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A5F" w:rsidRDefault="00064A5F" w:rsidP="00C0240E">
      <w:pPr>
        <w:spacing w:after="0" w:line="276" w:lineRule="auto"/>
        <w:rPr>
          <w:sz w:val="16"/>
          <w:szCs w:val="16"/>
        </w:rPr>
      </w:pPr>
      <w:r>
        <w:rPr>
          <w:sz w:val="16"/>
          <w:szCs w:val="16"/>
        </w:rPr>
        <w:t>Niniejsze instrukcje objęte są prawami autorskimi – Kazimierz Warmiński, Agnieszka Bęś, Katedra Chemii, UWM w Olsztynie</w:t>
      </w:r>
    </w:p>
    <w:p w:rsidR="00064A5F" w:rsidRDefault="00064A5F" w:rsidP="00C0240E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Licencja Creative Common Uznanie autorstwa-Użycie niekomercyjne-Na tych samych warunkach 4.0 Międzynarodowe (CC BY-NC-SA 4.0)</w:t>
      </w:r>
    </w:p>
    <w:p w:rsidR="00064A5F" w:rsidRDefault="00064A5F" w:rsidP="00C0240E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alt="http://i.creativecommons.org/l/by-nc-sa/3.0/88x31.png" style="position:absolute;left:0;text-align:left;margin-left:387.35pt;margin-top:1.35pt;width:66pt;height:23.25pt;z-index:-251658240;visibility:visible">
            <v:imagedata r:id="rId7" o:title=""/>
          </v:shape>
        </w:pict>
      </w:r>
    </w:p>
    <w:p w:rsidR="00064A5F" w:rsidRPr="00176A3F" w:rsidRDefault="00064A5F" w:rsidP="00E37B38">
      <w:pPr>
        <w:spacing w:line="276" w:lineRule="auto"/>
        <w:jc w:val="center"/>
        <w:rPr>
          <w:b/>
          <w:bCs/>
          <w:sz w:val="28"/>
          <w:szCs w:val="28"/>
        </w:rPr>
      </w:pPr>
      <w:r w:rsidRPr="00176A3F">
        <w:rPr>
          <w:b/>
          <w:bCs/>
          <w:sz w:val="28"/>
          <w:szCs w:val="28"/>
        </w:rPr>
        <w:t>Ćwiczenie  3</w:t>
      </w:r>
    </w:p>
    <w:p w:rsidR="00064A5F" w:rsidRPr="00176A3F" w:rsidRDefault="00064A5F" w:rsidP="00E37B38">
      <w:pPr>
        <w:spacing w:line="276" w:lineRule="auto"/>
        <w:jc w:val="center"/>
        <w:rPr>
          <w:b/>
          <w:bCs/>
          <w:sz w:val="28"/>
          <w:szCs w:val="28"/>
        </w:rPr>
      </w:pPr>
      <w:r w:rsidRPr="00176A3F">
        <w:rPr>
          <w:b/>
          <w:bCs/>
          <w:sz w:val="28"/>
          <w:szCs w:val="28"/>
        </w:rPr>
        <w:t>Badanie przebiegu głównych reakcji zachodzących podczas procesów przetwarzania surowców chemicznych</w:t>
      </w:r>
    </w:p>
    <w:p w:rsidR="00064A5F" w:rsidRDefault="00064A5F" w:rsidP="00E37B38">
      <w:pPr>
        <w:spacing w:line="276" w:lineRule="auto"/>
      </w:pPr>
    </w:p>
    <w:p w:rsidR="00064A5F" w:rsidRDefault="00064A5F" w:rsidP="00E37B38">
      <w:pPr>
        <w:spacing w:line="276" w:lineRule="auto"/>
      </w:pPr>
      <w:r>
        <w:t xml:space="preserve">Celem ćwiczenia jest obserwacja przebiegu niektórych procesów chemicznych zachodzących podczas produkcji gipsu palonego (ćw. 3A), karbonizacji solanki amoniakalnej i kalcynacji (proces Solvaya, ćw. 3B), lasowania wapna (ćw. 3C), wraz z ich ilościową interpretacją. </w:t>
      </w:r>
    </w:p>
    <w:p w:rsidR="00064A5F" w:rsidRDefault="00064A5F" w:rsidP="00E37B38">
      <w:pPr>
        <w:spacing w:line="276" w:lineRule="auto"/>
        <w:rPr>
          <w:b/>
          <w:bCs/>
          <w:sz w:val="24"/>
          <w:szCs w:val="24"/>
        </w:rPr>
      </w:pPr>
    </w:p>
    <w:p w:rsidR="00064A5F" w:rsidRPr="00176A3F" w:rsidRDefault="00064A5F" w:rsidP="00E37B38">
      <w:pPr>
        <w:spacing w:line="276" w:lineRule="auto"/>
        <w:rPr>
          <w:b/>
          <w:bCs/>
          <w:sz w:val="24"/>
          <w:szCs w:val="24"/>
        </w:rPr>
      </w:pPr>
      <w:r w:rsidRPr="00176A3F">
        <w:rPr>
          <w:b/>
          <w:bCs/>
          <w:sz w:val="24"/>
          <w:szCs w:val="24"/>
        </w:rPr>
        <w:t>Ćwiczenie 3A.  Proces produkcji gipsu palonego</w:t>
      </w:r>
    </w:p>
    <w:p w:rsidR="00064A5F" w:rsidRPr="00176A3F" w:rsidRDefault="00064A5F" w:rsidP="00E37B38">
      <w:pPr>
        <w:spacing w:line="276" w:lineRule="auto"/>
        <w:rPr>
          <w:i/>
          <w:iCs/>
        </w:rPr>
      </w:pPr>
      <w:r w:rsidRPr="00176A3F">
        <w:rPr>
          <w:i/>
          <w:iCs/>
        </w:rPr>
        <w:t>Wstęp</w:t>
      </w:r>
    </w:p>
    <w:p w:rsidR="00064A5F" w:rsidRDefault="00064A5F" w:rsidP="00E37B38">
      <w:pPr>
        <w:spacing w:line="276" w:lineRule="auto"/>
      </w:pPr>
      <w:r>
        <w:t>Gips naturalny jest to dwuwodny siarczan(VI) wapnia CaSO</w:t>
      </w:r>
      <w:r w:rsidRPr="0018242A">
        <w:rPr>
          <w:vertAlign w:val="subscript"/>
        </w:rPr>
        <w:t>4</w:t>
      </w:r>
      <w:r>
        <w:t>∙2H</w:t>
      </w:r>
      <w:r w:rsidRPr="0018242A">
        <w:rPr>
          <w:vertAlign w:val="subscript"/>
        </w:rPr>
        <w:t>2</w:t>
      </w:r>
      <w:r>
        <w:t>O, natomiast gips palony jest to półwodny siarczan(VI) wapnia o wzorze CaSO</w:t>
      </w:r>
      <w:r w:rsidRPr="0018242A">
        <w:rPr>
          <w:vertAlign w:val="subscript"/>
        </w:rPr>
        <w:t>4</w:t>
      </w:r>
      <w:r>
        <w:t>∙0,5H</w:t>
      </w:r>
      <w:r w:rsidRPr="0018242A">
        <w:rPr>
          <w:vertAlign w:val="subscript"/>
        </w:rPr>
        <w:t>2</w:t>
      </w:r>
      <w:r>
        <w:t>O lub  2CaSO</w:t>
      </w:r>
      <w:r w:rsidRPr="0018242A">
        <w:rPr>
          <w:vertAlign w:val="subscript"/>
        </w:rPr>
        <w:t>4</w:t>
      </w:r>
      <w:r>
        <w:t>∙H</w:t>
      </w:r>
      <w:r w:rsidRPr="0018242A">
        <w:rPr>
          <w:vertAlign w:val="subscript"/>
        </w:rPr>
        <w:t>2</w:t>
      </w:r>
      <w:r>
        <w:t>O (nazwy systematyczne to odpowiednio: siarczan(VI) wapnia – woda 1/2 oraz siarczan(VI) wapnia – woda 2/1)</w:t>
      </w:r>
    </w:p>
    <w:p w:rsidR="00064A5F" w:rsidRDefault="00064A5F" w:rsidP="00E37B38">
      <w:pPr>
        <w:spacing w:line="276" w:lineRule="auto"/>
      </w:pPr>
      <w:r>
        <w:t xml:space="preserve">Gips palony wykorzystywany jest jako materiał budowlany (gładzie i szpachle gipsowe, płyty kartonowo-gipsowe itp.). </w:t>
      </w:r>
    </w:p>
    <w:p w:rsidR="00064A5F" w:rsidRDefault="00064A5F" w:rsidP="00E37B38">
      <w:pPr>
        <w:spacing w:line="276" w:lineRule="auto"/>
      </w:pPr>
      <w:r>
        <w:t xml:space="preserve">Proces produkcji gipsu palonego polega na częściowej dehydratacji gipsu (surowego) poprzez ogrzewanie go w temperaturze 120-140 </w:t>
      </w:r>
      <w:r w:rsidRPr="00564DB3">
        <w:rPr>
          <w:vertAlign w:val="superscript"/>
        </w:rPr>
        <w:t>o</w:t>
      </w:r>
      <w:r>
        <w:t>C przez określony czas. Reakcja dehydratacji:</w:t>
      </w:r>
    </w:p>
    <w:p w:rsidR="00064A5F" w:rsidRDefault="00064A5F" w:rsidP="00E37B38">
      <w:pPr>
        <w:spacing w:line="276" w:lineRule="auto"/>
      </w:pPr>
      <w:r>
        <w:t>CaSO</w:t>
      </w:r>
      <w:r w:rsidRPr="0018242A">
        <w:rPr>
          <w:vertAlign w:val="subscript"/>
        </w:rPr>
        <w:t>4</w:t>
      </w:r>
      <w:r>
        <w:t>∙2H</w:t>
      </w:r>
      <w:r w:rsidRPr="0018242A">
        <w:rPr>
          <w:vertAlign w:val="subscript"/>
        </w:rPr>
        <w:t>2</w:t>
      </w:r>
      <w:r>
        <w:t xml:space="preserve">O </w:t>
      </w:r>
      <w:r>
        <w:rPr>
          <w:rFonts w:ascii="Arial" w:hAnsi="Arial" w:cs="Arial"/>
        </w:rPr>
        <w:t>→</w:t>
      </w:r>
      <w:r>
        <w:t xml:space="preserve"> CaSO</w:t>
      </w:r>
      <w:r w:rsidRPr="0018242A">
        <w:rPr>
          <w:vertAlign w:val="subscript"/>
        </w:rPr>
        <w:t>4</w:t>
      </w:r>
      <w:r>
        <w:t>∙0,5H</w:t>
      </w:r>
      <w:r w:rsidRPr="0018242A">
        <w:rPr>
          <w:vertAlign w:val="subscript"/>
        </w:rPr>
        <w:t>2</w:t>
      </w:r>
      <w:r>
        <w:t>O + 1,5H</w:t>
      </w:r>
      <w:r w:rsidRPr="002C2CB7">
        <w:rPr>
          <w:vertAlign w:val="subscript"/>
        </w:rPr>
        <w:t>2</w:t>
      </w:r>
      <w:r>
        <w:t>O</w:t>
      </w:r>
      <w:r>
        <w:rPr>
          <w:rFonts w:ascii="Arial" w:hAnsi="Arial" w:cs="Arial"/>
        </w:rPr>
        <w:t>↑</w:t>
      </w:r>
    </w:p>
    <w:p w:rsidR="00064A5F" w:rsidRDefault="00064A5F" w:rsidP="00E37B38">
      <w:pPr>
        <w:spacing w:line="276" w:lineRule="auto"/>
      </w:pPr>
      <w:r>
        <w:t>Do dodaniu wody do gipsu palonego tworzy on półpłynną zaprawę, która stopniowo twardnieje, co wykorzystuje się w budownictwie, sztuce, przemyśle itp. Zachodzi wtedy reakcja odwrotna (hydratacja):</w:t>
      </w:r>
    </w:p>
    <w:p w:rsidR="00064A5F" w:rsidRDefault="00064A5F" w:rsidP="00E37B38">
      <w:pPr>
        <w:spacing w:line="276" w:lineRule="auto"/>
      </w:pPr>
      <w:r>
        <w:t>CaSO</w:t>
      </w:r>
      <w:r w:rsidRPr="0018242A">
        <w:rPr>
          <w:vertAlign w:val="subscript"/>
        </w:rPr>
        <w:t>4</w:t>
      </w:r>
      <w:r>
        <w:t>∙0,5H</w:t>
      </w:r>
      <w:r w:rsidRPr="0018242A">
        <w:rPr>
          <w:vertAlign w:val="subscript"/>
        </w:rPr>
        <w:t>2</w:t>
      </w:r>
      <w:r>
        <w:t>O + 1,5H</w:t>
      </w:r>
      <w:r w:rsidRPr="002C2CB7">
        <w:rPr>
          <w:vertAlign w:val="subscript"/>
        </w:rPr>
        <w:t>2</w:t>
      </w:r>
      <w:r>
        <w:t xml:space="preserve">O </w:t>
      </w:r>
      <w:r>
        <w:rPr>
          <w:rFonts w:ascii="Arial" w:hAnsi="Arial" w:cs="Arial"/>
        </w:rPr>
        <w:t>→</w:t>
      </w:r>
      <w:r>
        <w:t xml:space="preserve"> CaSO</w:t>
      </w:r>
      <w:r w:rsidRPr="0018242A">
        <w:rPr>
          <w:vertAlign w:val="subscript"/>
        </w:rPr>
        <w:t>4</w:t>
      </w:r>
      <w:r>
        <w:t>∙2H</w:t>
      </w:r>
      <w:r w:rsidRPr="0018242A">
        <w:rPr>
          <w:vertAlign w:val="subscript"/>
        </w:rPr>
        <w:t>2</w:t>
      </w:r>
      <w:r>
        <w:t>O</w:t>
      </w:r>
    </w:p>
    <w:p w:rsidR="00064A5F" w:rsidRDefault="00064A5F" w:rsidP="00E37B38">
      <w:pPr>
        <w:spacing w:line="276" w:lineRule="auto"/>
      </w:pPr>
    </w:p>
    <w:p w:rsidR="00064A5F" w:rsidRPr="00943F48" w:rsidRDefault="00064A5F" w:rsidP="00E37B38">
      <w:pPr>
        <w:spacing w:line="276" w:lineRule="auto"/>
        <w:rPr>
          <w:b/>
          <w:bCs/>
          <w:i/>
          <w:iCs/>
        </w:rPr>
      </w:pPr>
      <w:r w:rsidRPr="00943F48">
        <w:rPr>
          <w:b/>
          <w:bCs/>
          <w:i/>
          <w:iCs/>
        </w:rPr>
        <w:t>Doświadczenie</w:t>
      </w:r>
    </w:p>
    <w:p w:rsidR="00064A5F" w:rsidRPr="006A2BFA" w:rsidRDefault="00064A5F" w:rsidP="00E37B38">
      <w:pPr>
        <w:spacing w:line="276" w:lineRule="auto"/>
        <w:rPr>
          <w:i/>
          <w:iCs/>
        </w:rPr>
      </w:pPr>
      <w:r w:rsidRPr="006A2BFA">
        <w:rPr>
          <w:i/>
          <w:iCs/>
        </w:rPr>
        <w:t>Odczynniki i sprzęt:</w:t>
      </w:r>
    </w:p>
    <w:p w:rsidR="00064A5F" w:rsidRDefault="00064A5F" w:rsidP="00E37B38">
      <w:pPr>
        <w:spacing w:line="276" w:lineRule="auto"/>
      </w:pPr>
      <w:r>
        <w:t>- dwuwodny siarczan(VI) wapnia (gips)</w:t>
      </w:r>
    </w:p>
    <w:p w:rsidR="00064A5F" w:rsidRDefault="00064A5F" w:rsidP="00E37B38">
      <w:pPr>
        <w:spacing w:line="276" w:lineRule="auto"/>
      </w:pPr>
      <w:r>
        <w:t>- naczynka wagowe</w:t>
      </w:r>
    </w:p>
    <w:p w:rsidR="00064A5F" w:rsidRDefault="00064A5F" w:rsidP="00E37B38">
      <w:pPr>
        <w:spacing w:line="276" w:lineRule="auto"/>
      </w:pPr>
      <w:r>
        <w:t>- suszarka laboratoryjna</w:t>
      </w:r>
    </w:p>
    <w:p w:rsidR="00064A5F" w:rsidRDefault="00064A5F" w:rsidP="00E37B38">
      <w:pPr>
        <w:spacing w:line="276" w:lineRule="auto"/>
        <w:rPr>
          <w:i/>
          <w:iCs/>
        </w:rPr>
      </w:pPr>
    </w:p>
    <w:p w:rsidR="00064A5F" w:rsidRDefault="00064A5F" w:rsidP="00CE52F9">
      <w:pPr>
        <w:spacing w:line="276" w:lineRule="auto"/>
        <w:rPr>
          <w:i/>
          <w:iCs/>
        </w:rPr>
      </w:pPr>
    </w:p>
    <w:p w:rsidR="00064A5F" w:rsidRDefault="00064A5F" w:rsidP="00CE52F9">
      <w:pPr>
        <w:spacing w:line="276" w:lineRule="auto"/>
        <w:rPr>
          <w:i/>
          <w:iCs/>
        </w:rPr>
      </w:pPr>
      <w:r w:rsidRPr="00086E1E">
        <w:rPr>
          <w:i/>
          <w:iCs/>
        </w:rPr>
        <w:t>Wykonanie</w:t>
      </w:r>
      <w:r>
        <w:rPr>
          <w:i/>
          <w:iCs/>
        </w:rPr>
        <w:t xml:space="preserve"> i obliczenia</w:t>
      </w:r>
    </w:p>
    <w:p w:rsidR="00064A5F" w:rsidRDefault="00064A5F" w:rsidP="00E37B38">
      <w:pPr>
        <w:spacing w:line="276" w:lineRule="auto"/>
        <w:jc w:val="both"/>
      </w:pPr>
      <w:r>
        <w:t xml:space="preserve">Zważyć 3 ponumerowane naczynka wagowe wraz z przykrywkami (trzy powtórzenia analityczne). Odważyć do nich po </w:t>
      </w:r>
      <w:r w:rsidRPr="00BC3AA0">
        <w:t>1-1,1 g</w:t>
      </w:r>
      <w:r>
        <w:t xml:space="preserve"> gipsu CaSO</w:t>
      </w:r>
      <w:r w:rsidRPr="00176A3F">
        <w:rPr>
          <w:vertAlign w:val="subscript"/>
        </w:rPr>
        <w:t>4</w:t>
      </w:r>
      <w:r>
        <w:t>∙2H</w:t>
      </w:r>
      <w:r w:rsidRPr="00176A3F">
        <w:rPr>
          <w:vertAlign w:val="subscript"/>
        </w:rPr>
        <w:t>2</w:t>
      </w:r>
      <w:r>
        <w:t xml:space="preserve">O (zapisać dokładną masę naczynek z gipsem wraz z przykrywkami). Wstawić otwarte naczynka do rozgrzanej do temperatury 130 </w:t>
      </w:r>
      <w:r w:rsidRPr="00176A3F">
        <w:rPr>
          <w:vertAlign w:val="superscript"/>
        </w:rPr>
        <w:t>o</w:t>
      </w:r>
      <w:r w:rsidRPr="00176A3F">
        <w:t>C</w:t>
      </w:r>
      <w:r>
        <w:t xml:space="preserve"> suszarki laboratoryjnej (w laboratorium 112T). Po 15-</w:t>
      </w:r>
      <w:r w:rsidRPr="00BC3AA0">
        <w:t>20</w:t>
      </w:r>
      <w:r>
        <w:t xml:space="preserve"> minutach od wstawienia, naczynka zamknąć, wyciągać i schłodzić w eksykatorze, a następnie zważyć (masa naczynka z gipsem palonym wraz z przykrywką). Po tym, naczynka wstawić do suszarki i odczekać kolejne 15-20 minut. Cykl powtarzać do ustalenia masy (minimum 4 cykle). Wyniki zestawić w tabeli i wykonać wykres zależności względnej zmiany masy gipsu od czasu trwania prażenia. Obliczyć średnią różnice masy (</w:t>
      </w:r>
      <w:r w:rsidRPr="00C613F3">
        <w:t>Δ</w:t>
      </w:r>
      <w:r>
        <w:t>m) i odchylenie standardowe (SD). SD zaznaczyć na wykresie w postaci tzw. „wąsów”, a wartości jednostkowe (</w:t>
      </w:r>
      <w:r w:rsidRPr="008607B3">
        <w:t>Δm</w:t>
      </w:r>
      <w:r w:rsidRPr="008607B3">
        <w:rPr>
          <w:vertAlign w:val="subscript"/>
        </w:rPr>
        <w:t>i</w:t>
      </w:r>
      <w:r>
        <w:t>) i średnie (</w:t>
      </w:r>
      <w:r w:rsidRPr="008607B3">
        <w:t>Δm</w:t>
      </w:r>
      <w:r>
        <w:rPr>
          <w:vertAlign w:val="subscript"/>
        </w:rPr>
        <w:t>śr</w:t>
      </w:r>
      <w:r>
        <w:t>)</w:t>
      </w:r>
      <w:r w:rsidRPr="008607B3">
        <w:t xml:space="preserve"> </w:t>
      </w:r>
      <w:r>
        <w:t>– jako punkty.</w:t>
      </w:r>
    </w:p>
    <w:p w:rsidR="00064A5F" w:rsidRDefault="00064A5F" w:rsidP="00E37B38">
      <w:pPr>
        <w:spacing w:line="276" w:lineRule="auto"/>
        <w:jc w:val="both"/>
      </w:pPr>
      <w:r>
        <w:t>Wyciągnij wnioski. Zapisz równania reakcji.</w:t>
      </w:r>
    </w:p>
    <w:p w:rsidR="00064A5F" w:rsidRDefault="00064A5F" w:rsidP="00E37B38">
      <w:pPr>
        <w:spacing w:line="276" w:lineRule="auto"/>
      </w:pPr>
      <w:r>
        <w:t>Wzór tabeli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3"/>
        <w:gridCol w:w="834"/>
        <w:gridCol w:w="875"/>
        <w:gridCol w:w="982"/>
        <w:gridCol w:w="834"/>
        <w:gridCol w:w="1157"/>
        <w:gridCol w:w="1163"/>
        <w:gridCol w:w="1161"/>
        <w:gridCol w:w="726"/>
        <w:gridCol w:w="721"/>
      </w:tblGrid>
      <w:tr w:rsidR="00064A5F" w:rsidRPr="008E7C23">
        <w:tc>
          <w:tcPr>
            <w:tcW w:w="449" w:type="pct"/>
            <w:vMerge w:val="restart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Czas prażenia,</w:t>
            </w:r>
          </w:p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t [min.]</w:t>
            </w:r>
          </w:p>
        </w:tc>
        <w:tc>
          <w:tcPr>
            <w:tcW w:w="449" w:type="pct"/>
            <w:vMerge w:val="restart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Nr naczynka</w:t>
            </w:r>
          </w:p>
        </w:tc>
        <w:tc>
          <w:tcPr>
            <w:tcW w:w="1449" w:type="pct"/>
            <w:gridSpan w:val="3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Pomiar masy [g]</w:t>
            </w:r>
          </w:p>
        </w:tc>
        <w:tc>
          <w:tcPr>
            <w:tcW w:w="2653" w:type="pct"/>
            <w:gridSpan w:val="5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Obliczenia</w:t>
            </w:r>
          </w:p>
        </w:tc>
      </w:tr>
      <w:tr w:rsidR="00064A5F" w:rsidRPr="008E7C23">
        <w:tc>
          <w:tcPr>
            <w:tcW w:w="449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49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1" w:type="pct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pustego naczynka,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 xml:space="preserve"> m</w:t>
            </w:r>
            <w:r w:rsidRPr="008E7C23">
              <w:rPr>
                <w:sz w:val="16"/>
                <w:szCs w:val="16"/>
                <w:vertAlign w:val="subscript"/>
              </w:rPr>
              <w:t>0</w:t>
            </w:r>
          </w:p>
        </w:tc>
        <w:tc>
          <w:tcPr>
            <w:tcW w:w="529" w:type="pct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 xml:space="preserve">naczynka z gipsem przed prażeniem 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m</w:t>
            </w:r>
            <w:r w:rsidRPr="008E7C23">
              <w:rPr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449" w:type="pct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 xml:space="preserve">naczynka z gipsem po prażeniu 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m</w:t>
            </w:r>
            <w:r w:rsidRPr="008E7C23">
              <w:rPr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23" w:type="pct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masa gipsu przed prażeniem [g]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 xml:space="preserve"> m</w:t>
            </w:r>
            <w:r w:rsidRPr="008E7C23">
              <w:rPr>
                <w:sz w:val="16"/>
                <w:szCs w:val="16"/>
                <w:vertAlign w:val="subscript"/>
              </w:rPr>
              <w:t>3</w:t>
            </w:r>
            <w:r w:rsidRPr="008E7C23">
              <w:rPr>
                <w:sz w:val="16"/>
                <w:szCs w:val="16"/>
              </w:rPr>
              <w:t>= m</w:t>
            </w:r>
            <w:r w:rsidRPr="008E7C23">
              <w:rPr>
                <w:sz w:val="16"/>
                <w:szCs w:val="16"/>
                <w:vertAlign w:val="subscript"/>
              </w:rPr>
              <w:t xml:space="preserve">1 </w:t>
            </w:r>
            <w:r w:rsidRPr="008E7C23">
              <w:rPr>
                <w:sz w:val="16"/>
                <w:szCs w:val="16"/>
              </w:rPr>
              <w:t>– m</w:t>
            </w:r>
            <w:r w:rsidRPr="008E7C23">
              <w:rPr>
                <w:sz w:val="16"/>
                <w:szCs w:val="16"/>
                <w:vertAlign w:val="subscript"/>
              </w:rPr>
              <w:t>0</w:t>
            </w:r>
          </w:p>
        </w:tc>
        <w:tc>
          <w:tcPr>
            <w:tcW w:w="626" w:type="pct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masa gipsu palonego [g]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m</w:t>
            </w:r>
            <w:r w:rsidRPr="008E7C23">
              <w:rPr>
                <w:sz w:val="16"/>
                <w:szCs w:val="16"/>
                <w:vertAlign w:val="subscript"/>
              </w:rPr>
              <w:t xml:space="preserve">4 </w:t>
            </w:r>
            <w:r w:rsidRPr="008E7C23">
              <w:rPr>
                <w:sz w:val="16"/>
                <w:szCs w:val="16"/>
              </w:rPr>
              <w:t>= m</w:t>
            </w:r>
            <w:r w:rsidRPr="008E7C23">
              <w:rPr>
                <w:sz w:val="16"/>
                <w:szCs w:val="16"/>
                <w:vertAlign w:val="subscript"/>
              </w:rPr>
              <w:t>2</w:t>
            </w:r>
            <w:r w:rsidRPr="008E7C23">
              <w:rPr>
                <w:sz w:val="16"/>
                <w:szCs w:val="16"/>
              </w:rPr>
              <w:t xml:space="preserve"> – m</w:t>
            </w:r>
            <w:r w:rsidRPr="008E7C23">
              <w:rPr>
                <w:sz w:val="16"/>
                <w:szCs w:val="16"/>
                <w:vertAlign w:val="subscript"/>
              </w:rPr>
              <w:t>0</w:t>
            </w:r>
          </w:p>
        </w:tc>
        <w:tc>
          <w:tcPr>
            <w:tcW w:w="625" w:type="pct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Procentowa ubytek masy gipsu [%]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Δm</w:t>
            </w:r>
            <w:r w:rsidRPr="008E7C23">
              <w:rPr>
                <w:sz w:val="18"/>
                <w:szCs w:val="18"/>
                <w:vertAlign w:val="subscript"/>
              </w:rPr>
              <w:t>i</w:t>
            </w:r>
            <w:r w:rsidRPr="008E7C23">
              <w:rPr>
                <w:sz w:val="18"/>
                <w:szCs w:val="18"/>
              </w:rPr>
              <w:t xml:space="preserve"> 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=(m</w:t>
            </w:r>
            <w:r w:rsidRPr="008E7C23">
              <w:rPr>
                <w:sz w:val="16"/>
                <w:szCs w:val="16"/>
                <w:vertAlign w:val="subscript"/>
              </w:rPr>
              <w:t>3</w:t>
            </w:r>
            <w:r w:rsidRPr="008E7C23">
              <w:rPr>
                <w:sz w:val="16"/>
                <w:szCs w:val="16"/>
              </w:rPr>
              <w:t>–m</w:t>
            </w:r>
            <w:r w:rsidRPr="008E7C23">
              <w:rPr>
                <w:sz w:val="16"/>
                <w:szCs w:val="16"/>
                <w:vertAlign w:val="subscript"/>
              </w:rPr>
              <w:t>4</w:t>
            </w:r>
            <w:r w:rsidRPr="008E7C23">
              <w:rPr>
                <w:sz w:val="16"/>
                <w:szCs w:val="16"/>
              </w:rPr>
              <w:t>)∙100</w:t>
            </w:r>
          </w:p>
        </w:tc>
        <w:tc>
          <w:tcPr>
            <w:tcW w:w="391" w:type="pct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Δm</w:t>
            </w:r>
            <w:r w:rsidRPr="008E7C23">
              <w:rPr>
                <w:sz w:val="18"/>
                <w:szCs w:val="18"/>
                <w:vertAlign w:val="subscript"/>
              </w:rPr>
              <w:t>śr</w:t>
            </w:r>
            <w:r w:rsidRPr="008E7C23">
              <w:rPr>
                <w:sz w:val="18"/>
                <w:szCs w:val="18"/>
              </w:rPr>
              <w:t xml:space="preserve"> 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SD</w:t>
            </w:r>
          </w:p>
        </w:tc>
      </w:tr>
      <w:tr w:rsidR="00064A5F" w:rsidRPr="008E7C23">
        <w:tc>
          <w:tcPr>
            <w:tcW w:w="449" w:type="pct"/>
            <w:vMerge w:val="restart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20</w:t>
            </w:r>
          </w:p>
        </w:tc>
        <w:tc>
          <w:tcPr>
            <w:tcW w:w="449" w:type="pct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pct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6" w:type="pct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5" w:type="pct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pct"/>
            <w:vMerge w:val="restart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</w:tr>
      <w:tr w:rsidR="00064A5F" w:rsidRPr="008E7C23">
        <w:tc>
          <w:tcPr>
            <w:tcW w:w="449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</w:tr>
      <w:tr w:rsidR="00064A5F" w:rsidRPr="008E7C23">
        <w:tc>
          <w:tcPr>
            <w:tcW w:w="449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</w:tr>
      <w:tr w:rsidR="00064A5F" w:rsidRPr="008E7C23">
        <w:tc>
          <w:tcPr>
            <w:tcW w:w="449" w:type="pct"/>
            <w:vMerge w:val="restart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itd.</w:t>
            </w:r>
          </w:p>
        </w:tc>
        <w:tc>
          <w:tcPr>
            <w:tcW w:w="449" w:type="pct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pct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6" w:type="pct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5" w:type="pct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1" w:type="pct"/>
            <w:vMerge w:val="restart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pct"/>
            <w:vMerge w:val="restart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</w:tr>
      <w:tr w:rsidR="00064A5F" w:rsidRPr="008E7C23">
        <w:tc>
          <w:tcPr>
            <w:tcW w:w="449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</w:tr>
      <w:tr w:rsidR="00064A5F" w:rsidRPr="008E7C23">
        <w:tc>
          <w:tcPr>
            <w:tcW w:w="449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5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1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</w:tr>
    </w:tbl>
    <w:p w:rsidR="00064A5F" w:rsidRDefault="00064A5F" w:rsidP="00E37B38">
      <w:pPr>
        <w:spacing w:line="276" w:lineRule="auto"/>
        <w:jc w:val="both"/>
      </w:pPr>
    </w:p>
    <w:p w:rsidR="00064A5F" w:rsidRDefault="00064A5F" w:rsidP="00E37B38">
      <w:pPr>
        <w:spacing w:line="276" w:lineRule="auto"/>
        <w:jc w:val="both"/>
      </w:pPr>
      <w:r>
        <w:t xml:space="preserve"> Przykład graficznego przedstawienia wyników z wykorzystaniem programu MS Excel.</w:t>
      </w:r>
    </w:p>
    <w:p w:rsidR="00064A5F" w:rsidRDefault="00064A5F" w:rsidP="00E37B38">
      <w:pPr>
        <w:spacing w:line="276" w:lineRule="auto"/>
        <w:jc w:val="center"/>
      </w:pPr>
      <w:r w:rsidRPr="000E0770">
        <w:rPr>
          <w:noProof/>
          <w:lang w:eastAsia="pl-PL"/>
        </w:rPr>
        <w:pict>
          <v:shape id="Wykres 1" o:spid="_x0000_i1025" type="#_x0000_t75" style="width:315.75pt;height:207.75pt;visibility:visible">
            <v:imagedata r:id="rId8" o:title=""/>
            <o:lock v:ext="edit" aspectratio="f"/>
          </v:shape>
        </w:pict>
      </w:r>
    </w:p>
    <w:p w:rsidR="00064A5F" w:rsidRDefault="00064A5F" w:rsidP="00E37B38">
      <w:pPr>
        <w:spacing w:line="276" w:lineRule="auto"/>
      </w:pPr>
      <w:r>
        <w:br w:type="page"/>
      </w:r>
    </w:p>
    <w:p w:rsidR="00064A5F" w:rsidRPr="00E37B38" w:rsidRDefault="00064A5F" w:rsidP="00E37B38">
      <w:pPr>
        <w:spacing w:line="276" w:lineRule="auto"/>
        <w:rPr>
          <w:b/>
          <w:bCs/>
          <w:sz w:val="24"/>
          <w:szCs w:val="24"/>
        </w:rPr>
      </w:pPr>
      <w:r w:rsidRPr="00E37B38">
        <w:rPr>
          <w:b/>
          <w:bCs/>
          <w:sz w:val="24"/>
          <w:szCs w:val="24"/>
        </w:rPr>
        <w:t>Ćwiczenie 3B. Proces produkcji sody metodą Solvaya. Procesy karbonizacji i kalcynacji</w:t>
      </w:r>
    </w:p>
    <w:p w:rsidR="00064A5F" w:rsidRDefault="00064A5F" w:rsidP="00E37B38">
      <w:pPr>
        <w:spacing w:line="276" w:lineRule="auto"/>
      </w:pPr>
    </w:p>
    <w:p w:rsidR="00064A5F" w:rsidRPr="00C149AA" w:rsidRDefault="00064A5F" w:rsidP="00E37B38">
      <w:pPr>
        <w:spacing w:line="276" w:lineRule="auto"/>
        <w:rPr>
          <w:i/>
          <w:iCs/>
        </w:rPr>
      </w:pPr>
      <w:r w:rsidRPr="00C149AA">
        <w:rPr>
          <w:i/>
          <w:iCs/>
        </w:rPr>
        <w:t>Wstęp</w:t>
      </w:r>
    </w:p>
    <w:p w:rsidR="00064A5F" w:rsidRDefault="00064A5F" w:rsidP="00E37B38">
      <w:pPr>
        <w:spacing w:line="276" w:lineRule="auto"/>
      </w:pPr>
      <w:r>
        <w:t>Proces Solvaya jest najważniejszą metodą produkcji węglanu sodu, powszechnie stosowana na całym świecie. Koncepcja Solvaya opiera się na wykorzystaniu szeregu reakcji chemicznych naturalnych surowców chemicznych prowadzących do wytworzenia Na</w:t>
      </w:r>
      <w:r w:rsidRPr="00086E1E">
        <w:rPr>
          <w:vertAlign w:val="subscript"/>
        </w:rPr>
        <w:t>2</w:t>
      </w:r>
      <w:r>
        <w:t>CO</w:t>
      </w:r>
      <w:r w:rsidRPr="00086E1E">
        <w:rPr>
          <w:vertAlign w:val="subscript"/>
        </w:rPr>
        <w:t>3</w:t>
      </w:r>
      <w:r>
        <w:t>. Surowcami są NaCl i CaCO</w:t>
      </w:r>
      <w:r>
        <w:rPr>
          <w:vertAlign w:val="subscript"/>
        </w:rPr>
        <w:t>3</w:t>
      </w:r>
      <w:r>
        <w:t xml:space="preserve">. </w:t>
      </w:r>
    </w:p>
    <w:p w:rsidR="00064A5F" w:rsidRDefault="00064A5F" w:rsidP="00E37B38">
      <w:pPr>
        <w:spacing w:line="276" w:lineRule="auto"/>
      </w:pPr>
      <w:r>
        <w:t>Główne reakcje:</w:t>
      </w:r>
    </w:p>
    <w:tbl>
      <w:tblPr>
        <w:tblW w:w="8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534"/>
        <w:gridCol w:w="5103"/>
        <w:gridCol w:w="3002"/>
      </w:tblGrid>
      <w:tr w:rsidR="00064A5F" w:rsidRPr="008E7C23">
        <w:trPr>
          <w:trHeight w:val="280"/>
        </w:trPr>
        <w:tc>
          <w:tcPr>
            <w:tcW w:w="534" w:type="dxa"/>
          </w:tcPr>
          <w:p w:rsidR="00064A5F" w:rsidRPr="008E7C23" w:rsidRDefault="00064A5F" w:rsidP="008E7C23">
            <w:pPr>
              <w:spacing w:line="276" w:lineRule="auto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L.p.</w:t>
            </w:r>
          </w:p>
        </w:tc>
        <w:tc>
          <w:tcPr>
            <w:tcW w:w="5103" w:type="dxa"/>
          </w:tcPr>
          <w:p w:rsidR="00064A5F" w:rsidRPr="008E7C23" w:rsidRDefault="00064A5F" w:rsidP="008E7C23">
            <w:pPr>
              <w:spacing w:line="276" w:lineRule="auto"/>
              <w:rPr>
                <w:sz w:val="18"/>
                <w:szCs w:val="18"/>
              </w:rPr>
            </w:pPr>
            <w:r w:rsidRPr="008E7C23">
              <w:rPr>
                <w:b/>
                <w:bCs/>
                <w:sz w:val="18"/>
                <w:szCs w:val="18"/>
              </w:rPr>
              <w:t>Równanie reakcji</w:t>
            </w:r>
          </w:p>
        </w:tc>
        <w:tc>
          <w:tcPr>
            <w:tcW w:w="3002" w:type="dxa"/>
          </w:tcPr>
          <w:p w:rsidR="00064A5F" w:rsidRPr="008E7C23" w:rsidRDefault="00064A5F" w:rsidP="008E7C23">
            <w:pPr>
              <w:spacing w:line="276" w:lineRule="auto"/>
              <w:rPr>
                <w:sz w:val="18"/>
                <w:szCs w:val="18"/>
              </w:rPr>
            </w:pPr>
            <w:r w:rsidRPr="008E7C23">
              <w:rPr>
                <w:b/>
                <w:bCs/>
                <w:sz w:val="18"/>
                <w:szCs w:val="18"/>
              </w:rPr>
              <w:t xml:space="preserve">Etap produkcyjny </w:t>
            </w:r>
          </w:p>
        </w:tc>
      </w:tr>
      <w:tr w:rsidR="00064A5F" w:rsidRPr="008E7C23">
        <w:trPr>
          <w:trHeight w:val="300"/>
        </w:trPr>
        <w:tc>
          <w:tcPr>
            <w:tcW w:w="534" w:type="dxa"/>
          </w:tcPr>
          <w:p w:rsidR="00064A5F" w:rsidRPr="008E7C23" w:rsidRDefault="00064A5F" w:rsidP="008E7C23">
            <w:pPr>
              <w:spacing w:line="276" w:lineRule="auto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1.</w:t>
            </w:r>
          </w:p>
        </w:tc>
        <w:tc>
          <w:tcPr>
            <w:tcW w:w="5103" w:type="dxa"/>
          </w:tcPr>
          <w:p w:rsidR="00064A5F" w:rsidRPr="008E7C23" w:rsidRDefault="00064A5F" w:rsidP="008E7C23">
            <w:pPr>
              <w:spacing w:line="276" w:lineRule="auto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CaCO</w:t>
            </w:r>
            <w:r w:rsidRPr="008E7C23">
              <w:rPr>
                <w:sz w:val="18"/>
                <w:szCs w:val="18"/>
                <w:vertAlign w:val="subscript"/>
              </w:rPr>
              <w:t>3</w:t>
            </w:r>
            <w:r w:rsidRPr="008E7C23">
              <w:rPr>
                <w:sz w:val="18"/>
                <w:szCs w:val="18"/>
              </w:rPr>
              <w:t xml:space="preserve"> → CaO + CO</w:t>
            </w:r>
            <w:r w:rsidRPr="008E7C23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002" w:type="dxa"/>
          </w:tcPr>
          <w:p w:rsidR="00064A5F" w:rsidRPr="008E7C23" w:rsidRDefault="00064A5F" w:rsidP="008E7C23">
            <w:pPr>
              <w:spacing w:line="276" w:lineRule="auto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Wypalanie wapienia</w:t>
            </w:r>
          </w:p>
        </w:tc>
      </w:tr>
      <w:tr w:rsidR="00064A5F" w:rsidRPr="008E7C23">
        <w:trPr>
          <w:trHeight w:val="319"/>
        </w:trPr>
        <w:tc>
          <w:tcPr>
            <w:tcW w:w="534" w:type="dxa"/>
          </w:tcPr>
          <w:p w:rsidR="00064A5F" w:rsidRPr="008E7C23" w:rsidRDefault="00064A5F" w:rsidP="008E7C23">
            <w:pPr>
              <w:spacing w:line="276" w:lineRule="auto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2.</w:t>
            </w:r>
          </w:p>
        </w:tc>
        <w:tc>
          <w:tcPr>
            <w:tcW w:w="5103" w:type="dxa"/>
          </w:tcPr>
          <w:p w:rsidR="00064A5F" w:rsidRPr="008E7C23" w:rsidRDefault="00064A5F" w:rsidP="008E7C23">
            <w:pPr>
              <w:spacing w:line="276" w:lineRule="auto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CaO + H</w:t>
            </w:r>
            <w:r w:rsidRPr="008E7C23">
              <w:rPr>
                <w:sz w:val="18"/>
                <w:szCs w:val="18"/>
                <w:vertAlign w:val="subscript"/>
              </w:rPr>
              <w:t>2</w:t>
            </w:r>
            <w:r w:rsidRPr="008E7C23">
              <w:rPr>
                <w:sz w:val="18"/>
                <w:szCs w:val="18"/>
              </w:rPr>
              <w:t>O → Ca(OH)</w:t>
            </w:r>
            <w:r w:rsidRPr="008E7C23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002" w:type="dxa"/>
          </w:tcPr>
          <w:p w:rsidR="00064A5F" w:rsidRPr="008E7C23" w:rsidRDefault="00064A5F" w:rsidP="008E7C23">
            <w:pPr>
              <w:spacing w:line="276" w:lineRule="auto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Lasowanie wapna</w:t>
            </w:r>
          </w:p>
        </w:tc>
      </w:tr>
      <w:tr w:rsidR="00064A5F" w:rsidRPr="008E7C23">
        <w:trPr>
          <w:trHeight w:val="609"/>
        </w:trPr>
        <w:tc>
          <w:tcPr>
            <w:tcW w:w="534" w:type="dxa"/>
          </w:tcPr>
          <w:p w:rsidR="00064A5F" w:rsidRPr="008E7C23" w:rsidRDefault="00064A5F" w:rsidP="008E7C23">
            <w:pPr>
              <w:spacing w:line="276" w:lineRule="auto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3.</w:t>
            </w:r>
          </w:p>
        </w:tc>
        <w:tc>
          <w:tcPr>
            <w:tcW w:w="5103" w:type="dxa"/>
          </w:tcPr>
          <w:p w:rsidR="00064A5F" w:rsidRPr="008E7C23" w:rsidRDefault="00064A5F" w:rsidP="008E7C23">
            <w:pPr>
              <w:spacing w:line="276" w:lineRule="auto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2NaCl + 2NH</w:t>
            </w:r>
            <w:r w:rsidRPr="008E7C23">
              <w:rPr>
                <w:sz w:val="18"/>
                <w:szCs w:val="18"/>
                <w:vertAlign w:val="subscript"/>
              </w:rPr>
              <w:t>3</w:t>
            </w:r>
            <w:r w:rsidRPr="008E7C23">
              <w:rPr>
                <w:sz w:val="18"/>
                <w:szCs w:val="18"/>
              </w:rPr>
              <w:t xml:space="preserve"> + 2CO</w:t>
            </w:r>
            <w:r w:rsidRPr="008E7C23">
              <w:rPr>
                <w:sz w:val="18"/>
                <w:szCs w:val="18"/>
                <w:vertAlign w:val="subscript"/>
              </w:rPr>
              <w:t>2</w:t>
            </w:r>
            <w:r w:rsidRPr="008E7C23">
              <w:rPr>
                <w:sz w:val="18"/>
                <w:szCs w:val="18"/>
              </w:rPr>
              <w:t xml:space="preserve"> + 2H</w:t>
            </w:r>
            <w:r w:rsidRPr="008E7C23">
              <w:rPr>
                <w:sz w:val="18"/>
                <w:szCs w:val="18"/>
                <w:vertAlign w:val="subscript"/>
              </w:rPr>
              <w:t>2</w:t>
            </w:r>
            <w:r w:rsidRPr="008E7C23">
              <w:rPr>
                <w:sz w:val="18"/>
                <w:szCs w:val="18"/>
              </w:rPr>
              <w:t>O ↔ 2NaHCO</w:t>
            </w:r>
            <w:r w:rsidRPr="008E7C23">
              <w:rPr>
                <w:sz w:val="18"/>
                <w:szCs w:val="18"/>
                <w:vertAlign w:val="subscript"/>
              </w:rPr>
              <w:t>3</w:t>
            </w:r>
            <w:r w:rsidRPr="008E7C23">
              <w:rPr>
                <w:b/>
                <w:bCs/>
                <w:sz w:val="18"/>
                <w:szCs w:val="18"/>
              </w:rPr>
              <w:t>↓</w:t>
            </w:r>
            <w:r w:rsidRPr="008E7C23">
              <w:rPr>
                <w:sz w:val="18"/>
                <w:szCs w:val="18"/>
              </w:rPr>
              <w:t xml:space="preserve"> + 2NH</w:t>
            </w:r>
            <w:r w:rsidRPr="008E7C23">
              <w:rPr>
                <w:sz w:val="18"/>
                <w:szCs w:val="18"/>
                <w:vertAlign w:val="subscript"/>
              </w:rPr>
              <w:t>4</w:t>
            </w:r>
            <w:r w:rsidRPr="008E7C23">
              <w:rPr>
                <w:sz w:val="18"/>
                <w:szCs w:val="18"/>
              </w:rPr>
              <w:t>Cl</w:t>
            </w:r>
          </w:p>
        </w:tc>
        <w:tc>
          <w:tcPr>
            <w:tcW w:w="3002" w:type="dxa"/>
          </w:tcPr>
          <w:p w:rsidR="00064A5F" w:rsidRPr="008E7C23" w:rsidRDefault="00064A5F" w:rsidP="008E7C23">
            <w:pPr>
              <w:spacing w:line="276" w:lineRule="auto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- Absorpcja NH</w:t>
            </w:r>
            <w:r w:rsidRPr="008E7C23">
              <w:rPr>
                <w:sz w:val="18"/>
                <w:szCs w:val="18"/>
                <w:vertAlign w:val="subscript"/>
              </w:rPr>
              <w:t>3</w:t>
            </w:r>
            <w:r w:rsidRPr="008E7C23">
              <w:rPr>
                <w:sz w:val="18"/>
                <w:szCs w:val="18"/>
              </w:rPr>
              <w:t xml:space="preserve"> w solance</w:t>
            </w:r>
          </w:p>
          <w:p w:rsidR="00064A5F" w:rsidRPr="008E7C23" w:rsidRDefault="00064A5F" w:rsidP="008E7C23">
            <w:pPr>
              <w:spacing w:line="276" w:lineRule="auto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 xml:space="preserve">- </w:t>
            </w:r>
            <w:r w:rsidRPr="008E7C23">
              <w:rPr>
                <w:b/>
                <w:bCs/>
                <w:sz w:val="18"/>
                <w:szCs w:val="18"/>
              </w:rPr>
              <w:t>Karbonizacja</w:t>
            </w:r>
          </w:p>
        </w:tc>
      </w:tr>
      <w:tr w:rsidR="00064A5F" w:rsidRPr="008E7C23">
        <w:trPr>
          <w:trHeight w:val="380"/>
        </w:trPr>
        <w:tc>
          <w:tcPr>
            <w:tcW w:w="534" w:type="dxa"/>
          </w:tcPr>
          <w:p w:rsidR="00064A5F" w:rsidRPr="008E7C23" w:rsidRDefault="00064A5F" w:rsidP="008E7C23">
            <w:pPr>
              <w:spacing w:line="276" w:lineRule="auto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4.</w:t>
            </w:r>
          </w:p>
        </w:tc>
        <w:tc>
          <w:tcPr>
            <w:tcW w:w="5103" w:type="dxa"/>
          </w:tcPr>
          <w:p w:rsidR="00064A5F" w:rsidRPr="008E7C23" w:rsidRDefault="00064A5F" w:rsidP="008E7C23">
            <w:pPr>
              <w:spacing w:line="276" w:lineRule="auto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2NaHCO</w:t>
            </w:r>
            <w:r w:rsidRPr="008E7C23">
              <w:rPr>
                <w:sz w:val="18"/>
                <w:szCs w:val="18"/>
                <w:vertAlign w:val="subscript"/>
              </w:rPr>
              <w:t>3</w:t>
            </w:r>
            <w:r w:rsidRPr="008E7C23">
              <w:rPr>
                <w:sz w:val="18"/>
                <w:szCs w:val="18"/>
              </w:rPr>
              <w:t xml:space="preserve"> → Na</w:t>
            </w:r>
            <w:r w:rsidRPr="008E7C23">
              <w:rPr>
                <w:sz w:val="18"/>
                <w:szCs w:val="18"/>
                <w:vertAlign w:val="subscript"/>
              </w:rPr>
              <w:t>2</w:t>
            </w:r>
            <w:r w:rsidRPr="008E7C23">
              <w:rPr>
                <w:sz w:val="18"/>
                <w:szCs w:val="18"/>
              </w:rPr>
              <w:t>CO</w:t>
            </w:r>
            <w:r w:rsidRPr="008E7C23">
              <w:rPr>
                <w:sz w:val="18"/>
                <w:szCs w:val="18"/>
                <w:vertAlign w:val="subscript"/>
              </w:rPr>
              <w:t>3</w:t>
            </w:r>
            <w:r w:rsidRPr="008E7C23">
              <w:rPr>
                <w:sz w:val="18"/>
                <w:szCs w:val="18"/>
              </w:rPr>
              <w:t xml:space="preserve"> + CO</w:t>
            </w:r>
            <w:r w:rsidRPr="008E7C23">
              <w:rPr>
                <w:sz w:val="18"/>
                <w:szCs w:val="18"/>
                <w:vertAlign w:val="subscript"/>
              </w:rPr>
              <w:t>2</w:t>
            </w:r>
            <w:r w:rsidRPr="008E7C23">
              <w:rPr>
                <w:sz w:val="18"/>
                <w:szCs w:val="18"/>
              </w:rPr>
              <w:t xml:space="preserve"> + H</w:t>
            </w:r>
            <w:r w:rsidRPr="008E7C23">
              <w:rPr>
                <w:sz w:val="18"/>
                <w:szCs w:val="18"/>
                <w:vertAlign w:val="subscript"/>
              </w:rPr>
              <w:t>2</w:t>
            </w:r>
            <w:r w:rsidRPr="008E7C23">
              <w:rPr>
                <w:sz w:val="18"/>
                <w:szCs w:val="18"/>
              </w:rPr>
              <w:t>O</w:t>
            </w:r>
          </w:p>
        </w:tc>
        <w:tc>
          <w:tcPr>
            <w:tcW w:w="3002" w:type="dxa"/>
          </w:tcPr>
          <w:p w:rsidR="00064A5F" w:rsidRPr="008E7C23" w:rsidRDefault="00064A5F" w:rsidP="008E7C23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8E7C23">
              <w:rPr>
                <w:b/>
                <w:bCs/>
                <w:sz w:val="18"/>
                <w:szCs w:val="18"/>
              </w:rPr>
              <w:t>Kalcynacja</w:t>
            </w:r>
          </w:p>
        </w:tc>
      </w:tr>
      <w:tr w:rsidR="00064A5F" w:rsidRPr="008E7C23">
        <w:trPr>
          <w:trHeight w:val="400"/>
        </w:trPr>
        <w:tc>
          <w:tcPr>
            <w:tcW w:w="534" w:type="dxa"/>
          </w:tcPr>
          <w:p w:rsidR="00064A5F" w:rsidRPr="008E7C23" w:rsidRDefault="00064A5F" w:rsidP="008E7C23">
            <w:pPr>
              <w:spacing w:line="276" w:lineRule="auto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5.</w:t>
            </w:r>
          </w:p>
        </w:tc>
        <w:tc>
          <w:tcPr>
            <w:tcW w:w="5103" w:type="dxa"/>
          </w:tcPr>
          <w:p w:rsidR="00064A5F" w:rsidRPr="008E7C23" w:rsidRDefault="00064A5F" w:rsidP="008E7C23">
            <w:pPr>
              <w:spacing w:line="276" w:lineRule="auto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2NH</w:t>
            </w:r>
            <w:r w:rsidRPr="008E7C23">
              <w:rPr>
                <w:sz w:val="18"/>
                <w:szCs w:val="18"/>
                <w:vertAlign w:val="subscript"/>
              </w:rPr>
              <w:t>4</w:t>
            </w:r>
            <w:r w:rsidRPr="008E7C23">
              <w:rPr>
                <w:sz w:val="18"/>
                <w:szCs w:val="18"/>
              </w:rPr>
              <w:t>Cl + Ca(OH)</w:t>
            </w:r>
            <w:r w:rsidRPr="008E7C23">
              <w:rPr>
                <w:sz w:val="18"/>
                <w:szCs w:val="18"/>
                <w:vertAlign w:val="subscript"/>
              </w:rPr>
              <w:t>2</w:t>
            </w:r>
            <w:r w:rsidRPr="008E7C23">
              <w:rPr>
                <w:sz w:val="18"/>
                <w:szCs w:val="18"/>
              </w:rPr>
              <w:t xml:space="preserve"> → 2NH</w:t>
            </w:r>
            <w:r w:rsidRPr="008E7C23">
              <w:rPr>
                <w:sz w:val="18"/>
                <w:szCs w:val="18"/>
                <w:vertAlign w:val="subscript"/>
              </w:rPr>
              <w:t>3</w:t>
            </w:r>
            <w:r w:rsidRPr="008E7C23">
              <w:rPr>
                <w:sz w:val="18"/>
                <w:szCs w:val="18"/>
              </w:rPr>
              <w:t xml:space="preserve"> + 2H</w:t>
            </w:r>
            <w:r w:rsidRPr="008E7C23">
              <w:rPr>
                <w:sz w:val="18"/>
                <w:szCs w:val="18"/>
                <w:vertAlign w:val="subscript"/>
              </w:rPr>
              <w:t>2</w:t>
            </w:r>
            <w:r w:rsidRPr="008E7C23">
              <w:rPr>
                <w:sz w:val="18"/>
                <w:szCs w:val="18"/>
              </w:rPr>
              <w:t>O + CaCl</w:t>
            </w:r>
            <w:r w:rsidRPr="008E7C23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002" w:type="dxa"/>
          </w:tcPr>
          <w:p w:rsidR="00064A5F" w:rsidRPr="008E7C23" w:rsidRDefault="00064A5F" w:rsidP="008E7C23">
            <w:pPr>
              <w:spacing w:line="276" w:lineRule="auto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Odzyskiwanie NH</w:t>
            </w:r>
            <w:r w:rsidRPr="008E7C23">
              <w:rPr>
                <w:sz w:val="18"/>
                <w:szCs w:val="18"/>
                <w:vertAlign w:val="subscript"/>
              </w:rPr>
              <w:t>3</w:t>
            </w:r>
            <w:r w:rsidRPr="008E7C23">
              <w:rPr>
                <w:sz w:val="18"/>
                <w:szCs w:val="18"/>
              </w:rPr>
              <w:t xml:space="preserve"> (destylacja)</w:t>
            </w:r>
          </w:p>
        </w:tc>
      </w:tr>
      <w:tr w:rsidR="00064A5F" w:rsidRPr="008E7C23">
        <w:trPr>
          <w:trHeight w:val="398"/>
        </w:trPr>
        <w:tc>
          <w:tcPr>
            <w:tcW w:w="534" w:type="dxa"/>
          </w:tcPr>
          <w:p w:rsidR="00064A5F" w:rsidRPr="008E7C23" w:rsidRDefault="00064A5F" w:rsidP="008E7C23">
            <w:pPr>
              <w:spacing w:line="276" w:lineRule="auto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Σ</w:t>
            </w:r>
          </w:p>
        </w:tc>
        <w:tc>
          <w:tcPr>
            <w:tcW w:w="8105" w:type="dxa"/>
            <w:gridSpan w:val="2"/>
          </w:tcPr>
          <w:p w:rsidR="00064A5F" w:rsidRPr="008E7C23" w:rsidRDefault="00064A5F" w:rsidP="008E7C23">
            <w:pPr>
              <w:spacing w:line="276" w:lineRule="auto"/>
              <w:rPr>
                <w:sz w:val="18"/>
                <w:szCs w:val="18"/>
              </w:rPr>
            </w:pPr>
            <w:r w:rsidRPr="008E7C23">
              <w:rPr>
                <w:i/>
                <w:iCs/>
                <w:sz w:val="18"/>
                <w:szCs w:val="18"/>
              </w:rPr>
              <w:t>CaCO</w:t>
            </w:r>
            <w:r w:rsidRPr="008E7C23">
              <w:rPr>
                <w:i/>
                <w:iCs/>
                <w:sz w:val="18"/>
                <w:szCs w:val="18"/>
                <w:vertAlign w:val="subscript"/>
              </w:rPr>
              <w:t>3</w:t>
            </w:r>
            <w:r w:rsidRPr="008E7C23">
              <w:rPr>
                <w:i/>
                <w:iCs/>
                <w:sz w:val="18"/>
                <w:szCs w:val="18"/>
              </w:rPr>
              <w:t xml:space="preserve"> + 2NaCl = Na</w:t>
            </w:r>
            <w:r w:rsidRPr="008E7C23">
              <w:rPr>
                <w:i/>
                <w:iCs/>
                <w:sz w:val="18"/>
                <w:szCs w:val="18"/>
                <w:vertAlign w:val="subscript"/>
              </w:rPr>
              <w:t>2</w:t>
            </w:r>
            <w:r w:rsidRPr="008E7C23">
              <w:rPr>
                <w:i/>
                <w:iCs/>
                <w:sz w:val="18"/>
                <w:szCs w:val="18"/>
              </w:rPr>
              <w:t>CO</w:t>
            </w:r>
            <w:r w:rsidRPr="008E7C23">
              <w:rPr>
                <w:i/>
                <w:iCs/>
                <w:sz w:val="18"/>
                <w:szCs w:val="18"/>
                <w:vertAlign w:val="subscript"/>
              </w:rPr>
              <w:t xml:space="preserve">3 </w:t>
            </w:r>
            <w:r w:rsidRPr="008E7C23">
              <w:rPr>
                <w:i/>
                <w:iCs/>
                <w:sz w:val="18"/>
                <w:szCs w:val="18"/>
              </w:rPr>
              <w:t>+ CaCl</w:t>
            </w:r>
            <w:r w:rsidRPr="008E7C23">
              <w:rPr>
                <w:i/>
                <w:iCs/>
                <w:sz w:val="18"/>
                <w:szCs w:val="18"/>
                <w:vertAlign w:val="subscript"/>
              </w:rPr>
              <w:t>2</w:t>
            </w:r>
            <w:r w:rsidRPr="008E7C23">
              <w:rPr>
                <w:sz w:val="18"/>
                <w:szCs w:val="18"/>
                <w:vertAlign w:val="subscript"/>
              </w:rPr>
              <w:t xml:space="preserve">    </w:t>
            </w:r>
            <w:r w:rsidRPr="008E7C23">
              <w:rPr>
                <w:i/>
                <w:iCs/>
                <w:sz w:val="18"/>
                <w:szCs w:val="18"/>
              </w:rPr>
              <w:t>(zapis sumaryczny w/w reakcji)</w:t>
            </w:r>
          </w:p>
        </w:tc>
      </w:tr>
    </w:tbl>
    <w:p w:rsidR="00064A5F" w:rsidRDefault="00064A5F" w:rsidP="00E37B38">
      <w:pPr>
        <w:spacing w:line="276" w:lineRule="auto"/>
      </w:pPr>
    </w:p>
    <w:p w:rsidR="00064A5F" w:rsidRDefault="00064A5F" w:rsidP="00E37B38">
      <w:pPr>
        <w:spacing w:line="276" w:lineRule="auto"/>
        <w:rPr>
          <w:i/>
          <w:iCs/>
        </w:rPr>
      </w:pPr>
      <w:r w:rsidRPr="00086E1E">
        <w:rPr>
          <w:i/>
          <w:iCs/>
        </w:rPr>
        <w:t>Wykonanie</w:t>
      </w:r>
      <w:r>
        <w:rPr>
          <w:i/>
          <w:iCs/>
        </w:rPr>
        <w:t xml:space="preserve"> i obliczenia</w:t>
      </w:r>
    </w:p>
    <w:p w:rsidR="00064A5F" w:rsidRDefault="00064A5F" w:rsidP="00E37B38">
      <w:pPr>
        <w:spacing w:line="276" w:lineRule="auto"/>
      </w:pPr>
      <w:r w:rsidRPr="00E37B38">
        <w:rPr>
          <w:b/>
          <w:bCs/>
        </w:rPr>
        <w:t>a). Obserwacje termiczno-ciśnieniowe karbonizacji</w:t>
      </w:r>
      <w:r>
        <w:t xml:space="preserve">. </w:t>
      </w:r>
    </w:p>
    <w:p w:rsidR="00064A5F" w:rsidRDefault="00064A5F" w:rsidP="00E37B38">
      <w:pPr>
        <w:spacing w:line="276" w:lineRule="auto"/>
        <w:jc w:val="both"/>
      </w:pPr>
      <w:r>
        <w:t>Proces całkowitego nasycania solanki amoniakalnej (NaCl + NH</w:t>
      </w:r>
      <w:r w:rsidRPr="00086E1E">
        <w:rPr>
          <w:vertAlign w:val="subscript"/>
        </w:rPr>
        <w:t>3aq</w:t>
      </w:r>
      <w:r>
        <w:t>) ditlenkiem węgla (CO</w:t>
      </w:r>
      <w:r w:rsidRPr="00086E1E">
        <w:rPr>
          <w:vertAlign w:val="subscript"/>
        </w:rPr>
        <w:t>2</w:t>
      </w:r>
      <w:r>
        <w:t xml:space="preserve">) zwany </w:t>
      </w:r>
      <w:r w:rsidRPr="007C1821">
        <w:rPr>
          <w:b/>
          <w:bCs/>
        </w:rPr>
        <w:t>karbonizacją</w:t>
      </w:r>
      <w:r>
        <w:t xml:space="preserve"> jest długotrwały. Dlatego też, w ramach doświadczenia, wykonać wersję uproszczoną, mającą na celu zaobserwowanie efektów cieplnych i zmian ciśnienia bez oczekiwania na wytrącanie NaHCO</w:t>
      </w:r>
      <w:r w:rsidRPr="007C1821">
        <w:rPr>
          <w:vertAlign w:val="subscript"/>
        </w:rPr>
        <w:t>3</w:t>
      </w:r>
      <w:r>
        <w:t xml:space="preserve">. Doświadczenie wykonywać </w:t>
      </w:r>
      <w:r w:rsidRPr="00225961">
        <w:rPr>
          <w:u w:val="single"/>
        </w:rPr>
        <w:t>pod dygestorium</w:t>
      </w:r>
      <w:r>
        <w:t>, ze względu na ulatniający się amoniak.</w:t>
      </w:r>
    </w:p>
    <w:p w:rsidR="00064A5F" w:rsidRDefault="00064A5F" w:rsidP="00E37B38">
      <w:pPr>
        <w:spacing w:line="276" w:lineRule="auto"/>
        <w:jc w:val="both"/>
      </w:pPr>
      <w:r>
        <w:t xml:space="preserve">Najpierw przygotować nasyconą solankę amoniakalną. W tym celu odmierzyć 50 ml 12% wodnego roztworu amoniaku oraz odważyć 14,2 g NaCl (soli ważonej). Wymieszać obie substancje w butelce z nakrętką, aż do całkowitego rozpuszczenia się soli. W razie potrzeby użyć wytrząsarki lub mieszadła magnetycznego. Wykonać pomiar temperatury solanki. Wynik zapisać. </w:t>
      </w:r>
    </w:p>
    <w:p w:rsidR="00064A5F" w:rsidRDefault="00064A5F" w:rsidP="00E37B38">
      <w:pPr>
        <w:spacing w:line="276" w:lineRule="auto"/>
        <w:jc w:val="both"/>
      </w:pPr>
      <w:r>
        <w:t>Następnie wypełnić butelkę PET ditlenkiem węgla korzystając z wytwornicy CO</w:t>
      </w:r>
      <w:r w:rsidRPr="007C1821">
        <w:rPr>
          <w:vertAlign w:val="subscript"/>
        </w:rPr>
        <w:t>2</w:t>
      </w:r>
      <w:r>
        <w:t>. Do kolby wytwornicy nasypać ok. 3 łyżki granulowanego wapienia (wapna węglanowego), wkroplić ok. 1 ml oleju (jako antyspieniacza). Zamknąć układ. Końcówkę węża wytwornicy umieścić blisko dna butelki. Otworzyć górny korek i dodać porcję rozcieńczonego HCl (1:1 stęż./woda), natychmiast zatkać korkiem. Po chwili zamieszać kolbą. Obserwuje się silne burzenie się mieszaniny. Potem czynność powtórzyć. Po około 5 minutach butelka wypełni się CO</w:t>
      </w:r>
      <w:r w:rsidRPr="00225961">
        <w:rPr>
          <w:vertAlign w:val="subscript"/>
        </w:rPr>
        <w:t>2</w:t>
      </w:r>
      <w:r>
        <w:t xml:space="preserve">. UWAGA! </w:t>
      </w:r>
      <w:r w:rsidRPr="00225961">
        <w:rPr>
          <w:u w:val="single"/>
        </w:rPr>
        <w:t>Bezwzględnie pracować w okularach ochronnych i przy przysłoniętej szybie dygestorium. Kwas może pryskać</w:t>
      </w:r>
      <w:r>
        <w:t>!</w:t>
      </w:r>
    </w:p>
    <w:p w:rsidR="00064A5F" w:rsidRDefault="00064A5F" w:rsidP="00E37B38">
      <w:pPr>
        <w:spacing w:line="276" w:lineRule="auto"/>
        <w:jc w:val="both"/>
      </w:pPr>
      <w:r>
        <w:t>Ostatni etap to przeprowadzenie karbonizacji solanki amoniakalnej. W tym celu dodać przygotowany wcześniej roztwór solanki amoniakalnej do butelki z CO</w:t>
      </w:r>
      <w:r w:rsidRPr="00225961">
        <w:rPr>
          <w:vertAlign w:val="subscript"/>
        </w:rPr>
        <w:t>2</w:t>
      </w:r>
      <w:r>
        <w:t xml:space="preserve"> i szybko ją zamknąć. Obserwować przez chwilę. Następnie ręcznie wytrząsać mieszaninę i zanotować obserwacje. Po zakończeniu reakcji, odkręcić butelkę</w:t>
      </w:r>
      <w:bookmarkStart w:id="0" w:name="_GoBack"/>
      <w:bookmarkEnd w:id="0"/>
      <w:r>
        <w:t xml:space="preserve"> i delikatnie wprowadzić termometr i zmierzyć temperaturę cieczy. Wynik zapisać.</w:t>
      </w:r>
    </w:p>
    <w:p w:rsidR="00064A5F" w:rsidRDefault="00064A5F" w:rsidP="00E37B38">
      <w:pPr>
        <w:spacing w:line="276" w:lineRule="auto"/>
        <w:jc w:val="both"/>
        <w:rPr>
          <w:b/>
          <w:bCs/>
        </w:rPr>
      </w:pPr>
    </w:p>
    <w:p w:rsidR="00064A5F" w:rsidRPr="00E37B38" w:rsidRDefault="00064A5F" w:rsidP="00E37B38">
      <w:pPr>
        <w:spacing w:line="276" w:lineRule="auto"/>
        <w:jc w:val="both"/>
        <w:rPr>
          <w:b/>
          <w:bCs/>
        </w:rPr>
      </w:pPr>
      <w:r w:rsidRPr="00E37B38">
        <w:rPr>
          <w:b/>
          <w:bCs/>
        </w:rPr>
        <w:t>b). Badanie kinetyki kalcynacji i opis ilościowy</w:t>
      </w:r>
    </w:p>
    <w:p w:rsidR="00064A5F" w:rsidRDefault="00064A5F" w:rsidP="00CE52F9">
      <w:pPr>
        <w:spacing w:line="276" w:lineRule="auto"/>
        <w:jc w:val="both"/>
      </w:pPr>
      <w:r>
        <w:t>Zważyć 3 ponumerowane naczynka wagowe wraz z przykrywkami (trzy powtórzenia analityczne). Odważyć do nich po 2-2,1</w:t>
      </w:r>
      <w:r w:rsidRPr="00BC3AA0">
        <w:t xml:space="preserve"> g</w:t>
      </w:r>
      <w:r>
        <w:t xml:space="preserve"> wodorowęglanu sodu (sody oczyszczonej) NaHCO</w:t>
      </w:r>
      <w:r w:rsidRPr="00E37B38">
        <w:rPr>
          <w:vertAlign w:val="subscript"/>
        </w:rPr>
        <w:t>3</w:t>
      </w:r>
      <w:r>
        <w:t xml:space="preserve"> (zapisać dokładną masę naczynek z sodą wraz z przykrywkami). Wstawić otwarte naczynka do rozgrzanej do temperatury 130 </w:t>
      </w:r>
      <w:r w:rsidRPr="00176A3F">
        <w:rPr>
          <w:vertAlign w:val="superscript"/>
        </w:rPr>
        <w:t>o</w:t>
      </w:r>
      <w:r w:rsidRPr="00176A3F">
        <w:t>C</w:t>
      </w:r>
      <w:r>
        <w:t xml:space="preserve"> suszarki laboratoryjnej (w laboratorium 112T). Po 15 minutach od wstawienia, naczynka zamknąć, wyciągać i schłodzić w eksykatorze, a następnie zważyć (masa naczynka z sodą po ogrzewaniu wraz z przykrywką). Po tym, naczynka wstawić do suszarki i odczekać kolejne 15 minut. Cykl powtarzać do ustalenia masy (minimum 4 cykle). </w:t>
      </w:r>
    </w:p>
    <w:p w:rsidR="00064A5F" w:rsidRDefault="00064A5F" w:rsidP="00E37B38">
      <w:pPr>
        <w:spacing w:line="276" w:lineRule="auto"/>
        <w:jc w:val="both"/>
      </w:pPr>
      <w:r>
        <w:t>Wyniki zestawić w tabeli i wykonać wykres zależności względnej zmiany masy sody od czasu trwania prażenia. Obliczyć średnią różnicę masy (</w:t>
      </w:r>
      <w:r w:rsidRPr="00C613F3">
        <w:t>Δ</w:t>
      </w:r>
      <w:r>
        <w:t>m) i odchylenie standardowe (SD). SD zaznaczyć na wykresie w postaci tzw. „wąsów”, a wartości jednostkowe (</w:t>
      </w:r>
      <w:r w:rsidRPr="008607B3">
        <w:t>Δm</w:t>
      </w:r>
      <w:r w:rsidRPr="008607B3">
        <w:rPr>
          <w:vertAlign w:val="subscript"/>
        </w:rPr>
        <w:t>i</w:t>
      </w:r>
      <w:r>
        <w:t>) i średnie (</w:t>
      </w:r>
      <w:r w:rsidRPr="008607B3">
        <w:t>Δm</w:t>
      </w:r>
      <w:r>
        <w:rPr>
          <w:vertAlign w:val="subscript"/>
        </w:rPr>
        <w:t>śr</w:t>
      </w:r>
      <w:r>
        <w:t>)</w:t>
      </w:r>
      <w:r w:rsidRPr="008607B3">
        <w:t xml:space="preserve"> </w:t>
      </w:r>
      <w:r>
        <w:t>– jako punkty.  Wyciągnij wnioski. Zapisz równania reakcji.</w:t>
      </w:r>
    </w:p>
    <w:p w:rsidR="00064A5F" w:rsidRDefault="00064A5F" w:rsidP="00E37B38">
      <w:pPr>
        <w:spacing w:line="276" w:lineRule="auto"/>
        <w:jc w:val="both"/>
      </w:pPr>
      <w:r>
        <w:t>W celu usprawnienia pracy na zajęciach, pomiary kinetyki kalcynacji można wykonać razem z pomiarami procesu prażenia gipsu.</w:t>
      </w:r>
    </w:p>
    <w:p w:rsidR="00064A5F" w:rsidRDefault="00064A5F" w:rsidP="00CE52F9">
      <w:pPr>
        <w:spacing w:line="276" w:lineRule="auto"/>
      </w:pPr>
      <w:r>
        <w:t>Wzór tabeli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1"/>
        <w:gridCol w:w="830"/>
        <w:gridCol w:w="5"/>
        <w:gridCol w:w="867"/>
        <w:gridCol w:w="7"/>
        <w:gridCol w:w="982"/>
        <w:gridCol w:w="17"/>
        <w:gridCol w:w="817"/>
        <w:gridCol w:w="13"/>
        <w:gridCol w:w="1144"/>
        <w:gridCol w:w="9"/>
        <w:gridCol w:w="1153"/>
        <w:gridCol w:w="7"/>
        <w:gridCol w:w="1159"/>
        <w:gridCol w:w="726"/>
        <w:gridCol w:w="719"/>
      </w:tblGrid>
      <w:tr w:rsidR="00064A5F" w:rsidRPr="008E7C23">
        <w:tc>
          <w:tcPr>
            <w:tcW w:w="447" w:type="pct"/>
            <w:vMerge w:val="restart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Czas prażenia,</w:t>
            </w:r>
          </w:p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t [min.]</w:t>
            </w:r>
          </w:p>
        </w:tc>
        <w:tc>
          <w:tcPr>
            <w:tcW w:w="447" w:type="pct"/>
            <w:vMerge w:val="restart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Nr naczynka</w:t>
            </w:r>
          </w:p>
        </w:tc>
        <w:tc>
          <w:tcPr>
            <w:tcW w:w="1458" w:type="pct"/>
            <w:gridSpan w:val="7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Pomiar masy [g]</w:t>
            </w:r>
          </w:p>
        </w:tc>
        <w:tc>
          <w:tcPr>
            <w:tcW w:w="2647" w:type="pct"/>
            <w:gridSpan w:val="7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Obliczenia</w:t>
            </w:r>
          </w:p>
        </w:tc>
      </w:tr>
      <w:tr w:rsidR="00064A5F" w:rsidRPr="008E7C23">
        <w:tc>
          <w:tcPr>
            <w:tcW w:w="447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47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2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pustego naczynka,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 xml:space="preserve"> m</w:t>
            </w:r>
            <w:r w:rsidRPr="008E7C23">
              <w:rPr>
                <w:sz w:val="16"/>
                <w:szCs w:val="16"/>
                <w:vertAlign w:val="subscript"/>
              </w:rPr>
              <w:t>0</w:t>
            </w:r>
          </w:p>
        </w:tc>
        <w:tc>
          <w:tcPr>
            <w:tcW w:w="542" w:type="pct"/>
            <w:gridSpan w:val="3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 xml:space="preserve">naczynka z sodą oczyszczona przed prażeniem 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m</w:t>
            </w:r>
            <w:r w:rsidRPr="008E7C23">
              <w:rPr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447" w:type="pct"/>
            <w:gridSpan w:val="2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 xml:space="preserve">naczynka z sodą po prażeniu 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m</w:t>
            </w:r>
            <w:r w:rsidRPr="008E7C23">
              <w:rPr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21" w:type="pct"/>
            <w:gridSpan w:val="2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masa sody przed prażeniem [g]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 xml:space="preserve"> m</w:t>
            </w:r>
            <w:r w:rsidRPr="008E7C23">
              <w:rPr>
                <w:sz w:val="16"/>
                <w:szCs w:val="16"/>
                <w:vertAlign w:val="subscript"/>
              </w:rPr>
              <w:t>3</w:t>
            </w:r>
            <w:r w:rsidRPr="008E7C23">
              <w:rPr>
                <w:sz w:val="16"/>
                <w:szCs w:val="16"/>
              </w:rPr>
              <w:t>= m</w:t>
            </w:r>
            <w:r w:rsidRPr="008E7C23">
              <w:rPr>
                <w:sz w:val="16"/>
                <w:szCs w:val="16"/>
                <w:vertAlign w:val="subscript"/>
              </w:rPr>
              <w:t xml:space="preserve">1 </w:t>
            </w:r>
            <w:r w:rsidRPr="008E7C23">
              <w:rPr>
                <w:sz w:val="16"/>
                <w:szCs w:val="16"/>
              </w:rPr>
              <w:t>– m</w:t>
            </w:r>
            <w:r w:rsidRPr="008E7C23">
              <w:rPr>
                <w:sz w:val="16"/>
                <w:szCs w:val="16"/>
                <w:vertAlign w:val="subscript"/>
              </w:rPr>
              <w:t>0</w:t>
            </w:r>
          </w:p>
        </w:tc>
        <w:tc>
          <w:tcPr>
            <w:tcW w:w="625" w:type="pct"/>
            <w:gridSpan w:val="2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masa sody kalcynowanej [g]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m</w:t>
            </w:r>
            <w:r w:rsidRPr="008E7C23">
              <w:rPr>
                <w:sz w:val="16"/>
                <w:szCs w:val="16"/>
                <w:vertAlign w:val="subscript"/>
              </w:rPr>
              <w:t xml:space="preserve">4 </w:t>
            </w:r>
            <w:r w:rsidRPr="008E7C23">
              <w:rPr>
                <w:sz w:val="16"/>
                <w:szCs w:val="16"/>
              </w:rPr>
              <w:t>= m</w:t>
            </w:r>
            <w:r w:rsidRPr="008E7C23">
              <w:rPr>
                <w:sz w:val="16"/>
                <w:szCs w:val="16"/>
                <w:vertAlign w:val="subscript"/>
              </w:rPr>
              <w:t>2</w:t>
            </w:r>
            <w:r w:rsidRPr="008E7C23">
              <w:rPr>
                <w:sz w:val="16"/>
                <w:szCs w:val="16"/>
              </w:rPr>
              <w:t xml:space="preserve"> – m</w:t>
            </w:r>
            <w:r w:rsidRPr="008E7C23">
              <w:rPr>
                <w:sz w:val="16"/>
                <w:szCs w:val="16"/>
                <w:vertAlign w:val="subscript"/>
              </w:rPr>
              <w:t>0</w:t>
            </w:r>
          </w:p>
        </w:tc>
        <w:tc>
          <w:tcPr>
            <w:tcW w:w="624" w:type="pct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Procentowa ubytek masy sody [%]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Δm</w:t>
            </w:r>
            <w:r w:rsidRPr="008E7C23">
              <w:rPr>
                <w:sz w:val="18"/>
                <w:szCs w:val="18"/>
                <w:vertAlign w:val="subscript"/>
              </w:rPr>
              <w:t>i</w:t>
            </w:r>
            <w:r w:rsidRPr="008E7C23">
              <w:rPr>
                <w:sz w:val="18"/>
                <w:szCs w:val="18"/>
              </w:rPr>
              <w:t xml:space="preserve"> 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=(m</w:t>
            </w:r>
            <w:r w:rsidRPr="008E7C23">
              <w:rPr>
                <w:sz w:val="16"/>
                <w:szCs w:val="16"/>
                <w:vertAlign w:val="subscript"/>
              </w:rPr>
              <w:t>3</w:t>
            </w:r>
            <w:r w:rsidRPr="008E7C23">
              <w:rPr>
                <w:sz w:val="16"/>
                <w:szCs w:val="16"/>
              </w:rPr>
              <w:t>–m</w:t>
            </w:r>
            <w:r w:rsidRPr="008E7C23">
              <w:rPr>
                <w:sz w:val="16"/>
                <w:szCs w:val="16"/>
                <w:vertAlign w:val="subscript"/>
              </w:rPr>
              <w:t>4</w:t>
            </w:r>
            <w:r w:rsidRPr="008E7C23">
              <w:rPr>
                <w:sz w:val="16"/>
                <w:szCs w:val="16"/>
              </w:rPr>
              <w:t>)∙100</w:t>
            </w:r>
          </w:p>
        </w:tc>
        <w:tc>
          <w:tcPr>
            <w:tcW w:w="390" w:type="pct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Δm</w:t>
            </w:r>
            <w:r w:rsidRPr="008E7C23">
              <w:rPr>
                <w:sz w:val="18"/>
                <w:szCs w:val="18"/>
                <w:vertAlign w:val="subscript"/>
              </w:rPr>
              <w:t>śr</w:t>
            </w:r>
            <w:r w:rsidRPr="008E7C23">
              <w:rPr>
                <w:sz w:val="18"/>
                <w:szCs w:val="18"/>
              </w:rPr>
              <w:t xml:space="preserve"> 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pct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SD</w:t>
            </w:r>
          </w:p>
        </w:tc>
      </w:tr>
      <w:tr w:rsidR="00064A5F" w:rsidRPr="008E7C23">
        <w:tc>
          <w:tcPr>
            <w:tcW w:w="447" w:type="pct"/>
            <w:vMerge w:val="restart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15</w:t>
            </w:r>
          </w:p>
        </w:tc>
        <w:tc>
          <w:tcPr>
            <w:tcW w:w="447" w:type="pct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2" w:type="pct"/>
            <w:gridSpan w:val="3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1" w:type="pct"/>
            <w:gridSpan w:val="2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5" w:type="pct"/>
            <w:gridSpan w:val="2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4" w:type="pct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0" w:type="pct"/>
            <w:vMerge w:val="restart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7" w:type="pct"/>
            <w:vMerge w:val="restart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</w:tr>
      <w:tr w:rsidR="00064A5F" w:rsidRPr="008E7C23">
        <w:tc>
          <w:tcPr>
            <w:tcW w:w="447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2" w:type="pct"/>
            <w:gridSpan w:val="3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1" w:type="pct"/>
            <w:gridSpan w:val="2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5" w:type="pct"/>
            <w:gridSpan w:val="2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0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7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</w:tr>
      <w:tr w:rsidR="00064A5F" w:rsidRPr="008E7C23">
        <w:tc>
          <w:tcPr>
            <w:tcW w:w="447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2" w:type="pct"/>
            <w:gridSpan w:val="3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1" w:type="pct"/>
            <w:gridSpan w:val="2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5" w:type="pct"/>
            <w:gridSpan w:val="2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0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7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</w:tr>
      <w:tr w:rsidR="00064A5F" w:rsidRPr="008E7C23">
        <w:tc>
          <w:tcPr>
            <w:tcW w:w="447" w:type="pct"/>
            <w:vMerge w:val="restart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itd.</w:t>
            </w:r>
          </w:p>
        </w:tc>
        <w:tc>
          <w:tcPr>
            <w:tcW w:w="447" w:type="pct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2" w:type="pct"/>
            <w:gridSpan w:val="3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1" w:type="pct"/>
            <w:gridSpan w:val="2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5" w:type="pct"/>
            <w:gridSpan w:val="2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4" w:type="pct"/>
            <w:tcBorders>
              <w:bottom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0" w:type="pct"/>
            <w:vMerge w:val="restart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7" w:type="pct"/>
            <w:vMerge w:val="restart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</w:tr>
      <w:tr w:rsidR="00064A5F" w:rsidRPr="008E7C23">
        <w:tc>
          <w:tcPr>
            <w:tcW w:w="447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2" w:type="pct"/>
            <w:gridSpan w:val="3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1" w:type="pct"/>
            <w:gridSpan w:val="2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5" w:type="pct"/>
            <w:gridSpan w:val="2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0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7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</w:tr>
      <w:tr w:rsidR="00064A5F" w:rsidRPr="008E7C23">
        <w:tc>
          <w:tcPr>
            <w:tcW w:w="447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2" w:type="pct"/>
            <w:gridSpan w:val="3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1" w:type="pct"/>
            <w:gridSpan w:val="2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5" w:type="pct"/>
            <w:gridSpan w:val="2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0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7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</w:tr>
      <w:tr w:rsidR="00064A5F" w:rsidRPr="008E7C23">
        <w:tc>
          <w:tcPr>
            <w:tcW w:w="449" w:type="pct"/>
            <w:vMerge/>
          </w:tcPr>
          <w:p w:rsidR="00064A5F" w:rsidRPr="008E7C23" w:rsidRDefault="00064A5F" w:rsidP="008E7C23">
            <w:pPr>
              <w:spacing w:after="0" w:line="240" w:lineRule="auto"/>
              <w:rPr>
                <w:sz w:val="16"/>
                <w:szCs w:val="16"/>
              </w:rPr>
            </w:pPr>
            <w:r w:rsidRPr="008E7C23">
              <w:br w:type="page"/>
            </w:r>
            <w:r w:rsidRPr="008E7C2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49" w:type="pct"/>
            <w:gridSpan w:val="2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1" w:type="pct"/>
            <w:gridSpan w:val="2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49" w:type="pct"/>
            <w:gridSpan w:val="2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pct"/>
            <w:gridSpan w:val="2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6" w:type="pct"/>
            <w:gridSpan w:val="2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25" w:type="pct"/>
            <w:gridSpan w:val="2"/>
            <w:tcBorders>
              <w:top w:val="dashSmallGap" w:sz="4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1" w:type="pct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pct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</w:tr>
    </w:tbl>
    <w:p w:rsidR="00064A5F" w:rsidRDefault="00064A5F"/>
    <w:p w:rsidR="00064A5F" w:rsidRDefault="00064A5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064A5F" w:rsidRPr="00BC3AA0" w:rsidRDefault="00064A5F" w:rsidP="00E37B38">
      <w:pPr>
        <w:spacing w:line="276" w:lineRule="auto"/>
        <w:rPr>
          <w:b/>
          <w:bCs/>
          <w:sz w:val="24"/>
          <w:szCs w:val="24"/>
        </w:rPr>
      </w:pPr>
      <w:r w:rsidRPr="00BC3AA0">
        <w:rPr>
          <w:b/>
          <w:bCs/>
          <w:sz w:val="24"/>
          <w:szCs w:val="24"/>
        </w:rPr>
        <w:t>Ćwiczenie 3</w:t>
      </w:r>
      <w:r>
        <w:rPr>
          <w:b/>
          <w:bCs/>
          <w:sz w:val="24"/>
          <w:szCs w:val="24"/>
        </w:rPr>
        <w:t>C</w:t>
      </w:r>
      <w:r w:rsidRPr="00BC3AA0">
        <w:rPr>
          <w:b/>
          <w:bCs/>
          <w:sz w:val="24"/>
          <w:szCs w:val="24"/>
        </w:rPr>
        <w:t>. Proces lasowania wapna palonego (produkcja wapna gaszonego)</w:t>
      </w:r>
    </w:p>
    <w:p w:rsidR="00064A5F" w:rsidRPr="00BC3AA0" w:rsidRDefault="00064A5F" w:rsidP="00E37B38">
      <w:pPr>
        <w:spacing w:line="276" w:lineRule="auto"/>
        <w:rPr>
          <w:i/>
          <w:iCs/>
        </w:rPr>
      </w:pPr>
      <w:r w:rsidRPr="00BC3AA0">
        <w:rPr>
          <w:i/>
          <w:iCs/>
        </w:rPr>
        <w:t>Wstęp</w:t>
      </w:r>
    </w:p>
    <w:p w:rsidR="00064A5F" w:rsidRDefault="00064A5F" w:rsidP="00E37B38">
      <w:pPr>
        <w:spacing w:line="276" w:lineRule="auto"/>
      </w:pPr>
      <w:r>
        <w:t>Wapno gaszone to inaczej wodorotlenek wapnia Ca(OH)</w:t>
      </w:r>
      <w:r w:rsidRPr="007727C7">
        <w:rPr>
          <w:vertAlign w:val="subscript"/>
        </w:rPr>
        <w:t>2</w:t>
      </w:r>
      <w:r>
        <w:t>. Jest najtańszą zasadą. Stosowany powszechnie w budownictwie, przemyśle, rolnictwie itp. Jego produkcja opiera się na procesie hydratacji (tzw. gaszeniu) tlenku wapnia CaO (wapna palonego).</w:t>
      </w:r>
    </w:p>
    <w:p w:rsidR="00064A5F" w:rsidRPr="009A4A28" w:rsidRDefault="00064A5F" w:rsidP="00E37B38">
      <w:pPr>
        <w:spacing w:line="276" w:lineRule="auto"/>
      </w:pPr>
      <w:r w:rsidRPr="009A4A28">
        <w:t>CaO + H</w:t>
      </w:r>
      <w:r w:rsidRPr="009A4A28">
        <w:rPr>
          <w:vertAlign w:val="subscript"/>
        </w:rPr>
        <w:t>2</w:t>
      </w:r>
      <w:r w:rsidRPr="009A4A28">
        <w:t xml:space="preserve">O </w:t>
      </w:r>
      <w:r w:rsidRPr="009A4A28">
        <w:rPr>
          <w:rFonts w:ascii="Arial" w:hAnsi="Arial" w:cs="Arial"/>
        </w:rPr>
        <w:t>→</w:t>
      </w:r>
      <w:r w:rsidRPr="009A4A28">
        <w:t xml:space="preserve"> Ca(OH)</w:t>
      </w:r>
      <w:r w:rsidRPr="009A4A28">
        <w:rPr>
          <w:vertAlign w:val="subscript"/>
        </w:rPr>
        <w:t>2</w:t>
      </w:r>
    </w:p>
    <w:p w:rsidR="00064A5F" w:rsidRDefault="00064A5F" w:rsidP="00E37B38">
      <w:pPr>
        <w:spacing w:line="276" w:lineRule="auto"/>
      </w:pPr>
      <w:r>
        <w:t xml:space="preserve"> Z kolei wapno palone wytwarzane jest poprzez wysokotemperaturowe wypalanie wapieni CaCO</w:t>
      </w:r>
      <w:r w:rsidRPr="008067B6">
        <w:rPr>
          <w:vertAlign w:val="subscript"/>
        </w:rPr>
        <w:t>3</w:t>
      </w:r>
      <w:r>
        <w:t xml:space="preserve">. </w:t>
      </w:r>
    </w:p>
    <w:p w:rsidR="00064A5F" w:rsidRDefault="00064A5F" w:rsidP="00E37B38">
      <w:pPr>
        <w:spacing w:line="276" w:lineRule="auto"/>
      </w:pPr>
      <w:r>
        <w:t>CaCO</w:t>
      </w:r>
      <w:r w:rsidRPr="00B776E4">
        <w:rPr>
          <w:vertAlign w:val="subscript"/>
        </w:rPr>
        <w:t>3</w:t>
      </w:r>
      <w:r>
        <w:t xml:space="preserve"> </w:t>
      </w:r>
      <w:r w:rsidRPr="009A4A28">
        <w:rPr>
          <w:rFonts w:ascii="Arial" w:hAnsi="Arial" w:cs="Arial"/>
        </w:rPr>
        <w:t>→</w:t>
      </w:r>
      <w:r w:rsidRPr="009A4A28">
        <w:t xml:space="preserve"> Ca</w:t>
      </w:r>
      <w:r>
        <w:t>O + CO</w:t>
      </w:r>
      <w:r w:rsidRPr="00B776E4">
        <w:rPr>
          <w:vertAlign w:val="subscript"/>
        </w:rPr>
        <w:t>2</w:t>
      </w:r>
      <w:r>
        <w:t xml:space="preserve"> </w:t>
      </w:r>
      <w:r>
        <w:rPr>
          <w:rFonts w:ascii="Arial" w:hAnsi="Arial" w:cs="Arial"/>
        </w:rPr>
        <w:t>↑</w:t>
      </w:r>
    </w:p>
    <w:p w:rsidR="00064A5F" w:rsidRDefault="00064A5F" w:rsidP="00E37B38">
      <w:pPr>
        <w:spacing w:line="276" w:lineRule="auto"/>
      </w:pPr>
    </w:p>
    <w:p w:rsidR="00064A5F" w:rsidRDefault="00064A5F" w:rsidP="00E37B38">
      <w:pPr>
        <w:spacing w:line="276" w:lineRule="auto"/>
      </w:pPr>
      <w:r>
        <w:t>Odczynniki i sprzęt:</w:t>
      </w:r>
    </w:p>
    <w:p w:rsidR="00064A5F" w:rsidRDefault="00064A5F" w:rsidP="00E37B38">
      <w:pPr>
        <w:spacing w:line="276" w:lineRule="auto"/>
      </w:pPr>
      <w:r>
        <w:t>- Tlenek wapnia CaO cz.d.a.</w:t>
      </w:r>
    </w:p>
    <w:p w:rsidR="00064A5F" w:rsidRDefault="00064A5F" w:rsidP="00E37B38">
      <w:pPr>
        <w:spacing w:line="276" w:lineRule="auto"/>
      </w:pPr>
      <w:r>
        <w:t>- woda destylowana (o temperaturze pokojowej)</w:t>
      </w:r>
    </w:p>
    <w:p w:rsidR="00064A5F" w:rsidRDefault="00064A5F" w:rsidP="00E37B38">
      <w:pPr>
        <w:spacing w:line="276" w:lineRule="auto"/>
      </w:pPr>
      <w:r>
        <w:t xml:space="preserve">- naczynka wagowe, </w:t>
      </w:r>
      <w:r w:rsidRPr="00FA22C1">
        <w:t>probówki</w:t>
      </w:r>
      <w:r>
        <w:t>, termometr, bagietki szklane, łopaki, pipeta automatyczna</w:t>
      </w:r>
    </w:p>
    <w:p w:rsidR="00064A5F" w:rsidRDefault="00064A5F" w:rsidP="00E37B38">
      <w:pPr>
        <w:spacing w:line="276" w:lineRule="auto"/>
        <w:rPr>
          <w:i/>
          <w:iCs/>
        </w:rPr>
      </w:pPr>
    </w:p>
    <w:p w:rsidR="00064A5F" w:rsidRPr="000C1FA6" w:rsidRDefault="00064A5F" w:rsidP="00E37B38">
      <w:pPr>
        <w:spacing w:line="276" w:lineRule="auto"/>
        <w:rPr>
          <w:i/>
          <w:iCs/>
        </w:rPr>
      </w:pPr>
      <w:r w:rsidRPr="000C1FA6">
        <w:rPr>
          <w:i/>
          <w:iCs/>
        </w:rPr>
        <w:t>Wykonanie.</w:t>
      </w:r>
    </w:p>
    <w:p w:rsidR="00064A5F" w:rsidRPr="00E37B38" w:rsidRDefault="00064A5F" w:rsidP="00E37B38">
      <w:pPr>
        <w:spacing w:line="276" w:lineRule="auto"/>
        <w:rPr>
          <w:b/>
          <w:bCs/>
          <w:i/>
          <w:iCs/>
        </w:rPr>
      </w:pPr>
      <w:r w:rsidRPr="00E37B38">
        <w:rPr>
          <w:b/>
          <w:bCs/>
          <w:i/>
          <w:iCs/>
        </w:rPr>
        <w:t>a). Ilościowa ocena hydratacji CaO.</w:t>
      </w:r>
    </w:p>
    <w:p w:rsidR="00064A5F" w:rsidRDefault="00064A5F" w:rsidP="005B22C7">
      <w:pPr>
        <w:spacing w:line="276" w:lineRule="auto"/>
        <w:jc w:val="both"/>
      </w:pPr>
      <w:r>
        <w:t xml:space="preserve">Zważyć 4 ponumerowane małe szklane naczynka wagowe wraz z przykrywkami. Odważyć do nich po </w:t>
      </w:r>
      <w:r w:rsidRPr="00FA22C1">
        <w:t>1 g</w:t>
      </w:r>
      <w:r>
        <w:t xml:space="preserve"> CaO (zapisać dokładną masę naczynka z CaO). Następnie dodaj do dwóch naczynek z CaO podwójną ilość wody niż wynikałoby to z obliczeń, tzn. 0,6 ml/g, a do kolejnych dwóch – ośmiokrotnie więcej (2,4 ml/g). Użyj do tego celu pipety automatycznej (gęstość wody 1,0 g/ml). Wodę wkraplaj bezpośrednio na CaO, tak aby substancje te mogły ze sobą przereagować.</w:t>
      </w:r>
    </w:p>
    <w:p w:rsidR="00064A5F" w:rsidRDefault="00064A5F" w:rsidP="005B22C7">
      <w:pPr>
        <w:spacing w:line="276" w:lineRule="auto"/>
        <w:jc w:val="both"/>
      </w:pPr>
      <w:r>
        <w:t>Naczynka ponownie zważ, wstaw do suszarki i susz do stałej masy (</w:t>
      </w:r>
      <w:r w:rsidRPr="00FA22C1">
        <w:t>minimum 30 min.).</w:t>
      </w:r>
      <w:r>
        <w:t xml:space="preserve"> Po tym czasie naczynka zamknąć, wyciągnąć i schłodzić w eksykatorze, a następnie zważyć. Podczas suszenia powinna odparować woda, która nie została związana chemicznie.</w:t>
      </w:r>
    </w:p>
    <w:p w:rsidR="00064A5F" w:rsidRDefault="00064A5F" w:rsidP="005B22C7">
      <w:pPr>
        <w:spacing w:line="276" w:lineRule="auto"/>
        <w:jc w:val="both"/>
      </w:pPr>
      <w:r>
        <w:t>Wyniki zestawić w tabeli. Obliczyć teoretyczną masę wapna gaszonego (na podstawie zależności stechiometrycznych), którą powinno się uzyskać i porównać z wynikami ważenia próbek. Obliczyć odchylenie standardowe (SD) średniej z 2 pomiarów oraz błąd względny danych teoretycznych w odniesieniu do wyników doświadczenia (dla każdego pomiaru osobno).</w:t>
      </w:r>
    </w:p>
    <w:p w:rsidR="00064A5F" w:rsidRPr="00E37B38" w:rsidRDefault="00064A5F" w:rsidP="00E37B38">
      <w:pPr>
        <w:spacing w:line="276" w:lineRule="auto"/>
        <w:rPr>
          <w:b/>
          <w:bCs/>
          <w:i/>
          <w:iCs/>
        </w:rPr>
      </w:pPr>
      <w:r w:rsidRPr="00E37B38">
        <w:rPr>
          <w:b/>
          <w:bCs/>
          <w:i/>
          <w:iCs/>
        </w:rPr>
        <w:t>b). Badanie efektów cieplnych gaszenia wapna.</w:t>
      </w:r>
    </w:p>
    <w:p w:rsidR="00064A5F" w:rsidRDefault="00064A5F" w:rsidP="00517912">
      <w:pPr>
        <w:spacing w:line="276" w:lineRule="auto"/>
        <w:jc w:val="both"/>
      </w:pPr>
      <w:r>
        <w:t xml:space="preserve">Odważ 3 g CaO i wsyp do próbówki szklanej. Zmierz temperaturę wapna, a następnie wody destylowanej (w zlewce). Użyj termometru ze skalą &gt;100 </w:t>
      </w:r>
      <w:r w:rsidRPr="00AD52CD">
        <w:rPr>
          <w:vertAlign w:val="superscript"/>
        </w:rPr>
        <w:t>o</w:t>
      </w:r>
      <w:r>
        <w:t>C. Termometr wytrzyj bibułą do sucha. Następnie do próbówki z wapnem palonym dodaj ok. 1,8 ml wody (=0,6 ml/g). Po dodaniu wody do wapna palonego mieszaninę wymieszaj bagietka szklaną i wstaw termometr do uzyskanej masy. Zanotuj temperaturę mieszaniny wapna palonego z wodą.</w:t>
      </w:r>
    </w:p>
    <w:p w:rsidR="00064A5F" w:rsidRDefault="00064A5F" w:rsidP="00E37B38">
      <w:pPr>
        <w:spacing w:line="276" w:lineRule="auto"/>
      </w:pPr>
      <w:r>
        <w:t>Procedurę powtórz, z większą ilością wody (3 g CaO + 7 ml wody) uzyskując ciasto wapienne oraz w trzecim wariancie – porównawczo z wykorzystaniem wapna gaszonego i wody (3 g Ca(OH)</w:t>
      </w:r>
      <w:r w:rsidRPr="00FA22C1">
        <w:rPr>
          <w:vertAlign w:val="subscript"/>
        </w:rPr>
        <w:t>2</w:t>
      </w:r>
      <w:r>
        <w:t xml:space="preserve"> + 1,8 ml wody).</w:t>
      </w:r>
    </w:p>
    <w:p w:rsidR="00064A5F" w:rsidRDefault="00064A5F" w:rsidP="00E37B38">
      <w:pPr>
        <w:spacing w:line="276" w:lineRule="auto"/>
      </w:pPr>
      <w:r>
        <w:t>Wyniki i obserwacje zestaw w tabelach i wyciągnij wnioski. Zapisz równania reakcji.</w:t>
      </w:r>
    </w:p>
    <w:p w:rsidR="00064A5F" w:rsidRDefault="00064A5F" w:rsidP="00E37B38">
      <w:pPr>
        <w:spacing w:line="276" w:lineRule="auto"/>
        <w:jc w:val="both"/>
      </w:pPr>
      <w:r>
        <w:t>Wzory tabel</w:t>
      </w:r>
    </w:p>
    <w:p w:rsidR="00064A5F" w:rsidRDefault="00064A5F" w:rsidP="00E37B38">
      <w:pPr>
        <w:spacing w:line="276" w:lineRule="auto"/>
        <w:jc w:val="both"/>
      </w:pPr>
      <w:r>
        <w:t>Tabela 1. Wyniki pomiarów masy i wstępne obliczenia stechiometryczne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8"/>
        <w:gridCol w:w="838"/>
        <w:gridCol w:w="1034"/>
        <w:gridCol w:w="880"/>
        <w:gridCol w:w="1071"/>
        <w:gridCol w:w="1559"/>
        <w:gridCol w:w="1389"/>
        <w:gridCol w:w="1559"/>
      </w:tblGrid>
      <w:tr w:rsidR="00064A5F" w:rsidRPr="008E7C23">
        <w:tc>
          <w:tcPr>
            <w:tcW w:w="838" w:type="dxa"/>
            <w:vMerge w:val="restart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Wariant</w:t>
            </w:r>
          </w:p>
        </w:tc>
        <w:tc>
          <w:tcPr>
            <w:tcW w:w="838" w:type="dxa"/>
            <w:vMerge w:val="restart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Nr</w:t>
            </w:r>
          </w:p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naczynka</w:t>
            </w:r>
          </w:p>
        </w:tc>
        <w:tc>
          <w:tcPr>
            <w:tcW w:w="1914" w:type="dxa"/>
            <w:gridSpan w:val="2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Pomiar masy [g]</w:t>
            </w:r>
          </w:p>
        </w:tc>
        <w:tc>
          <w:tcPr>
            <w:tcW w:w="4019" w:type="dxa"/>
            <w:gridSpan w:val="3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Obliczenia wstępne</w:t>
            </w:r>
          </w:p>
        </w:tc>
        <w:tc>
          <w:tcPr>
            <w:tcW w:w="1559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Pomiar masy [g]</w:t>
            </w:r>
          </w:p>
        </w:tc>
      </w:tr>
      <w:tr w:rsidR="00064A5F" w:rsidRPr="008E7C23">
        <w:tc>
          <w:tcPr>
            <w:tcW w:w="838" w:type="dxa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8" w:type="dxa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34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pustego naczynka,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m</w:t>
            </w:r>
            <w:r w:rsidRPr="008E7C23">
              <w:rPr>
                <w:sz w:val="16"/>
                <w:szCs w:val="16"/>
                <w:vertAlign w:val="subscript"/>
              </w:rPr>
              <w:t>0</w:t>
            </w:r>
          </w:p>
        </w:tc>
        <w:tc>
          <w:tcPr>
            <w:tcW w:w="880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naczynka z CaO,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m</w:t>
            </w:r>
            <w:r w:rsidRPr="008E7C23">
              <w:rPr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071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Masa CaO [g],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m</w:t>
            </w:r>
            <w:r w:rsidRPr="008E7C23">
              <w:rPr>
                <w:sz w:val="16"/>
                <w:szCs w:val="16"/>
                <w:vertAlign w:val="subscript"/>
              </w:rPr>
              <w:t>2</w:t>
            </w:r>
            <w:r w:rsidRPr="008E7C23">
              <w:rPr>
                <w:sz w:val="16"/>
                <w:szCs w:val="16"/>
              </w:rPr>
              <w:t xml:space="preserve"> = m</w:t>
            </w:r>
            <w:r w:rsidRPr="008E7C23">
              <w:rPr>
                <w:sz w:val="16"/>
                <w:szCs w:val="16"/>
                <w:vertAlign w:val="subscript"/>
              </w:rPr>
              <w:t>1</w:t>
            </w:r>
            <w:r w:rsidRPr="008E7C23">
              <w:rPr>
                <w:sz w:val="16"/>
                <w:szCs w:val="16"/>
              </w:rPr>
              <w:t>-m</w:t>
            </w:r>
            <w:r w:rsidRPr="008E7C23">
              <w:rPr>
                <w:sz w:val="16"/>
                <w:szCs w:val="16"/>
                <w:vertAlign w:val="subscript"/>
              </w:rPr>
              <w:t>0</w:t>
            </w:r>
          </w:p>
        </w:tc>
        <w:tc>
          <w:tcPr>
            <w:tcW w:w="1559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 xml:space="preserve">Dodana objętość wody, 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V</w:t>
            </w:r>
            <w:r w:rsidRPr="008E7C23">
              <w:rPr>
                <w:sz w:val="16"/>
                <w:szCs w:val="16"/>
                <w:vertAlign w:val="subscript"/>
              </w:rPr>
              <w:t>H2O</w:t>
            </w:r>
            <w:r w:rsidRPr="008E7C23">
              <w:rPr>
                <w:sz w:val="16"/>
                <w:szCs w:val="16"/>
              </w:rPr>
              <w:t xml:space="preserve"> [ml]</w:t>
            </w:r>
          </w:p>
        </w:tc>
        <w:tc>
          <w:tcPr>
            <w:tcW w:w="1389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naczynka z wapnem i wodą przed suszeniem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m</w:t>
            </w:r>
            <w:r w:rsidRPr="008E7C23">
              <w:rPr>
                <w:sz w:val="16"/>
                <w:szCs w:val="16"/>
                <w:vertAlign w:val="subscript"/>
              </w:rPr>
              <w:t>3</w:t>
            </w:r>
            <w:r w:rsidRPr="008E7C23">
              <w:rPr>
                <w:sz w:val="16"/>
                <w:szCs w:val="16"/>
              </w:rPr>
              <w:t xml:space="preserve"> = m</w:t>
            </w:r>
            <w:r w:rsidRPr="008E7C23">
              <w:rPr>
                <w:sz w:val="16"/>
                <w:szCs w:val="16"/>
                <w:vertAlign w:val="subscript"/>
              </w:rPr>
              <w:t>2</w:t>
            </w:r>
            <w:r w:rsidRPr="008E7C23">
              <w:rPr>
                <w:sz w:val="16"/>
                <w:szCs w:val="16"/>
              </w:rPr>
              <w:t xml:space="preserve"> + m</w:t>
            </w:r>
            <w:r w:rsidRPr="008E7C23">
              <w:rPr>
                <w:sz w:val="16"/>
                <w:szCs w:val="16"/>
                <w:vertAlign w:val="subscript"/>
              </w:rPr>
              <w:t>H2O</w:t>
            </w:r>
          </w:p>
        </w:tc>
        <w:tc>
          <w:tcPr>
            <w:tcW w:w="1559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naczynka z wapnem i wodą po wysuszeniu,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m</w:t>
            </w:r>
            <w:r w:rsidRPr="008E7C23">
              <w:rPr>
                <w:sz w:val="16"/>
                <w:szCs w:val="16"/>
                <w:vertAlign w:val="subscript"/>
              </w:rPr>
              <w:t>4</w:t>
            </w:r>
          </w:p>
        </w:tc>
      </w:tr>
      <w:tr w:rsidR="00064A5F" w:rsidRPr="008E7C23">
        <w:tc>
          <w:tcPr>
            <w:tcW w:w="838" w:type="dxa"/>
            <w:vMerge w:val="restart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8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34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71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</w:tr>
      <w:tr w:rsidR="00064A5F" w:rsidRPr="008E7C23">
        <w:tc>
          <w:tcPr>
            <w:tcW w:w="838" w:type="dxa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8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34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71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</w:tr>
      <w:tr w:rsidR="00064A5F" w:rsidRPr="008E7C23">
        <w:tc>
          <w:tcPr>
            <w:tcW w:w="838" w:type="dxa"/>
            <w:vMerge w:val="restart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8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34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71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</w:tr>
      <w:tr w:rsidR="00064A5F" w:rsidRPr="008E7C23">
        <w:tc>
          <w:tcPr>
            <w:tcW w:w="838" w:type="dxa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8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34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71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</w:tr>
    </w:tbl>
    <w:p w:rsidR="00064A5F" w:rsidRDefault="00064A5F" w:rsidP="00E37B38">
      <w:pPr>
        <w:spacing w:line="276" w:lineRule="auto"/>
        <w:jc w:val="both"/>
      </w:pPr>
    </w:p>
    <w:p w:rsidR="00064A5F" w:rsidRDefault="00064A5F" w:rsidP="00E37B38">
      <w:pPr>
        <w:spacing w:line="276" w:lineRule="auto"/>
        <w:jc w:val="both"/>
      </w:pPr>
      <w:r>
        <w:t>Tabela 2. Obliczenia końcowe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846"/>
        <w:gridCol w:w="1771"/>
        <w:gridCol w:w="1772"/>
        <w:gridCol w:w="1772"/>
        <w:gridCol w:w="1772"/>
      </w:tblGrid>
      <w:tr w:rsidR="00064A5F" w:rsidRPr="008E7C23">
        <w:tc>
          <w:tcPr>
            <w:tcW w:w="846" w:type="dxa"/>
            <w:vMerge w:val="restart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Wariant</w:t>
            </w:r>
          </w:p>
        </w:tc>
        <w:tc>
          <w:tcPr>
            <w:tcW w:w="846" w:type="dxa"/>
            <w:vMerge w:val="restart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Nr</w:t>
            </w:r>
          </w:p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naczynka</w:t>
            </w:r>
          </w:p>
        </w:tc>
        <w:tc>
          <w:tcPr>
            <w:tcW w:w="7087" w:type="dxa"/>
            <w:gridSpan w:val="4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Obliczenia</w:t>
            </w:r>
          </w:p>
        </w:tc>
      </w:tr>
      <w:tr w:rsidR="00064A5F" w:rsidRPr="008E7C23">
        <w:tc>
          <w:tcPr>
            <w:tcW w:w="846" w:type="dxa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71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Masa wapna gaszonego przed suszeniem [g]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m</w:t>
            </w:r>
            <w:r w:rsidRPr="008E7C23">
              <w:rPr>
                <w:sz w:val="16"/>
                <w:szCs w:val="16"/>
                <w:vertAlign w:val="subscript"/>
              </w:rPr>
              <w:t xml:space="preserve">5 </w:t>
            </w:r>
            <w:r w:rsidRPr="008E7C23">
              <w:rPr>
                <w:sz w:val="16"/>
                <w:szCs w:val="16"/>
              </w:rPr>
              <w:t>= m</w:t>
            </w:r>
            <w:r w:rsidRPr="008E7C23">
              <w:rPr>
                <w:sz w:val="16"/>
                <w:szCs w:val="16"/>
                <w:vertAlign w:val="subscript"/>
              </w:rPr>
              <w:t>3</w:t>
            </w:r>
            <w:r w:rsidRPr="008E7C23">
              <w:rPr>
                <w:sz w:val="16"/>
                <w:szCs w:val="16"/>
              </w:rPr>
              <w:t xml:space="preserve"> – m</w:t>
            </w:r>
            <w:r w:rsidRPr="008E7C23">
              <w:rPr>
                <w:sz w:val="16"/>
                <w:szCs w:val="16"/>
                <w:vertAlign w:val="subscript"/>
              </w:rPr>
              <w:t>0</w:t>
            </w:r>
          </w:p>
        </w:tc>
        <w:tc>
          <w:tcPr>
            <w:tcW w:w="1772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Masa wapna gaszonego wyszuszonego [g]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m</w:t>
            </w:r>
            <w:r w:rsidRPr="008E7C23">
              <w:rPr>
                <w:sz w:val="16"/>
                <w:szCs w:val="16"/>
                <w:vertAlign w:val="subscript"/>
              </w:rPr>
              <w:t xml:space="preserve">6 </w:t>
            </w:r>
            <w:r w:rsidRPr="008E7C23">
              <w:rPr>
                <w:sz w:val="16"/>
                <w:szCs w:val="16"/>
              </w:rPr>
              <w:t>= m</w:t>
            </w:r>
            <w:r w:rsidRPr="008E7C23">
              <w:rPr>
                <w:sz w:val="16"/>
                <w:szCs w:val="16"/>
                <w:vertAlign w:val="subscript"/>
              </w:rPr>
              <w:t>4</w:t>
            </w:r>
            <w:r w:rsidRPr="008E7C23">
              <w:rPr>
                <w:sz w:val="16"/>
                <w:szCs w:val="16"/>
              </w:rPr>
              <w:t xml:space="preserve"> – m</w:t>
            </w:r>
            <w:r w:rsidRPr="008E7C23">
              <w:rPr>
                <w:sz w:val="16"/>
                <w:szCs w:val="16"/>
                <w:vertAlign w:val="subscript"/>
              </w:rPr>
              <w:t>0</w:t>
            </w:r>
          </w:p>
        </w:tc>
        <w:tc>
          <w:tcPr>
            <w:tcW w:w="1772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Teoretyczna masa Ca(OH)</w:t>
            </w:r>
            <w:r w:rsidRPr="008E7C23">
              <w:rPr>
                <w:sz w:val="16"/>
                <w:szCs w:val="16"/>
                <w:vertAlign w:val="subscript"/>
              </w:rPr>
              <w:t>2</w:t>
            </w:r>
            <w:r w:rsidRPr="008E7C23">
              <w:rPr>
                <w:sz w:val="16"/>
                <w:szCs w:val="16"/>
              </w:rPr>
              <w:t xml:space="preserve"> (stechiometr.), m</w:t>
            </w:r>
            <w:r w:rsidRPr="008E7C23">
              <w:rPr>
                <w:sz w:val="16"/>
                <w:szCs w:val="16"/>
                <w:vertAlign w:val="subscript"/>
              </w:rPr>
              <w:t>7</w:t>
            </w:r>
            <w:r w:rsidRPr="008E7C23">
              <w:rPr>
                <w:sz w:val="16"/>
                <w:szCs w:val="16"/>
              </w:rPr>
              <w:t xml:space="preserve"> [g]</w:t>
            </w:r>
          </w:p>
        </w:tc>
        <w:tc>
          <w:tcPr>
            <w:tcW w:w="1772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Błąd względny,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δm</w:t>
            </w:r>
            <w:r w:rsidRPr="008E7C23">
              <w:rPr>
                <w:sz w:val="18"/>
                <w:szCs w:val="18"/>
                <w:vertAlign w:val="subscript"/>
              </w:rPr>
              <w:t>i</w:t>
            </w:r>
            <w:r w:rsidRPr="008E7C23">
              <w:rPr>
                <w:sz w:val="18"/>
                <w:szCs w:val="18"/>
              </w:rPr>
              <w:t xml:space="preserve"> 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=|m</w:t>
            </w:r>
            <w:r w:rsidRPr="008E7C23">
              <w:rPr>
                <w:sz w:val="16"/>
                <w:szCs w:val="16"/>
                <w:vertAlign w:val="subscript"/>
              </w:rPr>
              <w:t>7</w:t>
            </w:r>
            <w:r w:rsidRPr="008E7C23">
              <w:rPr>
                <w:sz w:val="16"/>
                <w:szCs w:val="16"/>
              </w:rPr>
              <w:t>-m</w:t>
            </w:r>
            <w:r w:rsidRPr="008E7C23">
              <w:rPr>
                <w:sz w:val="16"/>
                <w:szCs w:val="16"/>
                <w:vertAlign w:val="subscript"/>
              </w:rPr>
              <w:t>6</w:t>
            </w:r>
            <w:r w:rsidRPr="008E7C23">
              <w:rPr>
                <w:sz w:val="16"/>
                <w:szCs w:val="16"/>
              </w:rPr>
              <w:t>|/m</w:t>
            </w:r>
            <w:r w:rsidRPr="008E7C23">
              <w:rPr>
                <w:sz w:val="16"/>
                <w:szCs w:val="16"/>
                <w:vertAlign w:val="subscript"/>
              </w:rPr>
              <w:t>7</w:t>
            </w:r>
          </w:p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64A5F" w:rsidRPr="008E7C23">
        <w:tc>
          <w:tcPr>
            <w:tcW w:w="846" w:type="dxa"/>
            <w:vMerge w:val="restart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71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72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72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72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</w:tr>
      <w:tr w:rsidR="00064A5F" w:rsidRPr="008E7C23">
        <w:tc>
          <w:tcPr>
            <w:tcW w:w="846" w:type="dxa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71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72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72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72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</w:tr>
      <w:tr w:rsidR="00064A5F" w:rsidRPr="008E7C23">
        <w:tc>
          <w:tcPr>
            <w:tcW w:w="846" w:type="dxa"/>
            <w:vMerge w:val="restart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71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72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72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72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</w:tr>
      <w:tr w:rsidR="00064A5F" w:rsidRPr="008E7C23">
        <w:tc>
          <w:tcPr>
            <w:tcW w:w="846" w:type="dxa"/>
            <w:vMerge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71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72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72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72" w:type="dxa"/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</w:tr>
      <w:tr w:rsidR="00064A5F" w:rsidRPr="008E7C23">
        <w:tc>
          <w:tcPr>
            <w:tcW w:w="846" w:type="dxa"/>
            <w:tcBorders>
              <w:left w:val="nil"/>
              <w:bottom w:val="nil"/>
              <w:right w:val="nil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left w:val="nil"/>
              <w:bottom w:val="nil"/>
              <w:right w:val="nil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71" w:type="dxa"/>
            <w:tcBorders>
              <w:left w:val="nil"/>
              <w:bottom w:val="nil"/>
              <w:right w:val="single" w:sz="6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  <w:r w:rsidRPr="008E7C23">
              <w:rPr>
                <w:sz w:val="16"/>
                <w:szCs w:val="16"/>
              </w:rPr>
              <w:t>SD =</w:t>
            </w:r>
          </w:p>
        </w:tc>
        <w:tc>
          <w:tcPr>
            <w:tcW w:w="1772" w:type="dxa"/>
            <w:tcBorders>
              <w:left w:val="single" w:sz="6" w:space="0" w:color="auto"/>
              <w:bottom w:val="nil"/>
              <w:right w:val="nil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772" w:type="dxa"/>
            <w:tcBorders>
              <w:left w:val="nil"/>
              <w:bottom w:val="nil"/>
              <w:right w:val="nil"/>
            </w:tcBorders>
          </w:tcPr>
          <w:p w:rsidR="00064A5F" w:rsidRPr="008E7C23" w:rsidRDefault="00064A5F" w:rsidP="008E7C23">
            <w:pPr>
              <w:spacing w:after="0" w:line="276" w:lineRule="auto"/>
              <w:jc w:val="both"/>
              <w:rPr>
                <w:sz w:val="16"/>
                <w:szCs w:val="16"/>
              </w:rPr>
            </w:pPr>
          </w:p>
        </w:tc>
      </w:tr>
    </w:tbl>
    <w:p w:rsidR="00064A5F" w:rsidRDefault="00064A5F" w:rsidP="00E37B38">
      <w:pPr>
        <w:spacing w:line="276" w:lineRule="auto"/>
        <w:jc w:val="both"/>
      </w:pPr>
    </w:p>
    <w:p w:rsidR="00064A5F" w:rsidRDefault="00064A5F" w:rsidP="00E37B38">
      <w:pPr>
        <w:spacing w:line="276" w:lineRule="auto"/>
      </w:pPr>
      <w:r>
        <w:t>Tabela 3. Efekty cieplne gaszenia wapna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74"/>
        <w:gridCol w:w="1577"/>
        <w:gridCol w:w="1886"/>
        <w:gridCol w:w="3118"/>
      </w:tblGrid>
      <w:tr w:rsidR="00064A5F" w:rsidRPr="008E7C23">
        <w:trPr>
          <w:trHeight w:val="105"/>
        </w:trPr>
        <w:tc>
          <w:tcPr>
            <w:tcW w:w="2174" w:type="dxa"/>
          </w:tcPr>
          <w:p w:rsidR="00064A5F" w:rsidRPr="008E7C23" w:rsidRDefault="00064A5F" w:rsidP="008E7C23">
            <w:pPr>
              <w:spacing w:after="0" w:line="276" w:lineRule="auto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Wariant</w:t>
            </w:r>
          </w:p>
        </w:tc>
        <w:tc>
          <w:tcPr>
            <w:tcW w:w="1577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Stosunek masy</w:t>
            </w:r>
          </w:p>
        </w:tc>
        <w:tc>
          <w:tcPr>
            <w:tcW w:w="1886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Temperatura [</w:t>
            </w:r>
            <w:r w:rsidRPr="008E7C23">
              <w:rPr>
                <w:sz w:val="18"/>
                <w:szCs w:val="18"/>
                <w:vertAlign w:val="superscript"/>
              </w:rPr>
              <w:t>o</w:t>
            </w:r>
            <w:r w:rsidRPr="008E7C23">
              <w:rPr>
                <w:sz w:val="18"/>
                <w:szCs w:val="18"/>
              </w:rPr>
              <w:t>C]</w:t>
            </w:r>
          </w:p>
        </w:tc>
        <w:tc>
          <w:tcPr>
            <w:tcW w:w="3118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Uwagi, obserwacje</w:t>
            </w:r>
          </w:p>
        </w:tc>
      </w:tr>
      <w:tr w:rsidR="00064A5F" w:rsidRPr="008E7C23">
        <w:tc>
          <w:tcPr>
            <w:tcW w:w="2174" w:type="dxa"/>
          </w:tcPr>
          <w:p w:rsidR="00064A5F" w:rsidRPr="008E7C23" w:rsidRDefault="00064A5F" w:rsidP="008E7C23">
            <w:pPr>
              <w:spacing w:after="0" w:line="276" w:lineRule="auto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CaO</w:t>
            </w:r>
          </w:p>
        </w:tc>
        <w:tc>
          <w:tcPr>
            <w:tcW w:w="1577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–</w:t>
            </w:r>
          </w:p>
        </w:tc>
        <w:tc>
          <w:tcPr>
            <w:tcW w:w="1886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64A5F" w:rsidRPr="008E7C23">
        <w:tc>
          <w:tcPr>
            <w:tcW w:w="2174" w:type="dxa"/>
          </w:tcPr>
          <w:p w:rsidR="00064A5F" w:rsidRPr="008E7C23" w:rsidRDefault="00064A5F" w:rsidP="008E7C23">
            <w:pPr>
              <w:spacing w:after="0" w:line="276" w:lineRule="auto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H</w:t>
            </w:r>
            <w:r w:rsidRPr="008E7C23">
              <w:rPr>
                <w:sz w:val="18"/>
                <w:szCs w:val="18"/>
                <w:vertAlign w:val="subscript"/>
              </w:rPr>
              <w:t>2</w:t>
            </w:r>
            <w:r w:rsidRPr="008E7C23">
              <w:rPr>
                <w:sz w:val="18"/>
                <w:szCs w:val="18"/>
              </w:rPr>
              <w:t>O</w:t>
            </w:r>
          </w:p>
        </w:tc>
        <w:tc>
          <w:tcPr>
            <w:tcW w:w="1577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–</w:t>
            </w:r>
          </w:p>
        </w:tc>
        <w:tc>
          <w:tcPr>
            <w:tcW w:w="1886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64A5F" w:rsidRPr="008E7C23">
        <w:tc>
          <w:tcPr>
            <w:tcW w:w="2174" w:type="dxa"/>
          </w:tcPr>
          <w:p w:rsidR="00064A5F" w:rsidRPr="008E7C23" w:rsidRDefault="00064A5F" w:rsidP="008E7C23">
            <w:pPr>
              <w:spacing w:after="0" w:line="276" w:lineRule="auto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CaO + H</w:t>
            </w:r>
            <w:r w:rsidRPr="008E7C23">
              <w:rPr>
                <w:sz w:val="18"/>
                <w:szCs w:val="18"/>
                <w:vertAlign w:val="subscript"/>
              </w:rPr>
              <w:t>2</w:t>
            </w:r>
            <w:r w:rsidRPr="008E7C23">
              <w:rPr>
                <w:sz w:val="18"/>
                <w:szCs w:val="18"/>
              </w:rPr>
              <w:t>O</w:t>
            </w:r>
          </w:p>
        </w:tc>
        <w:tc>
          <w:tcPr>
            <w:tcW w:w="1577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1 g + 0,6 g</w:t>
            </w:r>
          </w:p>
        </w:tc>
        <w:tc>
          <w:tcPr>
            <w:tcW w:w="1886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64A5F" w:rsidRPr="008E7C23">
        <w:tc>
          <w:tcPr>
            <w:tcW w:w="2174" w:type="dxa"/>
          </w:tcPr>
          <w:p w:rsidR="00064A5F" w:rsidRPr="008E7C23" w:rsidRDefault="00064A5F" w:rsidP="008E7C23">
            <w:pPr>
              <w:spacing w:after="0" w:line="276" w:lineRule="auto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CaO + H</w:t>
            </w:r>
            <w:r w:rsidRPr="008E7C23">
              <w:rPr>
                <w:sz w:val="18"/>
                <w:szCs w:val="18"/>
                <w:vertAlign w:val="subscript"/>
              </w:rPr>
              <w:t>2</w:t>
            </w:r>
            <w:r w:rsidRPr="008E7C23">
              <w:rPr>
                <w:sz w:val="18"/>
                <w:szCs w:val="18"/>
              </w:rPr>
              <w:t>O</w:t>
            </w:r>
          </w:p>
        </w:tc>
        <w:tc>
          <w:tcPr>
            <w:tcW w:w="1577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64A5F" w:rsidRPr="008E7C23">
        <w:tc>
          <w:tcPr>
            <w:tcW w:w="2174" w:type="dxa"/>
          </w:tcPr>
          <w:p w:rsidR="00064A5F" w:rsidRPr="008E7C23" w:rsidRDefault="00064A5F" w:rsidP="008E7C23">
            <w:pPr>
              <w:spacing w:after="0" w:line="276" w:lineRule="auto"/>
              <w:rPr>
                <w:sz w:val="18"/>
                <w:szCs w:val="18"/>
              </w:rPr>
            </w:pPr>
            <w:r w:rsidRPr="008E7C23">
              <w:rPr>
                <w:sz w:val="18"/>
                <w:szCs w:val="18"/>
              </w:rPr>
              <w:t>Ca(OH)</w:t>
            </w:r>
            <w:r w:rsidRPr="008E7C23">
              <w:rPr>
                <w:sz w:val="18"/>
                <w:szCs w:val="18"/>
                <w:vertAlign w:val="subscript"/>
              </w:rPr>
              <w:t>2</w:t>
            </w:r>
            <w:r w:rsidRPr="008E7C23">
              <w:rPr>
                <w:sz w:val="18"/>
                <w:szCs w:val="18"/>
              </w:rPr>
              <w:t xml:space="preserve"> + H</w:t>
            </w:r>
            <w:r w:rsidRPr="008E7C23">
              <w:rPr>
                <w:sz w:val="18"/>
                <w:szCs w:val="18"/>
                <w:vertAlign w:val="subscript"/>
              </w:rPr>
              <w:t>2</w:t>
            </w:r>
            <w:r w:rsidRPr="008E7C23">
              <w:rPr>
                <w:sz w:val="18"/>
                <w:szCs w:val="18"/>
              </w:rPr>
              <w:t>O</w:t>
            </w:r>
          </w:p>
        </w:tc>
        <w:tc>
          <w:tcPr>
            <w:tcW w:w="1577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:rsidR="00064A5F" w:rsidRPr="008E7C23" w:rsidRDefault="00064A5F" w:rsidP="008E7C23">
            <w:pPr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064A5F" w:rsidRPr="00086E1E" w:rsidRDefault="00064A5F" w:rsidP="00E37B38">
      <w:pPr>
        <w:spacing w:line="276" w:lineRule="auto"/>
        <w:jc w:val="both"/>
      </w:pPr>
    </w:p>
    <w:p w:rsidR="00064A5F" w:rsidRDefault="00064A5F" w:rsidP="00E37B38">
      <w:pPr>
        <w:spacing w:line="276" w:lineRule="auto"/>
      </w:pPr>
    </w:p>
    <w:p w:rsidR="00064A5F" w:rsidRDefault="00064A5F" w:rsidP="00085F8D"/>
    <w:sectPr w:rsidR="00064A5F" w:rsidSect="00567A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A5F" w:rsidRDefault="00064A5F" w:rsidP="000C3357">
      <w:pPr>
        <w:spacing w:after="0" w:line="240" w:lineRule="auto"/>
      </w:pPr>
      <w:r>
        <w:separator/>
      </w:r>
    </w:p>
  </w:endnote>
  <w:endnote w:type="continuationSeparator" w:id="0">
    <w:p w:rsidR="00064A5F" w:rsidRDefault="00064A5F" w:rsidP="000C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A5F" w:rsidRDefault="00064A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A5F" w:rsidRDefault="00064A5F" w:rsidP="00E911EA">
    <w:pPr>
      <w:pStyle w:val="Footer"/>
      <w:jc w:val="center"/>
    </w:pPr>
  </w:p>
  <w:p w:rsidR="00064A5F" w:rsidRDefault="00064A5F" w:rsidP="00E911EA">
    <w:pPr>
      <w:pStyle w:val="Footer"/>
      <w:jc w:val="center"/>
    </w:pPr>
    <w:r>
      <w:t>-</w:t>
    </w:r>
    <w:fldSimple w:instr="PAGE   \* MERGEFORMAT">
      <w:r>
        <w:rPr>
          <w:noProof/>
        </w:rPr>
        <w:t>1</w:t>
      </w:r>
    </w:fldSimple>
    <w:r>
      <w:t>-</w:t>
    </w:r>
  </w:p>
  <w:p w:rsidR="00064A5F" w:rsidRDefault="00064A5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A5F" w:rsidRDefault="00064A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A5F" w:rsidRDefault="00064A5F" w:rsidP="000C3357">
      <w:pPr>
        <w:spacing w:after="0" w:line="240" w:lineRule="auto"/>
      </w:pPr>
      <w:r>
        <w:separator/>
      </w:r>
    </w:p>
  </w:footnote>
  <w:footnote w:type="continuationSeparator" w:id="0">
    <w:p w:rsidR="00064A5F" w:rsidRDefault="00064A5F" w:rsidP="000C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A5F" w:rsidRDefault="00064A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A5F" w:rsidRPr="008B7614" w:rsidRDefault="00064A5F" w:rsidP="008E7C23">
    <w:pPr>
      <w:pStyle w:val="Header"/>
      <w:pBdr>
        <w:bottom w:val="single" w:sz="4" w:space="1" w:color="auto"/>
      </w:pBdr>
      <w:tabs>
        <w:tab w:val="clear" w:pos="9072"/>
      </w:tabs>
      <w:rPr>
        <w:i/>
        <w:iCs/>
        <w:sz w:val="20"/>
        <w:szCs w:val="20"/>
      </w:rPr>
    </w:pPr>
    <w:r w:rsidRPr="008B7614">
      <w:rPr>
        <w:i/>
        <w:iCs/>
        <w:sz w:val="20"/>
        <w:szCs w:val="20"/>
      </w:rPr>
      <w:t>Kierunek: GSOiM</w:t>
    </w:r>
    <w:r w:rsidRPr="008B7614">
      <w:rPr>
        <w:i/>
        <w:iCs/>
        <w:sz w:val="20"/>
        <w:szCs w:val="20"/>
      </w:rPr>
      <w:tab/>
      <w:t xml:space="preserve"> Przedmiot: Geosurowce chemiczne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A5F" w:rsidRDefault="00064A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C6D41"/>
    <w:multiLevelType w:val="hybridMultilevel"/>
    <w:tmpl w:val="06A40A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1668B"/>
    <w:multiLevelType w:val="hybridMultilevel"/>
    <w:tmpl w:val="80ACE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6784"/>
    <w:multiLevelType w:val="hybridMultilevel"/>
    <w:tmpl w:val="86561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82B91"/>
    <w:multiLevelType w:val="hybridMultilevel"/>
    <w:tmpl w:val="4694F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671E7"/>
    <w:multiLevelType w:val="hybridMultilevel"/>
    <w:tmpl w:val="86561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54BF1"/>
    <w:multiLevelType w:val="hybridMultilevel"/>
    <w:tmpl w:val="B678C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126C0"/>
    <w:multiLevelType w:val="hybridMultilevel"/>
    <w:tmpl w:val="E2ECF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F5F5E"/>
    <w:multiLevelType w:val="hybridMultilevel"/>
    <w:tmpl w:val="55AE4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45A2A"/>
    <w:multiLevelType w:val="hybridMultilevel"/>
    <w:tmpl w:val="06A40A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0791D"/>
    <w:multiLevelType w:val="hybridMultilevel"/>
    <w:tmpl w:val="242C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E529C"/>
    <w:multiLevelType w:val="hybridMultilevel"/>
    <w:tmpl w:val="06A40A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1846A9"/>
    <w:multiLevelType w:val="hybridMultilevel"/>
    <w:tmpl w:val="07021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1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10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47B0"/>
    <w:rsid w:val="00010F74"/>
    <w:rsid w:val="000150A4"/>
    <w:rsid w:val="000375AC"/>
    <w:rsid w:val="00040D05"/>
    <w:rsid w:val="00042F0F"/>
    <w:rsid w:val="00050E36"/>
    <w:rsid w:val="00064A5F"/>
    <w:rsid w:val="00066BBC"/>
    <w:rsid w:val="0007591F"/>
    <w:rsid w:val="00084744"/>
    <w:rsid w:val="00085F8D"/>
    <w:rsid w:val="00086E1E"/>
    <w:rsid w:val="000904F4"/>
    <w:rsid w:val="000A71B7"/>
    <w:rsid w:val="000C0244"/>
    <w:rsid w:val="000C1FA6"/>
    <w:rsid w:val="000C2D7E"/>
    <w:rsid w:val="000C3357"/>
    <w:rsid w:val="000C3F20"/>
    <w:rsid w:val="000E0770"/>
    <w:rsid w:val="000E1A1A"/>
    <w:rsid w:val="000E1C3F"/>
    <w:rsid w:val="000F6853"/>
    <w:rsid w:val="00102C07"/>
    <w:rsid w:val="00122674"/>
    <w:rsid w:val="001237A9"/>
    <w:rsid w:val="00142E1A"/>
    <w:rsid w:val="00143A55"/>
    <w:rsid w:val="00147B0F"/>
    <w:rsid w:val="0015572D"/>
    <w:rsid w:val="00176A3F"/>
    <w:rsid w:val="0018242A"/>
    <w:rsid w:val="00185F3B"/>
    <w:rsid w:val="00192D73"/>
    <w:rsid w:val="001A056C"/>
    <w:rsid w:val="001A4AD7"/>
    <w:rsid w:val="001B4165"/>
    <w:rsid w:val="001E1E76"/>
    <w:rsid w:val="00207D57"/>
    <w:rsid w:val="002233F1"/>
    <w:rsid w:val="00225961"/>
    <w:rsid w:val="00226FCF"/>
    <w:rsid w:val="00233901"/>
    <w:rsid w:val="00233A54"/>
    <w:rsid w:val="00245458"/>
    <w:rsid w:val="00246D04"/>
    <w:rsid w:val="00250EED"/>
    <w:rsid w:val="0026636E"/>
    <w:rsid w:val="00267C37"/>
    <w:rsid w:val="002750E0"/>
    <w:rsid w:val="00282267"/>
    <w:rsid w:val="00291595"/>
    <w:rsid w:val="002B066A"/>
    <w:rsid w:val="002B5A0D"/>
    <w:rsid w:val="002C0F39"/>
    <w:rsid w:val="002C2CB7"/>
    <w:rsid w:val="002C5C4B"/>
    <w:rsid w:val="002C6854"/>
    <w:rsid w:val="002D5DD8"/>
    <w:rsid w:val="002D79F2"/>
    <w:rsid w:val="002E41FB"/>
    <w:rsid w:val="002E5CFE"/>
    <w:rsid w:val="003414C0"/>
    <w:rsid w:val="003500F0"/>
    <w:rsid w:val="00351DB2"/>
    <w:rsid w:val="00357CEB"/>
    <w:rsid w:val="003A15F4"/>
    <w:rsid w:val="003A3B5F"/>
    <w:rsid w:val="003B1B36"/>
    <w:rsid w:val="003B1C49"/>
    <w:rsid w:val="003C174F"/>
    <w:rsid w:val="003C22F8"/>
    <w:rsid w:val="003C6327"/>
    <w:rsid w:val="003C6861"/>
    <w:rsid w:val="003D2CF3"/>
    <w:rsid w:val="003D75E7"/>
    <w:rsid w:val="003E3D9C"/>
    <w:rsid w:val="003E4D13"/>
    <w:rsid w:val="003F0A3A"/>
    <w:rsid w:val="003F1C03"/>
    <w:rsid w:val="003F3124"/>
    <w:rsid w:val="0040311D"/>
    <w:rsid w:val="00403960"/>
    <w:rsid w:val="00406A82"/>
    <w:rsid w:val="004151B5"/>
    <w:rsid w:val="00427E6B"/>
    <w:rsid w:val="00434E22"/>
    <w:rsid w:val="004365D1"/>
    <w:rsid w:val="00444D12"/>
    <w:rsid w:val="0044609A"/>
    <w:rsid w:val="00456E99"/>
    <w:rsid w:val="0046171D"/>
    <w:rsid w:val="00466773"/>
    <w:rsid w:val="00467F70"/>
    <w:rsid w:val="00470767"/>
    <w:rsid w:val="00471A4A"/>
    <w:rsid w:val="00473D70"/>
    <w:rsid w:val="004758B5"/>
    <w:rsid w:val="0047733A"/>
    <w:rsid w:val="00480889"/>
    <w:rsid w:val="00491A83"/>
    <w:rsid w:val="004940F6"/>
    <w:rsid w:val="004C1723"/>
    <w:rsid w:val="004D797C"/>
    <w:rsid w:val="004E6AC4"/>
    <w:rsid w:val="004F11FC"/>
    <w:rsid w:val="004F55CC"/>
    <w:rsid w:val="004F60C3"/>
    <w:rsid w:val="004F67EA"/>
    <w:rsid w:val="00501127"/>
    <w:rsid w:val="005077B9"/>
    <w:rsid w:val="00517912"/>
    <w:rsid w:val="00520DC2"/>
    <w:rsid w:val="0052228F"/>
    <w:rsid w:val="005235E7"/>
    <w:rsid w:val="005239D0"/>
    <w:rsid w:val="00523F32"/>
    <w:rsid w:val="0052475C"/>
    <w:rsid w:val="00524EF3"/>
    <w:rsid w:val="00531210"/>
    <w:rsid w:val="00544149"/>
    <w:rsid w:val="00544F89"/>
    <w:rsid w:val="005473E4"/>
    <w:rsid w:val="00550324"/>
    <w:rsid w:val="00564DB3"/>
    <w:rsid w:val="00567A7B"/>
    <w:rsid w:val="00576F20"/>
    <w:rsid w:val="00594F99"/>
    <w:rsid w:val="00595E15"/>
    <w:rsid w:val="005964DB"/>
    <w:rsid w:val="005A702E"/>
    <w:rsid w:val="005B1410"/>
    <w:rsid w:val="005B22C7"/>
    <w:rsid w:val="005B2FCC"/>
    <w:rsid w:val="005B715E"/>
    <w:rsid w:val="005C30E3"/>
    <w:rsid w:val="005D0043"/>
    <w:rsid w:val="005E7C8B"/>
    <w:rsid w:val="00602F90"/>
    <w:rsid w:val="006216F2"/>
    <w:rsid w:val="006243DD"/>
    <w:rsid w:val="006666E5"/>
    <w:rsid w:val="0067725A"/>
    <w:rsid w:val="00680ECF"/>
    <w:rsid w:val="00690858"/>
    <w:rsid w:val="00690E90"/>
    <w:rsid w:val="00693B51"/>
    <w:rsid w:val="006A2BFA"/>
    <w:rsid w:val="006C445F"/>
    <w:rsid w:val="006E3394"/>
    <w:rsid w:val="006E47D3"/>
    <w:rsid w:val="006F4E92"/>
    <w:rsid w:val="006F6C9A"/>
    <w:rsid w:val="0071640A"/>
    <w:rsid w:val="0071797D"/>
    <w:rsid w:val="00724BE1"/>
    <w:rsid w:val="00726BB3"/>
    <w:rsid w:val="007272C6"/>
    <w:rsid w:val="00736CC8"/>
    <w:rsid w:val="00740AF7"/>
    <w:rsid w:val="00757202"/>
    <w:rsid w:val="00757F6E"/>
    <w:rsid w:val="007727C7"/>
    <w:rsid w:val="00780960"/>
    <w:rsid w:val="00797B5D"/>
    <w:rsid w:val="007B311A"/>
    <w:rsid w:val="007C1821"/>
    <w:rsid w:val="007E7ABF"/>
    <w:rsid w:val="00800939"/>
    <w:rsid w:val="008067B6"/>
    <w:rsid w:val="00811793"/>
    <w:rsid w:val="008210C7"/>
    <w:rsid w:val="00823E3C"/>
    <w:rsid w:val="00825656"/>
    <w:rsid w:val="00830E93"/>
    <w:rsid w:val="00840D53"/>
    <w:rsid w:val="008607B3"/>
    <w:rsid w:val="00864D49"/>
    <w:rsid w:val="00874279"/>
    <w:rsid w:val="0088382C"/>
    <w:rsid w:val="00886E12"/>
    <w:rsid w:val="00891DF9"/>
    <w:rsid w:val="0089779D"/>
    <w:rsid w:val="008A65C3"/>
    <w:rsid w:val="008B7614"/>
    <w:rsid w:val="008C1071"/>
    <w:rsid w:val="008D14FB"/>
    <w:rsid w:val="008E7A56"/>
    <w:rsid w:val="008E7C23"/>
    <w:rsid w:val="008E7F6C"/>
    <w:rsid w:val="008F0789"/>
    <w:rsid w:val="00904775"/>
    <w:rsid w:val="00906423"/>
    <w:rsid w:val="009238B4"/>
    <w:rsid w:val="00926BE1"/>
    <w:rsid w:val="00934611"/>
    <w:rsid w:val="00937A31"/>
    <w:rsid w:val="009406E7"/>
    <w:rsid w:val="00943F48"/>
    <w:rsid w:val="0094421B"/>
    <w:rsid w:val="00944C2D"/>
    <w:rsid w:val="00965370"/>
    <w:rsid w:val="00973175"/>
    <w:rsid w:val="009A47A8"/>
    <w:rsid w:val="009A4A28"/>
    <w:rsid w:val="009C0B41"/>
    <w:rsid w:val="009C0CC9"/>
    <w:rsid w:val="009C2A39"/>
    <w:rsid w:val="009C6BAD"/>
    <w:rsid w:val="009D5472"/>
    <w:rsid w:val="009F5C13"/>
    <w:rsid w:val="00A2209C"/>
    <w:rsid w:val="00A237D7"/>
    <w:rsid w:val="00A2407A"/>
    <w:rsid w:val="00A25EBC"/>
    <w:rsid w:val="00A30571"/>
    <w:rsid w:val="00A41841"/>
    <w:rsid w:val="00A4681F"/>
    <w:rsid w:val="00A47296"/>
    <w:rsid w:val="00A520DF"/>
    <w:rsid w:val="00A52575"/>
    <w:rsid w:val="00A56F4F"/>
    <w:rsid w:val="00A61607"/>
    <w:rsid w:val="00A73172"/>
    <w:rsid w:val="00A73530"/>
    <w:rsid w:val="00A80875"/>
    <w:rsid w:val="00A81BE0"/>
    <w:rsid w:val="00A853F4"/>
    <w:rsid w:val="00A86F8E"/>
    <w:rsid w:val="00AA3C8D"/>
    <w:rsid w:val="00AB5078"/>
    <w:rsid w:val="00AB5AF0"/>
    <w:rsid w:val="00AC2256"/>
    <w:rsid w:val="00AD52CD"/>
    <w:rsid w:val="00AE49B8"/>
    <w:rsid w:val="00AE654E"/>
    <w:rsid w:val="00AE6C25"/>
    <w:rsid w:val="00AF61AB"/>
    <w:rsid w:val="00B04B75"/>
    <w:rsid w:val="00B16CD0"/>
    <w:rsid w:val="00B22746"/>
    <w:rsid w:val="00B275D6"/>
    <w:rsid w:val="00B455EB"/>
    <w:rsid w:val="00B47727"/>
    <w:rsid w:val="00B5288D"/>
    <w:rsid w:val="00B61209"/>
    <w:rsid w:val="00B7251F"/>
    <w:rsid w:val="00B776E4"/>
    <w:rsid w:val="00B80B80"/>
    <w:rsid w:val="00B817BD"/>
    <w:rsid w:val="00B907F6"/>
    <w:rsid w:val="00B90BA2"/>
    <w:rsid w:val="00B922A6"/>
    <w:rsid w:val="00B93AA8"/>
    <w:rsid w:val="00B93B64"/>
    <w:rsid w:val="00B94D5C"/>
    <w:rsid w:val="00BA2C68"/>
    <w:rsid w:val="00BC3AA0"/>
    <w:rsid w:val="00BE5B93"/>
    <w:rsid w:val="00BF11C0"/>
    <w:rsid w:val="00C0240E"/>
    <w:rsid w:val="00C03B34"/>
    <w:rsid w:val="00C078C6"/>
    <w:rsid w:val="00C149AA"/>
    <w:rsid w:val="00C22CF9"/>
    <w:rsid w:val="00C5181D"/>
    <w:rsid w:val="00C613F3"/>
    <w:rsid w:val="00C74521"/>
    <w:rsid w:val="00C74C69"/>
    <w:rsid w:val="00C9619D"/>
    <w:rsid w:val="00CB2397"/>
    <w:rsid w:val="00CC4EC1"/>
    <w:rsid w:val="00CC5D32"/>
    <w:rsid w:val="00CD3E80"/>
    <w:rsid w:val="00CD7876"/>
    <w:rsid w:val="00CE52F9"/>
    <w:rsid w:val="00CF3506"/>
    <w:rsid w:val="00CF43AC"/>
    <w:rsid w:val="00CF57A6"/>
    <w:rsid w:val="00D03D43"/>
    <w:rsid w:val="00D20B48"/>
    <w:rsid w:val="00D33464"/>
    <w:rsid w:val="00D34118"/>
    <w:rsid w:val="00D364CF"/>
    <w:rsid w:val="00D41D23"/>
    <w:rsid w:val="00D470F9"/>
    <w:rsid w:val="00D713C1"/>
    <w:rsid w:val="00D72D9D"/>
    <w:rsid w:val="00D80977"/>
    <w:rsid w:val="00DA41E8"/>
    <w:rsid w:val="00DB5B43"/>
    <w:rsid w:val="00DD195A"/>
    <w:rsid w:val="00DD5F14"/>
    <w:rsid w:val="00DF2B0E"/>
    <w:rsid w:val="00DF4DF1"/>
    <w:rsid w:val="00E01A6F"/>
    <w:rsid w:val="00E032F2"/>
    <w:rsid w:val="00E03C02"/>
    <w:rsid w:val="00E20112"/>
    <w:rsid w:val="00E21D98"/>
    <w:rsid w:val="00E23AAF"/>
    <w:rsid w:val="00E3019B"/>
    <w:rsid w:val="00E30D63"/>
    <w:rsid w:val="00E312B0"/>
    <w:rsid w:val="00E336A7"/>
    <w:rsid w:val="00E360BE"/>
    <w:rsid w:val="00E36750"/>
    <w:rsid w:val="00E37B38"/>
    <w:rsid w:val="00E45EE9"/>
    <w:rsid w:val="00E56611"/>
    <w:rsid w:val="00E613BA"/>
    <w:rsid w:val="00E647B0"/>
    <w:rsid w:val="00E67DEB"/>
    <w:rsid w:val="00E847CA"/>
    <w:rsid w:val="00E8761F"/>
    <w:rsid w:val="00E911EA"/>
    <w:rsid w:val="00E91E28"/>
    <w:rsid w:val="00EA3EC7"/>
    <w:rsid w:val="00EB13F2"/>
    <w:rsid w:val="00EB2625"/>
    <w:rsid w:val="00EB2720"/>
    <w:rsid w:val="00EC0DCD"/>
    <w:rsid w:val="00EC1652"/>
    <w:rsid w:val="00ED1E20"/>
    <w:rsid w:val="00EE03A5"/>
    <w:rsid w:val="00EF6E24"/>
    <w:rsid w:val="00F0384E"/>
    <w:rsid w:val="00F1556C"/>
    <w:rsid w:val="00F15797"/>
    <w:rsid w:val="00F34DDB"/>
    <w:rsid w:val="00F36B4C"/>
    <w:rsid w:val="00F413EF"/>
    <w:rsid w:val="00F56C9C"/>
    <w:rsid w:val="00F57F51"/>
    <w:rsid w:val="00F65148"/>
    <w:rsid w:val="00F877E7"/>
    <w:rsid w:val="00F9299C"/>
    <w:rsid w:val="00FA22C1"/>
    <w:rsid w:val="00FA58B5"/>
    <w:rsid w:val="00FB0788"/>
    <w:rsid w:val="00FB150B"/>
    <w:rsid w:val="00FB769E"/>
    <w:rsid w:val="00FC0D10"/>
    <w:rsid w:val="00FD11EE"/>
    <w:rsid w:val="00FE0F0D"/>
    <w:rsid w:val="00FE7033"/>
    <w:rsid w:val="00FF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15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40AF7"/>
    <w:pPr>
      <w:ind w:left="720"/>
      <w:contextualSpacing/>
    </w:pPr>
  </w:style>
  <w:style w:type="table" w:styleId="TableGrid">
    <w:name w:val="Table Grid"/>
    <w:basedOn w:val="TableNormal"/>
    <w:uiPriority w:val="99"/>
    <w:rsid w:val="002E41F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0C3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3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C335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1E1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E7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E6AC4"/>
    <w:rPr>
      <w:color w:val="808080"/>
    </w:rPr>
  </w:style>
  <w:style w:type="paragraph" w:styleId="Header">
    <w:name w:val="header"/>
    <w:basedOn w:val="Normal"/>
    <w:link w:val="HeaderChar"/>
    <w:uiPriority w:val="99"/>
    <w:rsid w:val="00DD5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F14"/>
  </w:style>
  <w:style w:type="paragraph" w:styleId="Footer">
    <w:name w:val="footer"/>
    <w:basedOn w:val="Normal"/>
    <w:link w:val="FooterChar"/>
    <w:uiPriority w:val="99"/>
    <w:rsid w:val="00DD5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F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0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6135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137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139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140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143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1499</Words>
  <Characters>8996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Niniejsze instrukcje objęte są prawami autorskimi – Kazimierz Warmiński, Agnieszka Bęś, Katedra Chemii, UWM w Olsztynie</dc:title>
  <dc:subject/>
  <dc:creator>Reviewer</dc:creator>
  <cp:keywords/>
  <dc:description/>
  <cp:lastModifiedBy>ab</cp:lastModifiedBy>
  <cp:revision>2</cp:revision>
  <cp:lastPrinted>2018-05-10T08:43:00Z</cp:lastPrinted>
  <dcterms:created xsi:type="dcterms:W3CDTF">2018-05-22T09:09:00Z</dcterms:created>
  <dcterms:modified xsi:type="dcterms:W3CDTF">2018-05-22T09:09:00Z</dcterms:modified>
</cp:coreProperties>
</file>