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905BC7">
      <w:pPr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1CD025C3" w:rsidR="00905BC7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891AB2">
        <w:rPr>
          <w:rFonts w:ascii="Times New Roman" w:hAnsi="Times New Roman" w:cs="Times New Roman"/>
          <w:b/>
        </w:rPr>
        <w:t>134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6A6CEE35" w14:textId="77777777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186FE97B" w14:textId="77777777" w:rsidR="00905BC7" w:rsidRPr="0032467F" w:rsidRDefault="00905BC7" w:rsidP="00905BC7">
      <w:pPr>
        <w:spacing w:after="120"/>
        <w:jc w:val="center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32467F" w:rsidRDefault="00905BC7" w:rsidP="00E71B92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526F14" w14:textId="77777777" w:rsidR="00891AB2" w:rsidRPr="00891AB2" w:rsidRDefault="00891AB2" w:rsidP="00891AB2">
      <w:pPr>
        <w:suppressAutoHyphens/>
        <w:jc w:val="center"/>
        <w:rPr>
          <w:rFonts w:ascii="Times New Roman" w:hAnsi="Times New Roman"/>
        </w:rPr>
      </w:pPr>
      <w:r w:rsidRPr="00891AB2">
        <w:rPr>
          <w:rFonts w:ascii="Times New Roman" w:hAnsi="Times New Roman"/>
          <w:b/>
        </w:rPr>
        <w:t xml:space="preserve">Remont pokoi pracowniczych oraz </w:t>
      </w:r>
      <w:proofErr w:type="spellStart"/>
      <w:r w:rsidRPr="00891AB2">
        <w:rPr>
          <w:rFonts w:ascii="Times New Roman" w:hAnsi="Times New Roman"/>
          <w:b/>
        </w:rPr>
        <w:t>sal</w:t>
      </w:r>
      <w:proofErr w:type="spellEnd"/>
      <w:r w:rsidRPr="00891AB2">
        <w:rPr>
          <w:rFonts w:ascii="Times New Roman" w:hAnsi="Times New Roman"/>
          <w:b/>
        </w:rPr>
        <w:t xml:space="preserve"> wykładowych i laboratoriów Wydziału Kształtowania Środowiska i Rolnictwa Uniwersytetu Warmińsko-Mazurskiego w Olsztynie.</w:t>
      </w:r>
    </w:p>
    <w:p w14:paraId="529C35EE" w14:textId="77777777" w:rsidR="00E71B92" w:rsidRPr="0032467F" w:rsidRDefault="00E71B92" w:rsidP="00905BC7">
      <w:pPr>
        <w:jc w:val="center"/>
        <w:rPr>
          <w:rFonts w:ascii="Times New Roman" w:hAnsi="Times New Roman" w:cs="Times New Roman"/>
          <w:b/>
        </w:rPr>
      </w:pPr>
    </w:p>
    <w:p w14:paraId="7F4914DB" w14:textId="77777777" w:rsidR="00E71B92" w:rsidRDefault="00E71B92" w:rsidP="00891AB2">
      <w:pPr>
        <w:rPr>
          <w:rFonts w:ascii="Times New Roman" w:hAnsi="Times New Roman" w:cs="Times New Roman"/>
          <w:b/>
        </w:rPr>
      </w:pPr>
    </w:p>
    <w:p w14:paraId="21124052" w14:textId="77777777" w:rsidR="00E71B92" w:rsidRPr="0032467F" w:rsidRDefault="00E71B92" w:rsidP="00891AB2">
      <w:pPr>
        <w:suppressAutoHyphens/>
        <w:jc w:val="both"/>
        <w:rPr>
          <w:rFonts w:ascii="Times New Roman" w:hAnsi="Times New Roman" w:cs="Times New Roman"/>
          <w:b/>
        </w:rPr>
      </w:pPr>
    </w:p>
    <w:p w14:paraId="11C4DF42" w14:textId="51C2482C" w:rsidR="00891AB2" w:rsidRPr="00891AB2" w:rsidRDefault="00891AB2" w:rsidP="00891AB2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 xml:space="preserve">Remont pokoi pracowniczych oraz </w:t>
      </w:r>
      <w:proofErr w:type="spellStart"/>
      <w:r w:rsidRPr="00891AB2">
        <w:rPr>
          <w:rFonts w:ascii="Times New Roman" w:hAnsi="Times New Roman" w:cs="Times New Roman"/>
          <w:bCs/>
          <w:color w:val="000000"/>
        </w:rPr>
        <w:t>sal</w:t>
      </w:r>
      <w:proofErr w:type="spellEnd"/>
      <w:r w:rsidRPr="00891AB2">
        <w:rPr>
          <w:rFonts w:ascii="Times New Roman" w:hAnsi="Times New Roman" w:cs="Times New Roman"/>
          <w:bCs/>
          <w:color w:val="000000"/>
        </w:rPr>
        <w:t xml:space="preserve"> wykładowych i laboratoriów  Wydziału Kształtowania Środowiska i Rolnictwa UWM w Olsztynie zgodnie z opisem pomieszczeń zawartym </w:t>
      </w:r>
      <w:r w:rsidR="00A620DD">
        <w:rPr>
          <w:rFonts w:ascii="Times New Roman" w:hAnsi="Times New Roman" w:cs="Times New Roman"/>
          <w:bCs/>
          <w:color w:val="000000"/>
        </w:rPr>
        <w:br/>
      </w:r>
      <w:r w:rsidRPr="00891AB2">
        <w:rPr>
          <w:rFonts w:ascii="Times New Roman" w:hAnsi="Times New Roman" w:cs="Times New Roman"/>
          <w:bCs/>
          <w:color w:val="000000"/>
        </w:rPr>
        <w:t>w przedmiarze robót tj</w:t>
      </w:r>
      <w:r>
        <w:rPr>
          <w:rFonts w:ascii="Times New Roman" w:hAnsi="Times New Roman" w:cs="Times New Roman"/>
          <w:bCs/>
          <w:color w:val="000000"/>
        </w:rPr>
        <w:t>.</w:t>
      </w:r>
      <w:r w:rsidRPr="00891AB2">
        <w:rPr>
          <w:rFonts w:ascii="Times New Roman" w:hAnsi="Times New Roman" w:cs="Times New Roman"/>
          <w:bCs/>
          <w:color w:val="000000"/>
        </w:rPr>
        <w:t>:</w:t>
      </w:r>
    </w:p>
    <w:p w14:paraId="48B59EA6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Wymiana istniejącej stolarki okiennej na okna drewniane  na okna o identycznym wyglądzie. Współczynnik U dla okna max. 1,0 W/m2*K</w:t>
      </w:r>
    </w:p>
    <w:p w14:paraId="7A941E91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Rozbiórka istniejących wykładzin w pokojach zgodnie z przedmiarami</w:t>
      </w:r>
    </w:p>
    <w:p w14:paraId="1F659FD5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Wykonanie gruntowania ścian wewnętrznych</w:t>
      </w:r>
    </w:p>
    <w:p w14:paraId="18B16B4C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Wykonanie wewnętrznych gładzi gipsowych</w:t>
      </w:r>
    </w:p>
    <w:p w14:paraId="696E0FEF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Malowanie ścian i sufitów wewnętrznych farbą lateksową w pierwszej klasie ścieralności</w:t>
      </w:r>
    </w:p>
    <w:p w14:paraId="3E662F0C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Wykonanie warstwy wyrównawczej pod posadzki zgodnie z przedmiarami</w:t>
      </w:r>
    </w:p>
    <w:p w14:paraId="7127B66C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Wykonanie warstw posadzkowych z wykładzin dywanowych oraz paneli podłogowych LVT (panel gr. min. 3mm) zgodnie z opisem zawartym w przedmiarach o parametrach:</w:t>
      </w:r>
    </w:p>
    <w:p w14:paraId="1B8E4FFD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Parametry wykładziny dywanowej:</w:t>
      </w:r>
    </w:p>
    <w:p w14:paraId="3D9F4F0A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 xml:space="preserve">Wykładzina welurowa na podkładzie jutowym </w:t>
      </w:r>
    </w:p>
    <w:p w14:paraId="23A7F9F7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Włókno 100% poliamid</w:t>
      </w:r>
    </w:p>
    <w:p w14:paraId="7E2D4F92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Waga runa min.600g/m2</w:t>
      </w:r>
    </w:p>
    <w:p w14:paraId="2B5281E3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Wysokość wykładziny max 1 cm</w:t>
      </w:r>
    </w:p>
    <w:p w14:paraId="174DA008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 xml:space="preserve">Cokół z obszytej wykładziny wys.  do 10 cm. przy wykładzinie dywanowej 10cm z płyty </w:t>
      </w:r>
      <w:proofErr w:type="spellStart"/>
      <w:r w:rsidRPr="00891AB2">
        <w:rPr>
          <w:rFonts w:ascii="Times New Roman" w:hAnsi="Times New Roman" w:cs="Times New Roman"/>
          <w:bCs/>
          <w:color w:val="000000"/>
        </w:rPr>
        <w:t>mdf</w:t>
      </w:r>
      <w:proofErr w:type="spellEnd"/>
      <w:r w:rsidRPr="00891AB2">
        <w:rPr>
          <w:rFonts w:ascii="Times New Roman" w:hAnsi="Times New Roman" w:cs="Times New Roman"/>
          <w:bCs/>
          <w:color w:val="000000"/>
        </w:rPr>
        <w:t xml:space="preserve"> przy panelu LVT</w:t>
      </w:r>
    </w:p>
    <w:p w14:paraId="18012016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 xml:space="preserve">Wymiana osprzętu instalacyjnego oraz wymiana instalacji teletechnicznej zgodnie z opisem zawartym w przedmiarach. </w:t>
      </w:r>
    </w:p>
    <w:p w14:paraId="7E38A2E9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Wszystkie oprawy oświetleniowe LED</w:t>
      </w:r>
    </w:p>
    <w:p w14:paraId="5DCECA51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Wymiana istniejących umywalek zgodnie z przedmiarami</w:t>
      </w:r>
    </w:p>
    <w:p w14:paraId="61346110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t>Wymiana grzejników zgodnie z przedmiarami</w:t>
      </w:r>
    </w:p>
    <w:p w14:paraId="317C8246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91AB2">
        <w:rPr>
          <w:rFonts w:ascii="Times New Roman" w:hAnsi="Times New Roman" w:cs="Times New Roman"/>
          <w:bCs/>
          <w:color w:val="000000"/>
        </w:rPr>
        <w:lastRenderedPageBreak/>
        <w:t>Wywóz i utylizacja materiałów rozbiórkowych</w:t>
      </w:r>
    </w:p>
    <w:p w14:paraId="109E7AA5" w14:textId="77777777" w:rsidR="00891AB2" w:rsidRP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891AB2">
        <w:rPr>
          <w:rFonts w:ascii="Times New Roman" w:hAnsi="Times New Roman" w:cs="Times New Roman"/>
          <w:b/>
          <w:bCs/>
          <w:color w:val="000000"/>
        </w:rPr>
        <w:t>Uwaga - z uwagi na to, że pomieszczenia są w stałym użytkowaniu remonty należy wykonywać sukcesywnie.</w:t>
      </w:r>
    </w:p>
    <w:p w14:paraId="2AD3BCCC" w14:textId="77777777" w:rsidR="00891AB2" w:rsidRDefault="00891AB2" w:rsidP="00891AB2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2CF581" w14:textId="7CD21A2D" w:rsidR="00DF1C01" w:rsidRPr="00E71B92" w:rsidRDefault="00DF1C01" w:rsidP="00891AB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sectPr w:rsidR="00DF1C01" w:rsidRPr="00E71B92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305D" w14:textId="77777777" w:rsidR="002F40F7" w:rsidRDefault="002F40F7" w:rsidP="00B13FA8">
      <w:r>
        <w:separator/>
      </w:r>
    </w:p>
  </w:endnote>
  <w:endnote w:type="continuationSeparator" w:id="0">
    <w:p w14:paraId="4B3310D5" w14:textId="77777777" w:rsidR="002F40F7" w:rsidRDefault="002F40F7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C279" w14:textId="77777777" w:rsidR="002F40F7" w:rsidRDefault="002F40F7" w:rsidP="00B13FA8">
      <w:r>
        <w:separator/>
      </w:r>
    </w:p>
  </w:footnote>
  <w:footnote w:type="continuationSeparator" w:id="0">
    <w:p w14:paraId="47DC887A" w14:textId="77777777" w:rsidR="002F40F7" w:rsidRDefault="002F40F7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9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0"/>
  </w:num>
  <w:num w:numId="29">
    <w:abstractNumId w:val="13"/>
  </w:num>
  <w:num w:numId="30">
    <w:abstractNumId w:val="9"/>
  </w:num>
  <w:num w:numId="31">
    <w:abstractNumId w:val="18"/>
  </w:num>
  <w:num w:numId="32">
    <w:abstractNumId w:val="16"/>
  </w:num>
  <w:num w:numId="33">
    <w:abstractNumId w:val="24"/>
  </w:num>
  <w:num w:numId="34">
    <w:abstractNumId w:val="2"/>
  </w:num>
  <w:num w:numId="35">
    <w:abstractNumId w:val="0"/>
  </w:num>
  <w:num w:numId="36">
    <w:abstractNumId w:val="7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1E67D9"/>
    <w:rsid w:val="002030AC"/>
    <w:rsid w:val="002068ED"/>
    <w:rsid w:val="00234775"/>
    <w:rsid w:val="00266D07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612C7"/>
    <w:rsid w:val="00682AEB"/>
    <w:rsid w:val="006964C0"/>
    <w:rsid w:val="006C08B1"/>
    <w:rsid w:val="00700234"/>
    <w:rsid w:val="007175A0"/>
    <w:rsid w:val="00815A86"/>
    <w:rsid w:val="008224B8"/>
    <w:rsid w:val="00831BD0"/>
    <w:rsid w:val="00867FC5"/>
    <w:rsid w:val="008758F2"/>
    <w:rsid w:val="008826B9"/>
    <w:rsid w:val="00891AB2"/>
    <w:rsid w:val="008A172E"/>
    <w:rsid w:val="00905BC7"/>
    <w:rsid w:val="00912A8E"/>
    <w:rsid w:val="0095012B"/>
    <w:rsid w:val="00955ED7"/>
    <w:rsid w:val="00964DE1"/>
    <w:rsid w:val="009E7D6B"/>
    <w:rsid w:val="00A17D73"/>
    <w:rsid w:val="00A620DD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Łukasz Zawisza</cp:lastModifiedBy>
  <cp:revision>14</cp:revision>
  <cp:lastPrinted>2018-01-12T11:22:00Z</cp:lastPrinted>
  <dcterms:created xsi:type="dcterms:W3CDTF">2019-05-16T07:31:00Z</dcterms:created>
  <dcterms:modified xsi:type="dcterms:W3CDTF">2020-05-05T12:49:00Z</dcterms:modified>
</cp:coreProperties>
</file>