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7F1A6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Załącznik nr 1</w:t>
      </w:r>
    </w:p>
    <w:p w14:paraId="361E0C3A" w14:textId="001C6980" w:rsidR="00A80438" w:rsidRPr="007F1A6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 xml:space="preserve">Nr postępowania: </w:t>
      </w:r>
      <w:r w:rsidR="007F1A68" w:rsidRPr="007F1A68">
        <w:rPr>
          <w:b/>
          <w:sz w:val="22"/>
          <w:szCs w:val="22"/>
          <w:lang w:val="pl-PL" w:eastAsia="pl-PL"/>
        </w:rPr>
        <w:t>3</w:t>
      </w:r>
      <w:r w:rsidR="004663A3">
        <w:rPr>
          <w:b/>
          <w:sz w:val="22"/>
          <w:szCs w:val="22"/>
          <w:lang w:val="pl-PL" w:eastAsia="pl-PL"/>
        </w:rPr>
        <w:t>85</w:t>
      </w:r>
      <w:r w:rsidRPr="007F1A68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Pr="007F1A6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7F1A68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7F1A68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558F959" w14:textId="77777777" w:rsidR="005D2D6B" w:rsidRPr="007F1A68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BD00A31" w14:textId="15D88F54" w:rsidR="00E62C32" w:rsidRPr="00E62C32" w:rsidRDefault="00E62C32" w:rsidP="00E62C32">
      <w:pPr>
        <w:suppressAutoHyphens w:val="0"/>
        <w:ind w:firstLine="72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Przedmiotem zamówienia jest usługa cateringowa polegająca na przygotowywaniu i dostarczaniu poczęstunków dla uczestników szkoleń organizowanych w ramach projektu pn. „Program </w:t>
      </w:r>
      <w:r w:rsidR="004663A3">
        <w:rPr>
          <w:lang w:val="pl-PL" w:eastAsia="pl-PL"/>
        </w:rPr>
        <w:t>R</w:t>
      </w:r>
      <w:bookmarkStart w:id="0" w:name="_GoBack"/>
      <w:bookmarkEnd w:id="0"/>
      <w:r w:rsidRPr="00E62C32">
        <w:rPr>
          <w:lang w:val="pl-PL" w:eastAsia="pl-PL"/>
        </w:rPr>
        <w:t>ozwojowy Uniwersytetu Warmińsko-Mazurskiego w Olsztynie” współfinansowanego przez Unię Europejską w ramach Europejskiego Funduszu Społecznego.</w:t>
      </w:r>
    </w:p>
    <w:p w14:paraId="4723AFC0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 </w:t>
      </w:r>
    </w:p>
    <w:p w14:paraId="3F1A2A33" w14:textId="77777777" w:rsidR="00E62C32" w:rsidRPr="00E62C32" w:rsidRDefault="00E62C32" w:rsidP="00E62C32">
      <w:pPr>
        <w:suppressAutoHyphens w:val="0"/>
        <w:jc w:val="both"/>
        <w:rPr>
          <w:b/>
          <w:bCs/>
          <w:lang w:val="pl-PL" w:eastAsia="pl-PL"/>
        </w:rPr>
      </w:pPr>
      <w:r w:rsidRPr="00E62C32">
        <w:rPr>
          <w:b/>
          <w:bCs/>
          <w:lang w:val="pl-PL" w:eastAsia="pl-PL"/>
        </w:rPr>
        <w:t>W skład usługi wchodzi:</w:t>
      </w:r>
    </w:p>
    <w:p w14:paraId="69D1AB02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Świadczenie usługi dostarczenia cateringu w którego skład wchodzi: </w:t>
      </w:r>
    </w:p>
    <w:p w14:paraId="2B9A6CAE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kawa, herbata + dodatki: cukier, cytryna, śmietanka/mleko; woda mineralna gazowana i niegazowana w butelkach nie większych niż 0,5 l (0,5 l /os/dzień). </w:t>
      </w:r>
    </w:p>
    <w:p w14:paraId="5E4819D7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Ciastka drobne z wyłączeniem biszkoptów i herbatników (min. 2 rodzaje, 80 g/os./dzień). </w:t>
      </w:r>
    </w:p>
    <w:p w14:paraId="0F1423A7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Ciasto lub inna słodka przekąska (min. 150g/os./dzień) </w:t>
      </w:r>
    </w:p>
    <w:p w14:paraId="12A86948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Kanapeczki lub inne drobne przekąski coctailowe.</w:t>
      </w:r>
    </w:p>
    <w:p w14:paraId="61DB97B1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Dostęp do kawy, herbaty, wody mineralnej i drobnych przekąsek będzie możliwy stale podczas trwania zajęć wraz z odpowiednią ilością serwetek.</w:t>
      </w:r>
    </w:p>
    <w:p w14:paraId="40574568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6F0E7408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Wykonawca realizuje usługę przez około 1,5 roku w czasie szkoleń (około 15 szkoleń miesięcznie, dla min. 20 osób każde z zastrzeżeniem, że ilość szkoleń i ich uczestników jest elastyczna), na terenie kampusu uniwersyteckiego w Kortowie, w miejscu określonym przez Zamawiającego  – na podstawie informacji uzyskanej od Zamawiającego z pięciodniowym wyprzedzeniem. </w:t>
      </w:r>
    </w:p>
    <w:p w14:paraId="18863B2A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Zajęcia odbywać się będą ruchomo w układzie poniedziałek-piątek, więc Wykonawca musi być gotowy do dostarczania cateringu od poniedziałku do piątku, między godziną 7.00-15.00 (zgodnie z przedstawionym harmonogramem tygodniowym).</w:t>
      </w:r>
    </w:p>
    <w:p w14:paraId="70986F3B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22F01462" w14:textId="48283318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Realizacja zamówienia rozpocznie się od września 2019</w:t>
      </w:r>
      <w:r>
        <w:rPr>
          <w:lang w:val="pl-PL" w:eastAsia="pl-PL"/>
        </w:rPr>
        <w:t xml:space="preserve"> </w:t>
      </w:r>
      <w:r w:rsidRPr="00E62C32">
        <w:rPr>
          <w:lang w:val="pl-PL" w:eastAsia="pl-PL"/>
        </w:rPr>
        <w:t>r. i potrwa przynajmniej do czerwca 2021</w:t>
      </w:r>
      <w:r>
        <w:rPr>
          <w:lang w:val="pl-PL" w:eastAsia="pl-PL"/>
        </w:rPr>
        <w:t xml:space="preserve"> </w:t>
      </w:r>
      <w:r w:rsidRPr="00E62C32">
        <w:rPr>
          <w:lang w:val="pl-PL" w:eastAsia="pl-PL"/>
        </w:rPr>
        <w:t>r. (z uwzględnieniem przerwy wakacyjnej).</w:t>
      </w:r>
    </w:p>
    <w:p w14:paraId="6F4AC772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22D24412" w14:textId="77777777" w:rsidR="00E62C32" w:rsidRPr="00E62C32" w:rsidRDefault="00E62C32" w:rsidP="00E62C32">
      <w:pPr>
        <w:suppressAutoHyphens w:val="0"/>
        <w:jc w:val="both"/>
        <w:rPr>
          <w:u w:val="single"/>
          <w:lang w:val="pl-PL" w:eastAsia="pl-PL"/>
        </w:rPr>
      </w:pPr>
      <w:r w:rsidRPr="00E62C32">
        <w:rPr>
          <w:u w:val="single"/>
          <w:lang w:val="pl-PL" w:eastAsia="pl-PL"/>
        </w:rPr>
        <w:t xml:space="preserve">W ramach realizacji przedmiotu zamówienia Wykonawca zobowiązuje się do: </w:t>
      </w:r>
    </w:p>
    <w:p w14:paraId="778A307D" w14:textId="77777777" w:rsidR="00E62C32" w:rsidRPr="00E62C32" w:rsidRDefault="00E62C32" w:rsidP="00E62C32">
      <w:pPr>
        <w:suppressAutoHyphens w:val="0"/>
        <w:jc w:val="both"/>
        <w:rPr>
          <w:u w:val="single"/>
          <w:lang w:val="pl-PL" w:eastAsia="pl-PL"/>
        </w:rPr>
      </w:pPr>
    </w:p>
    <w:p w14:paraId="0B733655" w14:textId="03D41270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1) Przygotowania posiłków oraz ich dowozu w terminach wskazanych przez Zamawiającego </w:t>
      </w:r>
      <w:r w:rsidR="00D312CA">
        <w:rPr>
          <w:lang w:val="pl-PL" w:eastAsia="pl-PL"/>
        </w:rPr>
        <w:br/>
      </w:r>
      <w:r w:rsidRPr="00E62C32">
        <w:rPr>
          <w:lang w:val="pl-PL" w:eastAsia="pl-PL"/>
        </w:rPr>
        <w:t xml:space="preserve">i miejscach, w których usługi mają być świadczone; dostarczenia wszelkich elementów (np. naczyń itp. posiadających atesty i przystosowanych do przechowywania żywności) oraz sprzętu koniecznego do zapewnienia wyżywienia na miejscu szkolenia, wskazanym przez Zamawiającego oraz utrzymanie porządku w tym odbiór naczyń/opakowań po zakończonym serwisie. Wszystko zgodnie z wymaganiami sanitarnymi dotyczącymi żywności. Również kontroli aktualnych badań sanitarno-epidemiologicznych pracowników mających kontakt </w:t>
      </w:r>
      <w:r w:rsidR="00D312CA">
        <w:rPr>
          <w:lang w:val="pl-PL" w:eastAsia="pl-PL"/>
        </w:rPr>
        <w:br/>
      </w:r>
      <w:r w:rsidRPr="00E62C32">
        <w:rPr>
          <w:lang w:val="pl-PL" w:eastAsia="pl-PL"/>
        </w:rPr>
        <w:t>z przygotowaniem, wydawaniem i transportem cateringu.</w:t>
      </w:r>
    </w:p>
    <w:p w14:paraId="5DF8055D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0EF29A41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2) Świadczenia usług wyłącznie przy użyciu produktów spożywczych spełniających normy jakości i posiadających datę przydatności do spożycia, wygasającą nie wcześniej niż na 1 </w:t>
      </w:r>
      <w:r w:rsidRPr="00E62C32">
        <w:rPr>
          <w:lang w:val="pl-PL" w:eastAsia="pl-PL"/>
        </w:rPr>
        <w:lastRenderedPageBreak/>
        <w:t>miesiąc przed dniem wykonania usługi (catering ma być bezwzględnie świeży i charakteryzować się wysoką jakością w odniesieniu do użytych składników).</w:t>
      </w:r>
    </w:p>
    <w:p w14:paraId="0C145E72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0478030D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3) Wykonania usługi w sposób uzgodniony z Zamawiającym najpóźniej 30 minut przed rozpoczęciem szkolenia.</w:t>
      </w:r>
    </w:p>
    <w:p w14:paraId="0B19AFB7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7376B67A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>4)  Zapewnienia naczyń na gorące i zimne napoje, serwetek i warników na wrzątek.</w:t>
      </w:r>
    </w:p>
    <w:p w14:paraId="2C434C99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 </w:t>
      </w:r>
    </w:p>
    <w:p w14:paraId="2CDE612D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5) Zabrania brudnych naczyń najpóźniej 30 minut po zakończeniu szkolenia, chyba że Zamawiający ustali inaczej. </w:t>
      </w:r>
    </w:p>
    <w:p w14:paraId="6A42BBC9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1D2AEFF4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Zamawiający zastrzega sobie w trakcie realizacji umowy prawo dostępu do wszystkich atestów na surowce, urządzenia, sprzęt, naczynia, opakowania transportowe wykorzystywane w procesie przygotowania i transportu cateringu. </w:t>
      </w:r>
    </w:p>
    <w:p w14:paraId="134426A1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388AB0CD" w14:textId="77777777" w:rsidR="00E62C32" w:rsidRPr="00E62C32" w:rsidRDefault="00E62C32" w:rsidP="00E62C32">
      <w:pPr>
        <w:suppressAutoHyphens w:val="0"/>
        <w:jc w:val="both"/>
        <w:rPr>
          <w:u w:val="single"/>
          <w:lang w:val="pl-PL" w:eastAsia="pl-PL"/>
        </w:rPr>
      </w:pPr>
      <w:r w:rsidRPr="00E62C32">
        <w:rPr>
          <w:u w:val="single"/>
          <w:lang w:val="pl-PL" w:eastAsia="pl-PL"/>
        </w:rPr>
        <w:t xml:space="preserve">Dodatkowe warunki umowy: </w:t>
      </w:r>
    </w:p>
    <w:p w14:paraId="3BAD78CC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  <w:r w:rsidRPr="00E62C32">
        <w:rPr>
          <w:lang w:val="pl-PL" w:eastAsia="pl-PL"/>
        </w:rPr>
        <w:t xml:space="preserve">Zamawiający wymaga zorganizowania pojemników na odpady i zabrania odpadów po zakończeniu spotkania.  </w:t>
      </w:r>
    </w:p>
    <w:p w14:paraId="197D07A3" w14:textId="77777777" w:rsidR="00E62C32" w:rsidRPr="00E62C32" w:rsidRDefault="00E62C32" w:rsidP="00E62C32">
      <w:pPr>
        <w:suppressAutoHyphens w:val="0"/>
        <w:jc w:val="both"/>
        <w:rPr>
          <w:lang w:val="pl-PL" w:eastAsia="pl-PL"/>
        </w:rPr>
      </w:pPr>
    </w:p>
    <w:p w14:paraId="79E0D4FC" w14:textId="77777777" w:rsidR="008D6698" w:rsidRDefault="008D6698" w:rsidP="00E62C32">
      <w:pPr>
        <w:suppressAutoHyphens w:val="0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49A9" w14:textId="77777777" w:rsidR="003C6BF5" w:rsidRDefault="003C6BF5">
      <w:r>
        <w:separator/>
      </w:r>
    </w:p>
  </w:endnote>
  <w:endnote w:type="continuationSeparator" w:id="0">
    <w:p w14:paraId="6B737BA6" w14:textId="77777777" w:rsidR="003C6BF5" w:rsidRDefault="003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2C53" w14:textId="77777777" w:rsidR="003C6BF5" w:rsidRDefault="003C6BF5">
      <w:r>
        <w:separator/>
      </w:r>
    </w:p>
  </w:footnote>
  <w:footnote w:type="continuationSeparator" w:id="0">
    <w:p w14:paraId="258D505D" w14:textId="77777777" w:rsidR="003C6BF5" w:rsidRDefault="003C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6"/>
  </w:num>
  <w:num w:numId="5">
    <w:abstractNumId w:val="6"/>
  </w:num>
  <w:num w:numId="6">
    <w:abstractNumId w:val="32"/>
  </w:num>
  <w:num w:numId="7">
    <w:abstractNumId w:val="20"/>
  </w:num>
  <w:num w:numId="8">
    <w:abstractNumId w:val="9"/>
  </w:num>
  <w:num w:numId="9">
    <w:abstractNumId w:val="22"/>
  </w:num>
  <w:num w:numId="10">
    <w:abstractNumId w:val="34"/>
  </w:num>
  <w:num w:numId="11">
    <w:abstractNumId w:val="27"/>
  </w:num>
  <w:num w:numId="12">
    <w:abstractNumId w:val="25"/>
  </w:num>
  <w:num w:numId="13">
    <w:abstractNumId w:val="29"/>
  </w:num>
  <w:num w:numId="14">
    <w:abstractNumId w:val="23"/>
  </w:num>
  <w:num w:numId="15">
    <w:abstractNumId w:val="15"/>
  </w:num>
  <w:num w:numId="16">
    <w:abstractNumId w:val="30"/>
  </w:num>
  <w:num w:numId="17">
    <w:abstractNumId w:val="26"/>
  </w:num>
  <w:num w:numId="18">
    <w:abstractNumId w:val="41"/>
  </w:num>
  <w:num w:numId="19">
    <w:abstractNumId w:val="13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9"/>
  </w:num>
  <w:num w:numId="23">
    <w:abstractNumId w:val="7"/>
  </w:num>
  <w:num w:numId="24">
    <w:abstractNumId w:val="21"/>
  </w:num>
  <w:num w:numId="25">
    <w:abstractNumId w:val="14"/>
  </w:num>
  <w:num w:numId="26">
    <w:abstractNumId w:val="11"/>
  </w:num>
  <w:num w:numId="27">
    <w:abstractNumId w:val="42"/>
  </w:num>
  <w:num w:numId="28">
    <w:abstractNumId w:val="17"/>
  </w:num>
  <w:num w:numId="29">
    <w:abstractNumId w:val="38"/>
  </w:num>
  <w:num w:numId="30">
    <w:abstractNumId w:val="35"/>
  </w:num>
  <w:num w:numId="31">
    <w:abstractNumId w:val="33"/>
  </w:num>
  <w:num w:numId="32">
    <w:abstractNumId w:val="31"/>
  </w:num>
  <w:num w:numId="33">
    <w:abstractNumId w:val="10"/>
  </w:num>
  <w:num w:numId="34">
    <w:abstractNumId w:val="43"/>
  </w:num>
  <w:num w:numId="35">
    <w:abstractNumId w:val="28"/>
  </w:num>
  <w:num w:numId="36">
    <w:abstractNumId w:val="40"/>
  </w:num>
  <w:num w:numId="37">
    <w:abstractNumId w:val="12"/>
  </w:num>
  <w:num w:numId="38">
    <w:abstractNumId w:val="2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24AF"/>
    <w:rsid w:val="000130F1"/>
    <w:rsid w:val="00015336"/>
    <w:rsid w:val="00015423"/>
    <w:rsid w:val="000203DB"/>
    <w:rsid w:val="00020496"/>
    <w:rsid w:val="0002405F"/>
    <w:rsid w:val="00035DE2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00BB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C6BF5"/>
    <w:rsid w:val="003D1FD9"/>
    <w:rsid w:val="003F0E8F"/>
    <w:rsid w:val="003F2277"/>
    <w:rsid w:val="003F3315"/>
    <w:rsid w:val="00407460"/>
    <w:rsid w:val="00420CBF"/>
    <w:rsid w:val="004321FC"/>
    <w:rsid w:val="004663A3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64D0"/>
    <w:rsid w:val="00830B41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12CA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02D"/>
    <w:rsid w:val="00E447F6"/>
    <w:rsid w:val="00E52D75"/>
    <w:rsid w:val="00E62C32"/>
    <w:rsid w:val="00E63B7A"/>
    <w:rsid w:val="00E72707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9DE3-FFED-4AB0-92DC-55336245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52</cp:revision>
  <cp:lastPrinted>2019-03-04T09:14:00Z</cp:lastPrinted>
  <dcterms:created xsi:type="dcterms:W3CDTF">2019-02-07T13:28:00Z</dcterms:created>
  <dcterms:modified xsi:type="dcterms:W3CDTF">2019-08-28T07:22:00Z</dcterms:modified>
</cp:coreProperties>
</file>