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10951" w14:textId="77777777" w:rsidR="00E23634" w:rsidRDefault="00E23634" w:rsidP="00360B7B">
      <w:pPr>
        <w:suppressAutoHyphens/>
        <w:jc w:val="right"/>
        <w:rPr>
          <w:rFonts w:ascii="Times New Roman" w:hAnsi="Times New Roman" w:cs="Times New Roman"/>
        </w:rPr>
      </w:pPr>
    </w:p>
    <w:p w14:paraId="4C3EECA3" w14:textId="77777777" w:rsidR="00360B7B" w:rsidRPr="00360B7B" w:rsidRDefault="00360B7B" w:rsidP="00360B7B">
      <w:pPr>
        <w:suppressAutoHyphens/>
        <w:autoSpaceDE w:val="0"/>
        <w:autoSpaceDN w:val="0"/>
        <w:adjustRightInd w:val="0"/>
        <w:ind w:firstLine="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0B7B"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14:paraId="2508FFAF" w14:textId="7793D117" w:rsidR="00360B7B" w:rsidRPr="00360B7B" w:rsidRDefault="00360B7B" w:rsidP="00360B7B">
      <w:pPr>
        <w:suppressAutoHyphens/>
        <w:autoSpaceDE w:val="0"/>
        <w:autoSpaceDN w:val="0"/>
        <w:adjustRightInd w:val="0"/>
        <w:ind w:firstLine="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0B7B">
        <w:rPr>
          <w:rFonts w:ascii="Times New Roman" w:hAnsi="Times New Roman" w:cs="Times New Roman"/>
          <w:b/>
          <w:sz w:val="24"/>
          <w:szCs w:val="24"/>
        </w:rPr>
        <w:t>Numer postępowania: 272/2019/PN/DZP</w:t>
      </w:r>
    </w:p>
    <w:p w14:paraId="6F551BC2" w14:textId="791F8AC8" w:rsidR="00905BC7" w:rsidRPr="00360B7B" w:rsidRDefault="00905BC7" w:rsidP="00360B7B">
      <w:pPr>
        <w:suppressAutoHyphens/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2F16CAD4" w14:textId="77777777" w:rsidR="00905BC7" w:rsidRDefault="00905BC7" w:rsidP="00360B7B">
      <w:pPr>
        <w:suppressAutoHyphens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6FE97B" w14:textId="77777777" w:rsidR="00905BC7" w:rsidRDefault="00905BC7" w:rsidP="00360B7B">
      <w:pPr>
        <w:suppressAutoHyphens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185CCB95" w14:textId="77777777" w:rsidR="00905BC7" w:rsidRPr="003A2611" w:rsidRDefault="00905BC7" w:rsidP="00360B7B">
      <w:pPr>
        <w:suppressAutoHyphens/>
        <w:autoSpaceDE w:val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AFAD9F0" w14:textId="3F60B062" w:rsidR="00905BC7" w:rsidRPr="00975019" w:rsidRDefault="003A2611" w:rsidP="00360B7B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019">
        <w:rPr>
          <w:rFonts w:ascii="Times New Roman" w:hAnsi="Times New Roman" w:cs="Times New Roman"/>
          <w:b/>
          <w:bCs/>
          <w:sz w:val="24"/>
          <w:szCs w:val="24"/>
        </w:rPr>
        <w:t xml:space="preserve">Wykonanie robót budowlanych zadania pn: „Przebudowa </w:t>
      </w:r>
      <w:r w:rsidR="00521E78">
        <w:rPr>
          <w:rFonts w:ascii="Times New Roman" w:hAnsi="Times New Roman" w:cs="Times New Roman"/>
          <w:b/>
          <w:bCs/>
          <w:sz w:val="24"/>
          <w:szCs w:val="24"/>
        </w:rPr>
        <w:t>pomieszczeń w bloku nr 19</w:t>
      </w:r>
      <w:r w:rsidRPr="00975019">
        <w:rPr>
          <w:rFonts w:ascii="Times New Roman" w:hAnsi="Times New Roman" w:cs="Times New Roman"/>
          <w:b/>
          <w:bCs/>
          <w:sz w:val="24"/>
          <w:szCs w:val="24"/>
        </w:rPr>
        <w:t xml:space="preserve"> przy Pl. Łódzkim 2 w Olsztynie na potrzeby laboratorium przyrodniczych uwarunkowań produkcji i oceny surowców roślinnych</w:t>
      </w:r>
      <w:r w:rsidR="00307E0C" w:rsidRPr="00975019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="00905BC7" w:rsidRPr="00975019">
        <w:rPr>
          <w:rFonts w:ascii="Times New Roman" w:hAnsi="Times New Roman" w:cs="Times New Roman"/>
          <w:b/>
          <w:bCs/>
          <w:sz w:val="24"/>
          <w:szCs w:val="24"/>
        </w:rPr>
        <w:t>w ramach projektu pn.: „</w:t>
      </w:r>
      <w:r w:rsidRPr="00975019">
        <w:rPr>
          <w:rFonts w:ascii="Times New Roman" w:hAnsi="Times New Roman" w:cs="Times New Roman"/>
          <w:b/>
          <w:bCs/>
          <w:sz w:val="24"/>
          <w:szCs w:val="24"/>
        </w:rPr>
        <w:t>Konsorcjum Badań Środowiska  i Innowacyjnych Technologii Żywności dla  Jakości Życia EnFoodLife</w:t>
      </w:r>
      <w:r w:rsidR="00905BC7" w:rsidRPr="00975019">
        <w:rPr>
          <w:rFonts w:ascii="Times New Roman" w:hAnsi="Times New Roman" w:cs="Times New Roman"/>
          <w:b/>
          <w:bCs/>
          <w:sz w:val="24"/>
          <w:szCs w:val="24"/>
        </w:rPr>
        <w:t>” realizowanego w ramach Regionalnego Programu Operacyjnego Warmia Mazury na lata 2014 - 2020.</w:t>
      </w:r>
    </w:p>
    <w:p w14:paraId="4487989D" w14:textId="77777777" w:rsidR="00905BC7" w:rsidRDefault="00905BC7" w:rsidP="00360B7B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F6A35E" w14:textId="77777777" w:rsidR="00905BC7" w:rsidRDefault="00905BC7" w:rsidP="00360B7B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F1DD72" w14:textId="77777777" w:rsidR="00DF1C01" w:rsidRPr="0035470F" w:rsidRDefault="00DF1C01" w:rsidP="00360B7B">
      <w:pPr>
        <w:suppressAutoHyphens/>
        <w:jc w:val="both"/>
        <w:rPr>
          <w:rFonts w:ascii="Times New Roman" w:hAnsi="Times New Roman" w:cs="Times New Roman"/>
          <w:b/>
        </w:rPr>
      </w:pPr>
      <w:r w:rsidRPr="0035470F">
        <w:rPr>
          <w:rFonts w:ascii="Times New Roman" w:hAnsi="Times New Roman" w:cs="Times New Roman"/>
          <w:b/>
        </w:rPr>
        <w:t>I - Opis przedmiotu zamówienia</w:t>
      </w:r>
    </w:p>
    <w:p w14:paraId="70C9145C" w14:textId="77777777" w:rsidR="00DF1C01" w:rsidRPr="0035470F" w:rsidRDefault="00DF1C01" w:rsidP="00360B7B">
      <w:pPr>
        <w:suppressAutoHyphens/>
        <w:jc w:val="both"/>
        <w:rPr>
          <w:rFonts w:ascii="Times New Roman" w:hAnsi="Times New Roman" w:cs="Times New Roman"/>
          <w:b/>
        </w:rPr>
      </w:pPr>
    </w:p>
    <w:p w14:paraId="6D1F053B" w14:textId="77777777" w:rsidR="00DF1C01" w:rsidRDefault="00DF1C01" w:rsidP="00360B7B">
      <w:pPr>
        <w:pStyle w:val="Default"/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projektu obejmuje:</w:t>
      </w:r>
    </w:p>
    <w:p w14:paraId="7BD9EBB0" w14:textId="60DD8180" w:rsidR="00DF1C01" w:rsidRDefault="003A2611" w:rsidP="00360B7B">
      <w:pPr>
        <w:pStyle w:val="Default"/>
        <w:numPr>
          <w:ilvl w:val="0"/>
          <w:numId w:val="32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Roboty realizowane na podstawie decyzji pozwolenia na budowę nr</w:t>
      </w:r>
      <w:r w:rsidR="001D6B38">
        <w:rPr>
          <w:rFonts w:ascii="Times New Roman" w:hAnsi="Times New Roman" w:cs="Times New Roman"/>
        </w:rPr>
        <w:t xml:space="preserve"> II-484/2018</w:t>
      </w:r>
      <w:r w:rsidR="004708D9">
        <w:rPr>
          <w:rFonts w:ascii="Times New Roman" w:hAnsi="Times New Roman" w:cs="Times New Roman"/>
        </w:rPr>
        <w:t xml:space="preserve"> z dnia 01.10.2018</w:t>
      </w:r>
      <w:r w:rsidR="00CE0829">
        <w:rPr>
          <w:rFonts w:ascii="Times New Roman" w:hAnsi="Times New Roman" w:cs="Times New Roman"/>
        </w:rPr>
        <w:t xml:space="preserve"> </w:t>
      </w:r>
      <w:r w:rsidR="004708D9">
        <w:rPr>
          <w:rFonts w:ascii="Times New Roman" w:hAnsi="Times New Roman" w:cs="Times New Roman"/>
        </w:rPr>
        <w:t>r. projektu pn: „</w:t>
      </w:r>
      <w:r>
        <w:rPr>
          <w:rFonts w:ascii="Times New Roman" w:hAnsi="Times New Roman" w:cs="Times New Roman"/>
        </w:rPr>
        <w:t xml:space="preserve"> Przebudow</w:t>
      </w:r>
      <w:r w:rsidR="004708D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części budynku przy Pl. Łódzkim 2 w Olsztynie na potrzeby laboratorium </w:t>
      </w:r>
      <w:r w:rsidR="004708D9">
        <w:rPr>
          <w:rFonts w:ascii="Times New Roman" w:hAnsi="Times New Roman" w:cs="Times New Roman"/>
        </w:rPr>
        <w:t>przyrodniczych uwarunkowań produkcji i</w:t>
      </w:r>
      <w:r w:rsidR="00307E0C">
        <w:rPr>
          <w:rFonts w:ascii="Times New Roman" w:hAnsi="Times New Roman" w:cs="Times New Roman"/>
        </w:rPr>
        <w:t> </w:t>
      </w:r>
      <w:r w:rsidR="004708D9">
        <w:rPr>
          <w:rFonts w:ascii="Times New Roman" w:hAnsi="Times New Roman" w:cs="Times New Roman"/>
        </w:rPr>
        <w:t>oceny surowców roślinnych”.</w:t>
      </w:r>
    </w:p>
    <w:p w14:paraId="6F702ADD" w14:textId="3D445889" w:rsidR="004708D9" w:rsidRDefault="004708D9" w:rsidP="00360B7B">
      <w:pPr>
        <w:pStyle w:val="Default"/>
        <w:numPr>
          <w:ilvl w:val="0"/>
          <w:numId w:val="32"/>
        </w:numPr>
        <w:suppressAutoHyphens/>
        <w:rPr>
          <w:rFonts w:ascii="Times New Roman" w:hAnsi="Times New Roman" w:cs="Times New Roman"/>
        </w:rPr>
      </w:pPr>
      <w:bookmarkStart w:id="0" w:name="_Hlk5109574"/>
      <w:r>
        <w:rPr>
          <w:rFonts w:ascii="Times New Roman" w:hAnsi="Times New Roman" w:cs="Times New Roman"/>
        </w:rPr>
        <w:t xml:space="preserve">Roboty realizowane na podstawie zamiennej decyzji pozwolenia na budowę nr </w:t>
      </w:r>
      <w:r w:rsidR="00D65F40">
        <w:rPr>
          <w:rFonts w:ascii="Times New Roman" w:hAnsi="Times New Roman" w:cs="Times New Roman"/>
        </w:rPr>
        <w:t xml:space="preserve">II-142/2019 </w:t>
      </w:r>
      <w:r>
        <w:rPr>
          <w:rFonts w:ascii="Times New Roman" w:hAnsi="Times New Roman" w:cs="Times New Roman"/>
        </w:rPr>
        <w:t>z dnia</w:t>
      </w:r>
      <w:r w:rsidR="00D65F40">
        <w:rPr>
          <w:rFonts w:ascii="Times New Roman" w:hAnsi="Times New Roman" w:cs="Times New Roman"/>
        </w:rPr>
        <w:t xml:space="preserve"> 26.03.2019r.</w:t>
      </w:r>
      <w:r>
        <w:rPr>
          <w:rFonts w:ascii="Times New Roman" w:hAnsi="Times New Roman" w:cs="Times New Roman"/>
        </w:rPr>
        <w:t xml:space="preserve"> </w:t>
      </w:r>
      <w:r w:rsidR="00DC16FA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rojektu pn:</w:t>
      </w:r>
      <w:r w:rsidR="00360B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„Adaptacja istniejących pomieszczeń, polegających na przebudowie  i przystosowaniu do nowych wymagań, bez zmiany funkcji, części budynku przy Pl. Łódzkim 2 w Olsztynie na potrzeby laboratorium przyrodniczych uwarunkowań produkcji i oceny surowców roślinnych”</w:t>
      </w:r>
    </w:p>
    <w:bookmarkEnd w:id="0"/>
    <w:p w14:paraId="0B8686D0" w14:textId="668A9AF8" w:rsidR="00DC16FA" w:rsidRDefault="001010EA" w:rsidP="00360B7B">
      <w:pPr>
        <w:pStyle w:val="Default"/>
        <w:suppressAutoHyphens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2226D1B" w14:textId="10107E5F" w:rsidR="00DC16FA" w:rsidRPr="00DC16FA" w:rsidRDefault="00DC16FA" w:rsidP="00CE0829">
      <w:pPr>
        <w:pStyle w:val="Default"/>
        <w:suppressAutoHyphens/>
        <w:jc w:val="both"/>
        <w:rPr>
          <w:rFonts w:ascii="Times New Roman" w:hAnsi="Times New Roman" w:cs="Times New Roman"/>
          <w:b/>
        </w:rPr>
      </w:pPr>
      <w:r w:rsidRPr="00DC16FA">
        <w:rPr>
          <w:rFonts w:ascii="Times New Roman" w:hAnsi="Times New Roman" w:cs="Times New Roman"/>
          <w:b/>
        </w:rPr>
        <w:t>Roboty realizowane na podstawie decyzji pozwolenia na budowę nr II-484/2018 z dnia 01.10.2018</w:t>
      </w:r>
      <w:r w:rsidR="00CE0829">
        <w:rPr>
          <w:rFonts w:ascii="Times New Roman" w:hAnsi="Times New Roman" w:cs="Times New Roman"/>
          <w:b/>
        </w:rPr>
        <w:t xml:space="preserve"> </w:t>
      </w:r>
      <w:r w:rsidRPr="00DC16FA">
        <w:rPr>
          <w:rFonts w:ascii="Times New Roman" w:hAnsi="Times New Roman" w:cs="Times New Roman"/>
          <w:b/>
        </w:rPr>
        <w:t>r. projektu pn: „Przebudowa części budynku przy Pl. Łódzkim 2 w Olsztynie na potrzeby laboratorium przyrodniczych uwarunkowań produkcji i oceny surowców roślinnych”.</w:t>
      </w:r>
    </w:p>
    <w:p w14:paraId="7A861C34" w14:textId="77777777" w:rsidR="00514E73" w:rsidRDefault="00514E73" w:rsidP="00360B7B">
      <w:pPr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14:paraId="33EB00F4" w14:textId="26C49D1D" w:rsidR="00514E73" w:rsidRDefault="00514E73" w:rsidP="00360B7B">
      <w:p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514E73">
        <w:rPr>
          <w:rFonts w:ascii="Times New Roman" w:hAnsi="Times New Roman" w:cs="Times New Roman"/>
        </w:rPr>
        <w:t xml:space="preserve">W zakresie objętym opracowaniem, </w:t>
      </w:r>
      <w:r w:rsidR="00B87565">
        <w:rPr>
          <w:rFonts w:ascii="Times New Roman" w:hAnsi="Times New Roman" w:cs="Times New Roman"/>
        </w:rPr>
        <w:t xml:space="preserve">planowane są </w:t>
      </w:r>
      <w:r w:rsidRPr="00514E73">
        <w:rPr>
          <w:rFonts w:ascii="Times New Roman" w:hAnsi="Times New Roman" w:cs="Times New Roman"/>
        </w:rPr>
        <w:t>roboty budowlane</w:t>
      </w:r>
      <w:r w:rsidR="00B87565" w:rsidRPr="00B87565">
        <w:rPr>
          <w:rFonts w:ascii="Times New Roman" w:hAnsi="Times New Roman" w:cs="Times New Roman"/>
        </w:rPr>
        <w:t xml:space="preserve"> </w:t>
      </w:r>
      <w:r w:rsidR="00B87565">
        <w:rPr>
          <w:rFonts w:ascii="Times New Roman" w:hAnsi="Times New Roman" w:cs="Times New Roman"/>
        </w:rPr>
        <w:t>m.in.</w:t>
      </w:r>
      <w:r w:rsidRPr="00514E73">
        <w:rPr>
          <w:rFonts w:ascii="Times New Roman" w:hAnsi="Times New Roman" w:cs="Times New Roman"/>
        </w:rPr>
        <w:t xml:space="preserve">: </w:t>
      </w:r>
    </w:p>
    <w:p w14:paraId="12327ACD" w14:textId="22F534E1" w:rsidR="00514E73" w:rsidRPr="00514E73" w:rsidRDefault="00514E73" w:rsidP="00360B7B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</w:rPr>
      </w:pPr>
      <w:r w:rsidRPr="00514E73">
        <w:rPr>
          <w:rFonts w:ascii="Times New Roman" w:hAnsi="Times New Roman" w:cs="Times New Roman"/>
        </w:rPr>
        <w:t xml:space="preserve">wykonanie nowego podziału pomieszczeń mających na celu poprawę warunków użytkowych pomieszczeń niezbędnych do prawidłowego funkcjonowania laboratorium fizykochemicznego oraz jego zaplecza magazynowego i techniczno-sanitarnego, </w:t>
      </w:r>
    </w:p>
    <w:p w14:paraId="013931AF" w14:textId="17A73B99" w:rsidR="00514E73" w:rsidRPr="00514E73" w:rsidRDefault="00514E73" w:rsidP="00360B7B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</w:rPr>
      </w:pPr>
      <w:r w:rsidRPr="00514E73">
        <w:rPr>
          <w:rFonts w:ascii="Times New Roman" w:hAnsi="Times New Roman" w:cs="Times New Roman"/>
        </w:rPr>
        <w:t xml:space="preserve">wykonanie biegu schodów łączącego parter z sutereną (przy głównym wejściu do budynku), </w:t>
      </w:r>
    </w:p>
    <w:p w14:paraId="7D5B778E" w14:textId="7294BEBD" w:rsidR="00514E73" w:rsidRPr="00514E73" w:rsidRDefault="00514E73" w:rsidP="00360B7B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</w:rPr>
      </w:pPr>
      <w:r w:rsidRPr="00514E73">
        <w:rPr>
          <w:rFonts w:ascii="Times New Roman" w:hAnsi="Times New Roman" w:cs="Times New Roman"/>
        </w:rPr>
        <w:t xml:space="preserve">wykonanie balustrad i pochwytów wzdłuż biegu schodów, </w:t>
      </w:r>
    </w:p>
    <w:p w14:paraId="78010FD2" w14:textId="666057F9" w:rsidR="00514E73" w:rsidRPr="00514E73" w:rsidRDefault="00514E73" w:rsidP="00360B7B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</w:rPr>
      </w:pPr>
      <w:r w:rsidRPr="00514E73">
        <w:rPr>
          <w:rFonts w:ascii="Times New Roman" w:hAnsi="Times New Roman" w:cs="Times New Roman"/>
        </w:rPr>
        <w:t xml:space="preserve">wyburzenie istniejącego stropu w obrębie projektowanego biegu schodów, </w:t>
      </w:r>
    </w:p>
    <w:p w14:paraId="4B4B7037" w14:textId="36DFA2F2" w:rsidR="00514E73" w:rsidRPr="00514E73" w:rsidRDefault="00514E73" w:rsidP="00360B7B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</w:rPr>
      </w:pPr>
      <w:r w:rsidRPr="00514E73">
        <w:rPr>
          <w:rFonts w:ascii="Times New Roman" w:hAnsi="Times New Roman" w:cs="Times New Roman"/>
        </w:rPr>
        <w:t xml:space="preserve">wyburzenie istniejącego wtórnego biegu schodów w sali laboratoryjnej oraz fragmentu stropu oraz wykonanie nowego żelbetowego stropu, </w:t>
      </w:r>
    </w:p>
    <w:p w14:paraId="7383B0F3" w14:textId="60F1A60C" w:rsidR="00514E73" w:rsidRPr="00514E73" w:rsidRDefault="00514E73" w:rsidP="00360B7B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</w:rPr>
      </w:pPr>
      <w:r w:rsidRPr="00514E73">
        <w:rPr>
          <w:rFonts w:ascii="Times New Roman" w:hAnsi="Times New Roman" w:cs="Times New Roman"/>
        </w:rPr>
        <w:t>montaż podnośnika osobowego przystosowanego dla osób niepełnosprawnych – dwa przystanki (parter, suterena),</w:t>
      </w:r>
    </w:p>
    <w:p w14:paraId="54F30395" w14:textId="48446587" w:rsidR="00514E73" w:rsidRPr="00514E73" w:rsidRDefault="00514E73" w:rsidP="00360B7B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</w:rPr>
      </w:pPr>
      <w:r w:rsidRPr="00514E73">
        <w:rPr>
          <w:rFonts w:ascii="Times New Roman" w:hAnsi="Times New Roman" w:cs="Times New Roman"/>
        </w:rPr>
        <w:t xml:space="preserve">wyburzenie stropu w obrębie projektowanego dźwigu osobowego oraz części pom. nr - 1/2 (naprzeciw podnośnika osobowego) oraz wykonanie nowego żelbetowego stropu, </w:t>
      </w:r>
    </w:p>
    <w:p w14:paraId="089A708C" w14:textId="4240CFB0" w:rsidR="00514E73" w:rsidRPr="00514E73" w:rsidRDefault="00514E73" w:rsidP="00360B7B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</w:rPr>
      </w:pPr>
      <w:r w:rsidRPr="00514E73">
        <w:rPr>
          <w:rFonts w:ascii="Times New Roman" w:hAnsi="Times New Roman" w:cs="Times New Roman"/>
        </w:rPr>
        <w:lastRenderedPageBreak/>
        <w:t xml:space="preserve">renowacja zabytkowej stolarki drzwiowej wewnętrznej i zewnętrznej w zakresie drzwi DZ2, DZ3, DZ5, DW12 (translokacja drzwi DZ2, DW12) wg „Programu prac konserwatorskich i restauratorskich – aktualizacja” autorstwa mgr Danuty Pestki-Bajer z sierpnia 2018 roku., </w:t>
      </w:r>
    </w:p>
    <w:p w14:paraId="67F458F3" w14:textId="71B50D31" w:rsidR="00514E73" w:rsidRPr="00514E73" w:rsidRDefault="00514E73" w:rsidP="00360B7B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</w:rPr>
      </w:pPr>
      <w:r w:rsidRPr="00514E73">
        <w:rPr>
          <w:rFonts w:ascii="Times New Roman" w:hAnsi="Times New Roman" w:cs="Times New Roman"/>
        </w:rPr>
        <w:t xml:space="preserve">wykonanie nowych wyższych drzwi zewnętrznych otwierających się do wewnątrz w miejscu istniejących drzwi DZ2, spełniających obowiązujące przepisy (War. Tech. Dz.U. 2015 1422 z późn. zmianami par. 236 punkt 4), </w:t>
      </w:r>
    </w:p>
    <w:p w14:paraId="460F2ECC" w14:textId="70EBA9EF" w:rsidR="00514E73" w:rsidRPr="00514E73" w:rsidRDefault="00514E73" w:rsidP="00360B7B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</w:rPr>
      </w:pPr>
      <w:r w:rsidRPr="00514E73">
        <w:rPr>
          <w:rFonts w:ascii="Times New Roman" w:hAnsi="Times New Roman" w:cs="Times New Roman"/>
        </w:rPr>
        <w:t xml:space="preserve">wykucie otworów w ścianach wraz ze wstawieniem nowych nadproży, </w:t>
      </w:r>
    </w:p>
    <w:p w14:paraId="63015036" w14:textId="4B5F35D8" w:rsidR="00514E73" w:rsidRPr="00514E73" w:rsidRDefault="00514E73" w:rsidP="00360B7B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</w:rPr>
      </w:pPr>
      <w:r w:rsidRPr="00514E73">
        <w:rPr>
          <w:rFonts w:ascii="Times New Roman" w:hAnsi="Times New Roman" w:cs="Times New Roman"/>
        </w:rPr>
        <w:t xml:space="preserve">wykonanie nowej stolarki drzwiowej wewnętrznej nawiązującej kolorystycznie do oryginału, wtórna ślusarka drzwiowa i okienna w kolorze szarym,  </w:t>
      </w:r>
    </w:p>
    <w:p w14:paraId="71A336A8" w14:textId="0752DAB8" w:rsidR="00514E73" w:rsidRPr="00514E73" w:rsidRDefault="00514E73" w:rsidP="00360B7B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</w:rPr>
      </w:pPr>
      <w:r w:rsidRPr="00514E73">
        <w:rPr>
          <w:rFonts w:ascii="Times New Roman" w:hAnsi="Times New Roman" w:cs="Times New Roman"/>
        </w:rPr>
        <w:t xml:space="preserve">wymiana stolarki okiennej na nową drewnianą wykonaną metodą odtworzeniową wg projektu „Projektu wymiany stolarki okiennej w budynku przy ul. Plac Łódzki 2 – projekt wykonawczy” z lipca 2011r. opracowanego przez Firmę ARCHE Biuro Obsługi Budownictwa mgr inż. arch. Maciej </w:t>
      </w:r>
      <w:proofErr w:type="spellStart"/>
      <w:r w:rsidRPr="00514E73">
        <w:rPr>
          <w:rFonts w:ascii="Times New Roman" w:hAnsi="Times New Roman" w:cs="Times New Roman"/>
        </w:rPr>
        <w:t>Deja</w:t>
      </w:r>
      <w:proofErr w:type="spellEnd"/>
      <w:r w:rsidRPr="00514E73">
        <w:rPr>
          <w:rFonts w:ascii="Times New Roman" w:hAnsi="Times New Roman" w:cs="Times New Roman"/>
        </w:rPr>
        <w:t xml:space="preserve">, mgr inż. arch. Tomasz Żabiński, </w:t>
      </w:r>
    </w:p>
    <w:p w14:paraId="62DDF237" w14:textId="4712DDB7" w:rsidR="00514E73" w:rsidRPr="00514E73" w:rsidRDefault="00514E73" w:rsidP="00360B7B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</w:rPr>
      </w:pPr>
      <w:r w:rsidRPr="00514E73">
        <w:rPr>
          <w:rFonts w:ascii="Times New Roman" w:hAnsi="Times New Roman" w:cs="Times New Roman"/>
        </w:rPr>
        <w:t xml:space="preserve">zachowanie jednej wybranej stolarki z O7wg „Programu prac konserwatorskich i restauratorskich – aktualizacja” autorstwa mgr Danuty Pestki-Bajer z sierpnia 2018 roku oraz wg „Projektu wymiany stolarki okiennej w budynku przy ul. Plac Łódzki 2 – projekt wykonawczy” z lipca 2011r. opracowanego przez Firmę ARCHE Biuro Obsługi Budownictwa mgr inż. arch. Maciej </w:t>
      </w:r>
      <w:proofErr w:type="spellStart"/>
      <w:r w:rsidRPr="00514E73">
        <w:rPr>
          <w:rFonts w:ascii="Times New Roman" w:hAnsi="Times New Roman" w:cs="Times New Roman"/>
        </w:rPr>
        <w:t>Deja</w:t>
      </w:r>
      <w:proofErr w:type="spellEnd"/>
      <w:r w:rsidRPr="00514E73">
        <w:rPr>
          <w:rFonts w:ascii="Times New Roman" w:hAnsi="Times New Roman" w:cs="Times New Roman"/>
        </w:rPr>
        <w:t>, mgr inż. arch. Tomasz Żabiński,</w:t>
      </w:r>
    </w:p>
    <w:p w14:paraId="29C10E38" w14:textId="51B3425C" w:rsidR="00514E73" w:rsidRPr="00514E73" w:rsidRDefault="00514E73" w:rsidP="00360B7B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</w:rPr>
      </w:pPr>
      <w:r w:rsidRPr="00514E73">
        <w:rPr>
          <w:rFonts w:ascii="Times New Roman" w:hAnsi="Times New Roman" w:cs="Times New Roman"/>
        </w:rPr>
        <w:t>w podziemiu zakłada się skucie porażonych i odspojonych tynków, osuszenie oraz odgrzybienie ścian fundamentowych, wykonanie nowych tynków renowacyjnych, izolacji poziomej ścian zewnętrznych i wewnętrznych, izolacji pionowej ścian zewnętrznych (do poziomu terenu, w</w:t>
      </w:r>
      <w:r w:rsidR="00723512">
        <w:rPr>
          <w:rFonts w:ascii="Times New Roman" w:hAnsi="Times New Roman" w:cs="Times New Roman"/>
        </w:rPr>
        <w:t> </w:t>
      </w:r>
      <w:r w:rsidRPr="00514E73">
        <w:rPr>
          <w:rFonts w:ascii="Times New Roman" w:hAnsi="Times New Roman" w:cs="Times New Roman"/>
        </w:rPr>
        <w:t xml:space="preserve">zakresie wzdłuż elewacji północno-wschodniej), rozebranie istniejącej posadzki oraz wykonanie nowej, </w:t>
      </w:r>
    </w:p>
    <w:p w14:paraId="5A96047F" w14:textId="35EA3428" w:rsidR="00514E73" w:rsidRPr="00514E73" w:rsidRDefault="00514E73" w:rsidP="00360B7B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</w:rPr>
      </w:pPr>
      <w:r w:rsidRPr="00514E73">
        <w:rPr>
          <w:rFonts w:ascii="Times New Roman" w:hAnsi="Times New Roman" w:cs="Times New Roman"/>
        </w:rPr>
        <w:t xml:space="preserve">montaż wyłazu odporności ogniowej EI60 na poddasze, wraz z koszem zabezpieczającym oraz drabiną w pom. nr 1/14, </w:t>
      </w:r>
    </w:p>
    <w:p w14:paraId="6B4683B9" w14:textId="4E3FE532" w:rsidR="00514E73" w:rsidRPr="00514E73" w:rsidRDefault="00514E73" w:rsidP="00360B7B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</w:rPr>
      </w:pPr>
      <w:r w:rsidRPr="00514E73">
        <w:rPr>
          <w:rFonts w:ascii="Times New Roman" w:hAnsi="Times New Roman" w:cs="Times New Roman"/>
        </w:rPr>
        <w:t>wymiana istniejących drzwi w poziomie poddasza nieużytkowego na nowe o odporności ogniowej EI60,</w:t>
      </w:r>
    </w:p>
    <w:p w14:paraId="0E856283" w14:textId="131553E9" w:rsidR="00514E73" w:rsidRPr="00514E73" w:rsidRDefault="00514E73" w:rsidP="00360B7B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</w:rPr>
      </w:pPr>
      <w:r w:rsidRPr="00514E73">
        <w:rPr>
          <w:rFonts w:ascii="Times New Roman" w:hAnsi="Times New Roman" w:cs="Times New Roman"/>
        </w:rPr>
        <w:t>wydzielenie centrali wentylacyjnej w pom. 1/15 WC NPS,</w:t>
      </w:r>
    </w:p>
    <w:p w14:paraId="3650DAC3" w14:textId="0E253C4E" w:rsidR="00514E73" w:rsidRPr="00514E73" w:rsidRDefault="00514E73" w:rsidP="00360B7B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</w:rPr>
      </w:pPr>
      <w:r w:rsidRPr="00514E73">
        <w:rPr>
          <w:rFonts w:ascii="Times New Roman" w:hAnsi="Times New Roman" w:cs="Times New Roman"/>
        </w:rPr>
        <w:t xml:space="preserve">montaż sufitów podwieszonych w pom. 1/8, 1/9, 1/15, </w:t>
      </w:r>
    </w:p>
    <w:p w14:paraId="33CAE16B" w14:textId="2455A2C0" w:rsidR="00514E73" w:rsidRPr="00514E73" w:rsidRDefault="00514E73" w:rsidP="00360B7B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</w:rPr>
      </w:pPr>
      <w:r w:rsidRPr="00514E73">
        <w:rPr>
          <w:rFonts w:ascii="Times New Roman" w:hAnsi="Times New Roman" w:cs="Times New Roman"/>
        </w:rPr>
        <w:t xml:space="preserve">montaż wycieraczek wewnętrznych, </w:t>
      </w:r>
    </w:p>
    <w:p w14:paraId="4F832399" w14:textId="54A95ED7" w:rsidR="00514E73" w:rsidRPr="00514E73" w:rsidRDefault="00514E73" w:rsidP="00360B7B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</w:rPr>
      </w:pPr>
      <w:r w:rsidRPr="00514E73">
        <w:rPr>
          <w:rFonts w:ascii="Times New Roman" w:hAnsi="Times New Roman" w:cs="Times New Roman"/>
        </w:rPr>
        <w:t>wykonanie nowych instalacji zgodnie z projektem branży sanitarnej, elektrycznej i</w:t>
      </w:r>
      <w:r w:rsidR="00723512">
        <w:rPr>
          <w:rFonts w:ascii="Times New Roman" w:hAnsi="Times New Roman" w:cs="Times New Roman"/>
        </w:rPr>
        <w:t> </w:t>
      </w:r>
      <w:r w:rsidRPr="00514E73">
        <w:rPr>
          <w:rFonts w:ascii="Times New Roman" w:hAnsi="Times New Roman" w:cs="Times New Roman"/>
        </w:rPr>
        <w:t xml:space="preserve">teletechnicznej, </w:t>
      </w:r>
    </w:p>
    <w:p w14:paraId="0B10930C" w14:textId="532B320A" w:rsidR="00514E73" w:rsidRPr="00514E73" w:rsidRDefault="00514E73" w:rsidP="00360B7B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</w:rPr>
      </w:pPr>
      <w:r w:rsidRPr="00514E73">
        <w:rPr>
          <w:rFonts w:ascii="Times New Roman" w:hAnsi="Times New Roman" w:cs="Times New Roman"/>
        </w:rPr>
        <w:t>wymiana drzwi zewnętrznych trafostacji oraz rozdzielni NN na nowe o odporności ogniowej EI60, z kratami nawiewnymi pęczniejącymi.</w:t>
      </w:r>
    </w:p>
    <w:p w14:paraId="100CD59F" w14:textId="4443DB8E" w:rsidR="00514E73" w:rsidRPr="00514E73" w:rsidRDefault="00514E73" w:rsidP="00360B7B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</w:rPr>
      </w:pPr>
      <w:r w:rsidRPr="00514E73">
        <w:rPr>
          <w:rFonts w:ascii="Times New Roman" w:hAnsi="Times New Roman" w:cs="Times New Roman"/>
        </w:rPr>
        <w:t xml:space="preserve">zabezpieczenie ppoż. konstrukcji stropu nad stacją </w:t>
      </w:r>
      <w:proofErr w:type="spellStart"/>
      <w:r w:rsidRPr="00514E73">
        <w:rPr>
          <w:rFonts w:ascii="Times New Roman" w:hAnsi="Times New Roman" w:cs="Times New Roman"/>
        </w:rPr>
        <w:t>trafo</w:t>
      </w:r>
      <w:proofErr w:type="spellEnd"/>
      <w:r w:rsidRPr="00514E73">
        <w:rPr>
          <w:rFonts w:ascii="Times New Roman" w:hAnsi="Times New Roman" w:cs="Times New Roman"/>
        </w:rPr>
        <w:t>,</w:t>
      </w:r>
    </w:p>
    <w:p w14:paraId="2EB80311" w14:textId="775F5DFA" w:rsidR="00DF1C01" w:rsidRPr="00514E73" w:rsidRDefault="00514E73" w:rsidP="00360B7B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</w:rPr>
      </w:pPr>
      <w:r w:rsidRPr="00514E73">
        <w:rPr>
          <w:rFonts w:ascii="Times New Roman" w:hAnsi="Times New Roman" w:cs="Times New Roman"/>
        </w:rPr>
        <w:t>wyburzenie istniejących posadzek oraz wykonanie nowych w zakresie objętym opracowaniem.</w:t>
      </w:r>
    </w:p>
    <w:p w14:paraId="6248538F" w14:textId="77777777" w:rsidR="00514E73" w:rsidRDefault="00514E73" w:rsidP="00360B7B">
      <w:pPr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14:paraId="3214F8AE" w14:textId="77777777" w:rsidR="00B87565" w:rsidRDefault="00B87565" w:rsidP="00360B7B">
      <w:pPr>
        <w:pStyle w:val="Default"/>
        <w:suppressAutoHyphens/>
        <w:rPr>
          <w:rFonts w:ascii="Times New Roman" w:hAnsi="Times New Roman" w:cs="Times New Roman"/>
          <w:b/>
        </w:rPr>
      </w:pPr>
    </w:p>
    <w:p w14:paraId="48994D60" w14:textId="77777777" w:rsidR="00DA4391" w:rsidRPr="00D65F40" w:rsidRDefault="00DA4391" w:rsidP="00CE0829">
      <w:p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D65F40">
        <w:rPr>
          <w:rFonts w:ascii="Times New Roman" w:hAnsi="Times New Roman" w:cs="Times New Roman"/>
        </w:rPr>
        <w:t>Wejście do budynku przewiduje się od strony elewacji północno-wschodniej. W celu dostosowania wejścia do obowiązujących przepisów zakłada się wykonanie następujących prac:</w:t>
      </w:r>
    </w:p>
    <w:p w14:paraId="3C3A3FC1" w14:textId="255CCF7F" w:rsidR="00DA4391" w:rsidRPr="00D65F40" w:rsidRDefault="00DA4391" w:rsidP="00360B7B">
      <w:pPr>
        <w:pStyle w:val="Akapitzlist"/>
        <w:numPr>
          <w:ilvl w:val="0"/>
          <w:numId w:val="39"/>
        </w:numPr>
        <w:spacing w:line="276" w:lineRule="auto"/>
        <w:ind w:left="426"/>
        <w:jc w:val="both"/>
        <w:textAlignment w:val="baseline"/>
        <w:rPr>
          <w:rFonts w:ascii="Times New Roman" w:hAnsi="Times New Roman" w:cs="Times New Roman"/>
        </w:rPr>
      </w:pPr>
      <w:r w:rsidRPr="00D65F40">
        <w:rPr>
          <w:rFonts w:ascii="Times New Roman" w:hAnsi="Times New Roman" w:cs="Times New Roman"/>
        </w:rPr>
        <w:t>obniżenie terenu bezpośrednio przy wejściu do budynku o 60</w:t>
      </w:r>
      <w:r w:rsidR="003E4628">
        <w:rPr>
          <w:rFonts w:ascii="Times New Roman" w:hAnsi="Times New Roman" w:cs="Times New Roman"/>
        </w:rPr>
        <w:t xml:space="preserve"> </w:t>
      </w:r>
      <w:r w:rsidRPr="00D65F40">
        <w:rPr>
          <w:rFonts w:ascii="Times New Roman" w:hAnsi="Times New Roman" w:cs="Times New Roman"/>
        </w:rPr>
        <w:t>cm, nawiązując do poziomu posadzki sutereny,</w:t>
      </w:r>
    </w:p>
    <w:p w14:paraId="21ACADD3" w14:textId="4B3E467B" w:rsidR="00DA4391" w:rsidRPr="00D65F40" w:rsidRDefault="00DA4391" w:rsidP="00360B7B">
      <w:pPr>
        <w:pStyle w:val="Akapitzlist"/>
        <w:numPr>
          <w:ilvl w:val="0"/>
          <w:numId w:val="39"/>
        </w:numPr>
        <w:spacing w:line="276" w:lineRule="auto"/>
        <w:ind w:left="426"/>
        <w:jc w:val="both"/>
        <w:textAlignment w:val="baseline"/>
        <w:rPr>
          <w:rFonts w:ascii="Times New Roman" w:hAnsi="Times New Roman" w:cs="Times New Roman"/>
        </w:rPr>
      </w:pPr>
      <w:r w:rsidRPr="00D65F40">
        <w:rPr>
          <w:rFonts w:ascii="Times New Roman" w:hAnsi="Times New Roman" w:cs="Times New Roman"/>
        </w:rPr>
        <w:t>przebudowa oraz poszerzenie schodów zewnętrznych na przeciw wejścia (dostosowanie do różnicy poziomów), schody te stanowią dojście do budynku w tym również dla osób niepełnosprawnych (</w:t>
      </w:r>
      <w:proofErr w:type="spellStart"/>
      <w:r w:rsidRPr="00D65F40">
        <w:rPr>
          <w:rFonts w:ascii="Times New Roman" w:hAnsi="Times New Roman" w:cs="Times New Roman"/>
        </w:rPr>
        <w:t>schodołaz</w:t>
      </w:r>
      <w:proofErr w:type="spellEnd"/>
      <w:r w:rsidRPr="00D65F40">
        <w:rPr>
          <w:rFonts w:ascii="Times New Roman" w:hAnsi="Times New Roman" w:cs="Times New Roman"/>
        </w:rPr>
        <w:t xml:space="preserve"> gąsienicowy obsługiwany przez użytkowników budynku, instalacja </w:t>
      </w:r>
      <w:proofErr w:type="spellStart"/>
      <w:r w:rsidRPr="00D65F40">
        <w:rPr>
          <w:rFonts w:ascii="Times New Roman" w:hAnsi="Times New Roman" w:cs="Times New Roman"/>
        </w:rPr>
        <w:t>przyzywowa</w:t>
      </w:r>
      <w:proofErr w:type="spellEnd"/>
      <w:r w:rsidRPr="00D65F40">
        <w:rPr>
          <w:rFonts w:ascii="Times New Roman" w:hAnsi="Times New Roman" w:cs="Times New Roman"/>
        </w:rPr>
        <w:t xml:space="preserve"> przy schodach zewnętrznych),</w:t>
      </w:r>
    </w:p>
    <w:p w14:paraId="789541E7" w14:textId="77777777" w:rsidR="00DA4391" w:rsidRPr="00D65F40" w:rsidRDefault="00DA4391" w:rsidP="00360B7B">
      <w:pPr>
        <w:pStyle w:val="Akapitzlist"/>
        <w:numPr>
          <w:ilvl w:val="0"/>
          <w:numId w:val="39"/>
        </w:numPr>
        <w:spacing w:line="276" w:lineRule="auto"/>
        <w:ind w:left="426"/>
        <w:jc w:val="both"/>
        <w:textAlignment w:val="baseline"/>
        <w:rPr>
          <w:rFonts w:ascii="Times New Roman" w:hAnsi="Times New Roman" w:cs="Times New Roman"/>
        </w:rPr>
      </w:pPr>
      <w:r w:rsidRPr="00D65F40">
        <w:rPr>
          <w:rFonts w:ascii="Times New Roman" w:hAnsi="Times New Roman" w:cs="Times New Roman"/>
        </w:rPr>
        <w:lastRenderedPageBreak/>
        <w:t>wykonanie balustrad przy przebudowywanych schodach zewnętrznych,</w:t>
      </w:r>
    </w:p>
    <w:p w14:paraId="110E3B59" w14:textId="77777777" w:rsidR="00DA4391" w:rsidRPr="00D65F40" w:rsidRDefault="00DA4391" w:rsidP="00360B7B">
      <w:pPr>
        <w:pStyle w:val="Akapitzlist"/>
        <w:numPr>
          <w:ilvl w:val="0"/>
          <w:numId w:val="39"/>
        </w:numPr>
        <w:spacing w:line="276" w:lineRule="auto"/>
        <w:ind w:left="426"/>
        <w:jc w:val="both"/>
        <w:textAlignment w:val="baseline"/>
        <w:rPr>
          <w:rFonts w:ascii="Times New Roman" w:hAnsi="Times New Roman" w:cs="Times New Roman"/>
        </w:rPr>
      </w:pPr>
      <w:r w:rsidRPr="00D65F40">
        <w:rPr>
          <w:rFonts w:ascii="Times New Roman" w:hAnsi="Times New Roman" w:cs="Times New Roman"/>
        </w:rPr>
        <w:t>przebudowa oraz poszerzenie chodnika wzdłuż elewacji (funkcjonalny dostęp do części laboratoryjnej – transport próbek materiału do badań, chodniki z kostki granitowej kolor szary,</w:t>
      </w:r>
    </w:p>
    <w:p w14:paraId="6A0785B1" w14:textId="77777777" w:rsidR="00DA4391" w:rsidRPr="00D65F40" w:rsidRDefault="00DA4391" w:rsidP="00360B7B">
      <w:pPr>
        <w:pStyle w:val="Akapitzlist"/>
        <w:numPr>
          <w:ilvl w:val="0"/>
          <w:numId w:val="39"/>
        </w:numPr>
        <w:spacing w:line="276" w:lineRule="auto"/>
        <w:ind w:left="426"/>
        <w:jc w:val="both"/>
        <w:textAlignment w:val="baseline"/>
        <w:rPr>
          <w:rFonts w:ascii="Times New Roman" w:hAnsi="Times New Roman" w:cs="Times New Roman"/>
        </w:rPr>
      </w:pPr>
      <w:r w:rsidRPr="00D65F40">
        <w:rPr>
          <w:rFonts w:ascii="Times New Roman" w:hAnsi="Times New Roman" w:cs="Times New Roman"/>
        </w:rPr>
        <w:t>rozebranie fragmentu chodnika wzdłuż elewacji południowo-wschodniej oraz wykonanie na tym fragmencie opaski budynku szerokości 70cm ze spadkiem 2% od budynku, pozostałą cześć przeznacza się na teren zielony (kompensując powierzchnie terenu zielonego zajętego przez poszerzany chodnik), opaska z kostki granitowej kolor szary,</w:t>
      </w:r>
    </w:p>
    <w:p w14:paraId="3DA0D8A1" w14:textId="0F79EC2A" w:rsidR="00DA4391" w:rsidRPr="00D65F40" w:rsidRDefault="00DA4391" w:rsidP="00360B7B">
      <w:pPr>
        <w:pStyle w:val="Akapitzlist"/>
        <w:numPr>
          <w:ilvl w:val="0"/>
          <w:numId w:val="39"/>
        </w:numPr>
        <w:spacing w:line="276" w:lineRule="auto"/>
        <w:ind w:left="426"/>
        <w:jc w:val="both"/>
        <w:textAlignment w:val="baseline"/>
        <w:rPr>
          <w:rFonts w:ascii="Times New Roman" w:hAnsi="Times New Roman" w:cs="Times New Roman"/>
        </w:rPr>
      </w:pPr>
      <w:r w:rsidRPr="00D65F40">
        <w:rPr>
          <w:rFonts w:ascii="Times New Roman" w:hAnsi="Times New Roman" w:cs="Times New Roman"/>
        </w:rPr>
        <w:t>wykonanie drenażu w zakresie przebudowywanego chodnika wg proj. branży sanitarnej.</w:t>
      </w:r>
    </w:p>
    <w:p w14:paraId="10FEA2CB" w14:textId="77777777" w:rsidR="00B87565" w:rsidRDefault="00B87565" w:rsidP="00360B7B">
      <w:pPr>
        <w:pStyle w:val="Default"/>
        <w:suppressAutoHyphens/>
        <w:spacing w:line="276" w:lineRule="auto"/>
        <w:rPr>
          <w:rFonts w:ascii="Times New Roman" w:hAnsi="Times New Roman" w:cs="Times New Roman"/>
          <w:b/>
        </w:rPr>
      </w:pPr>
    </w:p>
    <w:p w14:paraId="121D85B0" w14:textId="77777777" w:rsidR="00B87565" w:rsidRDefault="00B87565" w:rsidP="003E4628">
      <w:pPr>
        <w:pStyle w:val="Default"/>
        <w:suppressAutoHyphens/>
        <w:jc w:val="both"/>
        <w:rPr>
          <w:rFonts w:ascii="Times New Roman" w:hAnsi="Times New Roman" w:cs="Times New Roman"/>
          <w:b/>
        </w:rPr>
      </w:pPr>
    </w:p>
    <w:p w14:paraId="5B244B28" w14:textId="749113A0" w:rsidR="00DC16FA" w:rsidRDefault="00DC16FA" w:rsidP="003E4628">
      <w:pPr>
        <w:pStyle w:val="Default"/>
        <w:suppressAutoHyphens/>
        <w:jc w:val="both"/>
        <w:rPr>
          <w:rFonts w:ascii="Times New Roman" w:hAnsi="Times New Roman" w:cs="Times New Roman"/>
          <w:b/>
        </w:rPr>
      </w:pPr>
      <w:r w:rsidRPr="00DC16FA">
        <w:rPr>
          <w:rFonts w:ascii="Times New Roman" w:hAnsi="Times New Roman" w:cs="Times New Roman"/>
          <w:b/>
        </w:rPr>
        <w:t xml:space="preserve">Roboty realizowane na podstawie zamiennej decyzji pozwolenia na budowę nr </w:t>
      </w:r>
      <w:r w:rsidR="00D65F40" w:rsidRPr="00D65F40">
        <w:rPr>
          <w:rFonts w:ascii="Times New Roman" w:hAnsi="Times New Roman" w:cs="Times New Roman"/>
          <w:b/>
        </w:rPr>
        <w:t xml:space="preserve">II-142/2019 z dnia 26.03.2019r. </w:t>
      </w:r>
      <w:r w:rsidRPr="00DC16FA">
        <w:rPr>
          <w:rFonts w:ascii="Times New Roman" w:hAnsi="Times New Roman" w:cs="Times New Roman"/>
          <w:b/>
        </w:rPr>
        <w:t>projektu pn:</w:t>
      </w:r>
      <w:r w:rsidR="00521E78">
        <w:rPr>
          <w:rFonts w:ascii="Times New Roman" w:hAnsi="Times New Roman" w:cs="Times New Roman"/>
          <w:b/>
        </w:rPr>
        <w:t xml:space="preserve"> </w:t>
      </w:r>
      <w:r w:rsidRPr="00DC16FA">
        <w:rPr>
          <w:rFonts w:ascii="Times New Roman" w:hAnsi="Times New Roman" w:cs="Times New Roman"/>
          <w:b/>
        </w:rPr>
        <w:t>„Adaptacja istniejących pomieszczeń, polegających na przebudowie  i przystosowaniu do nowych wymagań, bez zmiany funkcji, części budynku przy Pl. Łódzkim 2 w Olsztynie na potrzeby laboratorium przyrodniczych uwarunkowań produkcji i oceny surowców roślinnych”</w:t>
      </w:r>
      <w:r w:rsidR="003E4628">
        <w:rPr>
          <w:rFonts w:ascii="Times New Roman" w:hAnsi="Times New Roman" w:cs="Times New Roman"/>
          <w:b/>
        </w:rPr>
        <w:t>.</w:t>
      </w:r>
    </w:p>
    <w:p w14:paraId="0BA6BD29" w14:textId="77777777" w:rsidR="00DC16FA" w:rsidRDefault="00DC16FA" w:rsidP="00360B7B">
      <w:pPr>
        <w:pStyle w:val="Akapitzlist"/>
        <w:rPr>
          <w:rFonts w:ascii="Times New Roman" w:hAnsi="Times New Roman" w:cs="Times New Roman"/>
          <w:b/>
        </w:rPr>
      </w:pPr>
    </w:p>
    <w:p w14:paraId="4CF85460" w14:textId="5FCC1FF3" w:rsidR="00DC16FA" w:rsidRPr="00D65F40" w:rsidRDefault="00DC16FA" w:rsidP="00360B7B">
      <w:pPr>
        <w:suppressAutoHyphens/>
        <w:spacing w:line="276" w:lineRule="auto"/>
        <w:rPr>
          <w:rFonts w:ascii="Times New Roman" w:hAnsi="Times New Roman" w:cs="Times New Roman"/>
        </w:rPr>
      </w:pPr>
      <w:r w:rsidRPr="00D65F40">
        <w:rPr>
          <w:rFonts w:ascii="Times New Roman" w:hAnsi="Times New Roman" w:cs="Times New Roman"/>
          <w:u w:val="single"/>
        </w:rPr>
        <w:t>W zakresie objętym opracowaniem, w obiekcie zakłada się m.in.</w:t>
      </w:r>
      <w:r w:rsidR="00B87565" w:rsidRPr="00D65F40">
        <w:rPr>
          <w:rFonts w:ascii="Times New Roman" w:hAnsi="Times New Roman" w:cs="Times New Roman"/>
          <w:u w:val="single"/>
        </w:rPr>
        <w:t xml:space="preserve"> </w:t>
      </w:r>
      <w:r w:rsidRPr="00D65F40">
        <w:rPr>
          <w:rFonts w:ascii="Times New Roman" w:hAnsi="Times New Roman" w:cs="Times New Roman"/>
          <w:u w:val="single"/>
        </w:rPr>
        <w:t>następujące roboty budowlane:</w:t>
      </w:r>
    </w:p>
    <w:p w14:paraId="24FFEB3F" w14:textId="77777777" w:rsidR="00F33ACB" w:rsidRPr="00F33ACB" w:rsidRDefault="00F33ACB" w:rsidP="00360B7B">
      <w:pPr>
        <w:numPr>
          <w:ilvl w:val="0"/>
          <w:numId w:val="35"/>
        </w:numPr>
        <w:suppressAutoHyphens/>
        <w:spacing w:after="160" w:line="254" w:lineRule="auto"/>
        <w:jc w:val="both"/>
        <w:rPr>
          <w:rFonts w:ascii="Times New Roman" w:hAnsi="Times New Roman" w:cs="Times New Roman"/>
        </w:rPr>
      </w:pPr>
      <w:r w:rsidRPr="00F33ACB">
        <w:rPr>
          <w:rFonts w:ascii="Times New Roman" w:hAnsi="Times New Roman" w:cs="Times New Roman"/>
        </w:rPr>
        <w:t>wykonanie adaptacji (przebudowa/remont) pomieszczeń mających na celu poprawę warunków użytkowych pomieszczeń niezbędnych do prawidłowego funkcjonowania laboratorium fizykochemicznego oraz jego zaplecza magazynowego i techniczno-sanitarnego,</w:t>
      </w:r>
    </w:p>
    <w:p w14:paraId="08F089A9" w14:textId="77777777" w:rsidR="00F33ACB" w:rsidRPr="00F33ACB" w:rsidRDefault="00F33ACB" w:rsidP="00360B7B">
      <w:pPr>
        <w:numPr>
          <w:ilvl w:val="0"/>
          <w:numId w:val="35"/>
        </w:numPr>
        <w:suppressAutoHyphens/>
        <w:spacing w:after="160" w:line="254" w:lineRule="auto"/>
        <w:jc w:val="both"/>
        <w:rPr>
          <w:rFonts w:ascii="Times New Roman" w:hAnsi="Times New Roman" w:cs="Times New Roman"/>
        </w:rPr>
      </w:pPr>
      <w:r w:rsidRPr="00F33ACB">
        <w:rPr>
          <w:rFonts w:ascii="Times New Roman" w:hAnsi="Times New Roman" w:cs="Times New Roman"/>
        </w:rPr>
        <w:t>Renowacja zabytkowej stolarki drzwiowej wewnętrznej i zewnętrznej w zakresie drzwi DW2, DW3, DW5, DW11 (translokacja drzwi w miejsce wskazane w części graficznej projektu) wg „Programu prac konserwatorskich i restauratorskich – aktualizacja” autorstwa mgr Danuty Pestki-Bajer z sierpnia 2018 roku oraz aktualizacja z listopada 2018 roku.,</w:t>
      </w:r>
    </w:p>
    <w:p w14:paraId="0EDDCD99" w14:textId="77777777" w:rsidR="00F33ACB" w:rsidRPr="00F33ACB" w:rsidRDefault="00F33ACB" w:rsidP="00360B7B">
      <w:pPr>
        <w:numPr>
          <w:ilvl w:val="0"/>
          <w:numId w:val="35"/>
        </w:numPr>
        <w:suppressAutoHyphens/>
        <w:spacing w:after="160" w:line="254" w:lineRule="auto"/>
        <w:jc w:val="both"/>
        <w:rPr>
          <w:rFonts w:ascii="Times New Roman" w:hAnsi="Times New Roman" w:cs="Times New Roman"/>
        </w:rPr>
      </w:pPr>
      <w:r w:rsidRPr="00F33ACB">
        <w:rPr>
          <w:rFonts w:ascii="Times New Roman" w:hAnsi="Times New Roman" w:cs="Times New Roman"/>
        </w:rPr>
        <w:t xml:space="preserve">wymiana stolarki okiennej (w poziomie 1 piętra) na nową drewnianą wykonaną metodą odtworzeniową wg projektu „Projektu wymiany stolarki okiennej w budynku przy ul. Plac Łódzki 2 – projekt wykonawczy” z lipca 2011r. opracowanego przez Firmę ARCHE Biuro Obsługi Budownictwa mgr inż. arch. Maciej </w:t>
      </w:r>
      <w:proofErr w:type="spellStart"/>
      <w:r w:rsidRPr="00F33ACB">
        <w:rPr>
          <w:rFonts w:ascii="Times New Roman" w:hAnsi="Times New Roman" w:cs="Times New Roman"/>
        </w:rPr>
        <w:t>Deja</w:t>
      </w:r>
      <w:proofErr w:type="spellEnd"/>
      <w:r w:rsidRPr="00F33ACB">
        <w:rPr>
          <w:rFonts w:ascii="Times New Roman" w:hAnsi="Times New Roman" w:cs="Times New Roman"/>
        </w:rPr>
        <w:t>, mgr inż. arch. Tomasz Żabiński,</w:t>
      </w:r>
    </w:p>
    <w:p w14:paraId="6E2518B5" w14:textId="77777777" w:rsidR="00F33ACB" w:rsidRPr="00F33ACB" w:rsidRDefault="00F33ACB" w:rsidP="00360B7B">
      <w:pPr>
        <w:numPr>
          <w:ilvl w:val="0"/>
          <w:numId w:val="35"/>
        </w:numPr>
        <w:suppressAutoHyphens/>
        <w:spacing w:after="160" w:line="254" w:lineRule="auto"/>
        <w:jc w:val="both"/>
        <w:rPr>
          <w:rFonts w:ascii="Times New Roman" w:hAnsi="Times New Roman" w:cs="Times New Roman"/>
        </w:rPr>
      </w:pPr>
      <w:r w:rsidRPr="00F33ACB">
        <w:rPr>
          <w:rFonts w:ascii="Times New Roman" w:hAnsi="Times New Roman" w:cs="Times New Roman"/>
        </w:rPr>
        <w:t xml:space="preserve">zachowanie jednej wybranej stolarki okiennej z O1 wg „Programu prac konserwatorskich i restauratorskich – aktualizacja” autorstwa mgr Danuty Pestki-Bajer z sierpnia 2018 roku, aktualizacja z listopada 2018 roku oraz wg „Projektu wymiany stolarki okiennej w budynku przy ul. Plac Łódzki 2 – projekt wykonawczy” z lipca 2011r. opracowanego przez Firmę ARCHE Biuro Obsługi Budownictwa mgr inż. arch. Maciej </w:t>
      </w:r>
      <w:proofErr w:type="spellStart"/>
      <w:r w:rsidRPr="00F33ACB">
        <w:rPr>
          <w:rFonts w:ascii="Times New Roman" w:hAnsi="Times New Roman" w:cs="Times New Roman"/>
        </w:rPr>
        <w:t>Deja</w:t>
      </w:r>
      <w:proofErr w:type="spellEnd"/>
      <w:r w:rsidRPr="00F33ACB">
        <w:rPr>
          <w:rFonts w:ascii="Times New Roman" w:hAnsi="Times New Roman" w:cs="Times New Roman"/>
        </w:rPr>
        <w:t>, mgr inż. arch. Tomasz Żabiński,</w:t>
      </w:r>
    </w:p>
    <w:p w14:paraId="2031C574" w14:textId="77777777" w:rsidR="00F33ACB" w:rsidRPr="00F33ACB" w:rsidRDefault="00F33ACB" w:rsidP="00360B7B">
      <w:pPr>
        <w:pStyle w:val="Akapitzlist"/>
        <w:numPr>
          <w:ilvl w:val="0"/>
          <w:numId w:val="35"/>
        </w:numPr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F33ACB">
        <w:rPr>
          <w:rFonts w:ascii="Times New Roman" w:eastAsia="Calibri" w:hAnsi="Times New Roman" w:cs="Times New Roman"/>
        </w:rPr>
        <w:t>Wykucie otworów w ścianach wraz ze wstawieniem nowych nadproży,</w:t>
      </w:r>
    </w:p>
    <w:p w14:paraId="3070A39F" w14:textId="77777777" w:rsidR="00F33ACB" w:rsidRPr="00F33ACB" w:rsidRDefault="00F33ACB" w:rsidP="00360B7B">
      <w:pPr>
        <w:numPr>
          <w:ilvl w:val="0"/>
          <w:numId w:val="35"/>
        </w:numPr>
        <w:suppressAutoHyphens/>
        <w:spacing w:after="160" w:line="254" w:lineRule="auto"/>
        <w:jc w:val="both"/>
        <w:rPr>
          <w:rFonts w:ascii="Times New Roman" w:hAnsi="Times New Roman" w:cs="Times New Roman"/>
        </w:rPr>
      </w:pPr>
      <w:r w:rsidRPr="00F33ACB">
        <w:rPr>
          <w:rFonts w:ascii="Times New Roman" w:hAnsi="Times New Roman" w:cs="Times New Roman"/>
        </w:rPr>
        <w:t xml:space="preserve">Wykonanie nowej stolarki drzwiowej wewnętrznej nawiązującej kolorystycznie do oryginału, wtórna ślusarka drzwiowa i okienna w kolorze szarym, </w:t>
      </w:r>
    </w:p>
    <w:p w14:paraId="6C41D23E" w14:textId="77777777" w:rsidR="00F33ACB" w:rsidRPr="00F33ACB" w:rsidRDefault="00F33ACB" w:rsidP="00360B7B">
      <w:pPr>
        <w:numPr>
          <w:ilvl w:val="0"/>
          <w:numId w:val="35"/>
        </w:numPr>
        <w:suppressAutoHyphens/>
        <w:spacing w:after="160" w:line="254" w:lineRule="auto"/>
        <w:jc w:val="both"/>
        <w:rPr>
          <w:rFonts w:ascii="Times New Roman" w:hAnsi="Times New Roman" w:cs="Times New Roman"/>
        </w:rPr>
      </w:pPr>
      <w:r w:rsidRPr="00F33ACB">
        <w:rPr>
          <w:rFonts w:ascii="Times New Roman" w:hAnsi="Times New Roman" w:cs="Times New Roman"/>
        </w:rPr>
        <w:t>Demontaż istniejących krat okiennych zewnętrznych oraz uzupełnienie ubytków,</w:t>
      </w:r>
    </w:p>
    <w:p w14:paraId="342B794E" w14:textId="77777777" w:rsidR="00F33ACB" w:rsidRPr="00F33ACB" w:rsidRDefault="00F33ACB" w:rsidP="00360B7B">
      <w:pPr>
        <w:numPr>
          <w:ilvl w:val="0"/>
          <w:numId w:val="35"/>
        </w:numPr>
        <w:suppressAutoHyphens/>
        <w:spacing w:after="160" w:line="254" w:lineRule="auto"/>
        <w:jc w:val="both"/>
        <w:rPr>
          <w:rFonts w:ascii="Times New Roman" w:hAnsi="Times New Roman" w:cs="Times New Roman"/>
        </w:rPr>
      </w:pPr>
      <w:r w:rsidRPr="00F33ACB">
        <w:rPr>
          <w:rFonts w:ascii="Times New Roman" w:hAnsi="Times New Roman" w:cs="Times New Roman"/>
        </w:rPr>
        <w:t xml:space="preserve">Renowacja portfenetrów, </w:t>
      </w:r>
    </w:p>
    <w:p w14:paraId="02D964A8" w14:textId="77777777" w:rsidR="00F33ACB" w:rsidRPr="00F33ACB" w:rsidRDefault="00F33ACB" w:rsidP="00360B7B">
      <w:pPr>
        <w:numPr>
          <w:ilvl w:val="0"/>
          <w:numId w:val="35"/>
        </w:numPr>
        <w:suppressAutoHyphens/>
        <w:spacing w:after="160" w:line="254" w:lineRule="auto"/>
        <w:jc w:val="both"/>
        <w:rPr>
          <w:rFonts w:ascii="Times New Roman" w:hAnsi="Times New Roman" w:cs="Times New Roman"/>
        </w:rPr>
      </w:pPr>
      <w:r w:rsidRPr="00F33ACB">
        <w:rPr>
          <w:rFonts w:ascii="Times New Roman" w:hAnsi="Times New Roman" w:cs="Times New Roman"/>
        </w:rPr>
        <w:t>W podziemiu zakłada się skucie porażonych i odspojonych tynków, osuszenie oraz odgrzybienie ścian fundamentowych, wykonanie nowych tynków renowacyjnych, izolacji poziomej istniejących i projektowanych ścian zewnętrznych i wewnętrznych, izolacji pionowej ścian zewnętrznych (do poziomu terenu)</w:t>
      </w:r>
    </w:p>
    <w:p w14:paraId="68F720CC" w14:textId="77777777" w:rsidR="00F33ACB" w:rsidRPr="00F33ACB" w:rsidRDefault="00F33ACB" w:rsidP="00360B7B">
      <w:pPr>
        <w:numPr>
          <w:ilvl w:val="0"/>
          <w:numId w:val="35"/>
        </w:numPr>
        <w:suppressAutoHyphens/>
        <w:spacing w:after="160" w:line="254" w:lineRule="auto"/>
        <w:jc w:val="both"/>
        <w:rPr>
          <w:rFonts w:ascii="Times New Roman" w:hAnsi="Times New Roman" w:cs="Times New Roman"/>
        </w:rPr>
      </w:pPr>
      <w:r w:rsidRPr="00F33ACB">
        <w:rPr>
          <w:rFonts w:ascii="Times New Roman" w:hAnsi="Times New Roman" w:cs="Times New Roman"/>
        </w:rPr>
        <w:lastRenderedPageBreak/>
        <w:t>Rozebranie istniejącej posadzki oraz wykonanie nowej,</w:t>
      </w:r>
    </w:p>
    <w:p w14:paraId="6BB232E9" w14:textId="77777777" w:rsidR="00F33ACB" w:rsidRPr="00F33ACB" w:rsidRDefault="00F33ACB" w:rsidP="00360B7B">
      <w:pPr>
        <w:numPr>
          <w:ilvl w:val="0"/>
          <w:numId w:val="35"/>
        </w:numPr>
        <w:suppressAutoHyphens/>
        <w:spacing w:after="160" w:line="254" w:lineRule="auto"/>
        <w:jc w:val="both"/>
        <w:rPr>
          <w:rFonts w:ascii="Times New Roman" w:hAnsi="Times New Roman" w:cs="Times New Roman"/>
          <w:strike/>
        </w:rPr>
      </w:pPr>
      <w:r w:rsidRPr="00F33ACB">
        <w:rPr>
          <w:rFonts w:ascii="Times New Roman" w:hAnsi="Times New Roman" w:cs="Times New Roman"/>
        </w:rPr>
        <w:t>montaż sufitów podwieszonych w pom. nr 1/17, 2/1, 2/2, 2/3, 2/4, 2/5, 2/6 (zabezpieczenie ppoż. stropu do REI120),</w:t>
      </w:r>
      <w:r w:rsidRPr="00F33ACB">
        <w:rPr>
          <w:rFonts w:ascii="Times New Roman" w:hAnsi="Times New Roman" w:cs="Times New Roman"/>
          <w:strike/>
        </w:rPr>
        <w:t xml:space="preserve"> </w:t>
      </w:r>
    </w:p>
    <w:p w14:paraId="2E580EB4" w14:textId="77777777" w:rsidR="00F33ACB" w:rsidRPr="00F33ACB" w:rsidRDefault="00F33ACB" w:rsidP="00360B7B">
      <w:pPr>
        <w:numPr>
          <w:ilvl w:val="0"/>
          <w:numId w:val="35"/>
        </w:numPr>
        <w:suppressAutoHyphens/>
        <w:spacing w:after="160" w:line="254" w:lineRule="auto"/>
        <w:jc w:val="both"/>
        <w:rPr>
          <w:rFonts w:ascii="Times New Roman" w:hAnsi="Times New Roman" w:cs="Times New Roman"/>
        </w:rPr>
      </w:pPr>
      <w:r w:rsidRPr="00F33ACB">
        <w:rPr>
          <w:rFonts w:ascii="Times New Roman" w:hAnsi="Times New Roman" w:cs="Times New Roman"/>
        </w:rPr>
        <w:t>Wykonanie nowych instalacji zgodnie z projektem branży sanitarnej, elektrycznej i teletechnicznej,</w:t>
      </w:r>
    </w:p>
    <w:p w14:paraId="0338E530" w14:textId="77777777" w:rsidR="00F33ACB" w:rsidRPr="00F33ACB" w:rsidRDefault="00F33ACB" w:rsidP="00360B7B">
      <w:pPr>
        <w:numPr>
          <w:ilvl w:val="0"/>
          <w:numId w:val="35"/>
        </w:numPr>
        <w:suppressAutoHyphens/>
        <w:spacing w:after="160" w:line="254" w:lineRule="auto"/>
        <w:jc w:val="both"/>
        <w:rPr>
          <w:rFonts w:ascii="Times New Roman" w:hAnsi="Times New Roman" w:cs="Times New Roman"/>
        </w:rPr>
      </w:pPr>
      <w:r w:rsidRPr="00F33ACB">
        <w:rPr>
          <w:rFonts w:ascii="Times New Roman" w:hAnsi="Times New Roman" w:cs="Times New Roman"/>
        </w:rPr>
        <w:t>zabezpieczenie ppoż. (wykonanie obudowy REI120) stropu nad sutereną w obrębie istniejącej klatki schodowej,</w:t>
      </w:r>
    </w:p>
    <w:p w14:paraId="38BD1517" w14:textId="77777777" w:rsidR="00F33ACB" w:rsidRPr="00F33ACB" w:rsidRDefault="00F33ACB" w:rsidP="00360B7B">
      <w:pPr>
        <w:numPr>
          <w:ilvl w:val="0"/>
          <w:numId w:val="35"/>
        </w:numPr>
        <w:suppressAutoHyphens/>
        <w:spacing w:after="160" w:line="254" w:lineRule="auto"/>
        <w:jc w:val="both"/>
        <w:rPr>
          <w:rFonts w:ascii="Times New Roman" w:hAnsi="Times New Roman" w:cs="Times New Roman"/>
        </w:rPr>
      </w:pPr>
      <w:r w:rsidRPr="00F33ACB">
        <w:rPr>
          <w:rFonts w:ascii="Times New Roman" w:hAnsi="Times New Roman" w:cs="Times New Roman"/>
        </w:rPr>
        <w:t>Wyburzenie istniejących posadzek oraz wykonanie nowych,</w:t>
      </w:r>
    </w:p>
    <w:p w14:paraId="48DEE51B" w14:textId="77777777" w:rsidR="00F33ACB" w:rsidRPr="00F33ACB" w:rsidRDefault="00F33ACB" w:rsidP="00360B7B">
      <w:pPr>
        <w:numPr>
          <w:ilvl w:val="0"/>
          <w:numId w:val="35"/>
        </w:numPr>
        <w:suppressAutoHyphens/>
        <w:spacing w:after="160" w:line="254" w:lineRule="auto"/>
        <w:jc w:val="both"/>
        <w:rPr>
          <w:rFonts w:ascii="Times New Roman" w:hAnsi="Times New Roman" w:cs="Times New Roman"/>
        </w:rPr>
      </w:pPr>
      <w:r w:rsidRPr="00F33ACB">
        <w:rPr>
          <w:rFonts w:ascii="Times New Roman" w:hAnsi="Times New Roman" w:cs="Times New Roman"/>
        </w:rPr>
        <w:t>Wykonanie opaski budynku, opaska budynku szerokości 70 cm ze spadkiem 2% od budynku (opaska z otoczaków),</w:t>
      </w:r>
    </w:p>
    <w:p w14:paraId="2A080DCF" w14:textId="77777777" w:rsidR="00F33ACB" w:rsidRPr="00F33ACB" w:rsidRDefault="00F33ACB" w:rsidP="00360B7B">
      <w:pPr>
        <w:numPr>
          <w:ilvl w:val="0"/>
          <w:numId w:val="35"/>
        </w:numPr>
        <w:suppressAutoHyphens/>
        <w:spacing w:after="160" w:line="254" w:lineRule="auto"/>
        <w:jc w:val="both"/>
        <w:rPr>
          <w:rFonts w:ascii="Times New Roman" w:hAnsi="Times New Roman" w:cs="Times New Roman"/>
        </w:rPr>
      </w:pPr>
      <w:r w:rsidRPr="00F33ACB">
        <w:rPr>
          <w:rFonts w:ascii="Times New Roman" w:hAnsi="Times New Roman" w:cs="Times New Roman"/>
        </w:rPr>
        <w:t>Schody zewnętrzne prowadzące do sutereny (W4) wraz z balustradą od strony północno-wschodniej do przebudowy (rozbiórka i wykonanie nowych), wykonanie odwodnienia liniowego wraz z podłączeniem do kanalizacji deszczowej,</w:t>
      </w:r>
    </w:p>
    <w:p w14:paraId="12067F3D" w14:textId="77777777" w:rsidR="00F33ACB" w:rsidRPr="00F33ACB" w:rsidRDefault="00F33ACB" w:rsidP="00360B7B">
      <w:pPr>
        <w:numPr>
          <w:ilvl w:val="0"/>
          <w:numId w:val="35"/>
        </w:numPr>
        <w:suppressAutoHyphens/>
        <w:spacing w:after="160" w:line="254" w:lineRule="auto"/>
        <w:jc w:val="both"/>
        <w:rPr>
          <w:rFonts w:ascii="Times New Roman" w:hAnsi="Times New Roman" w:cs="Times New Roman"/>
        </w:rPr>
      </w:pPr>
      <w:r w:rsidRPr="00F33ACB">
        <w:rPr>
          <w:rFonts w:ascii="Times New Roman" w:hAnsi="Times New Roman" w:cs="Times New Roman"/>
        </w:rPr>
        <w:t>Demontaż istniejącej wiaty na gazy techniczne zlokalizowanej przed opracowywanym budynkiem od strony elewacji północno-wschodniej; uzupełnienie terenu zielenią.</w:t>
      </w:r>
    </w:p>
    <w:p w14:paraId="1E4C141D" w14:textId="77777777" w:rsidR="00F33ACB" w:rsidRPr="00F33ACB" w:rsidRDefault="00F33ACB" w:rsidP="00360B7B">
      <w:pPr>
        <w:pStyle w:val="Akapitzlist"/>
        <w:numPr>
          <w:ilvl w:val="0"/>
          <w:numId w:val="35"/>
        </w:numPr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F33ACB">
        <w:rPr>
          <w:rFonts w:ascii="Times New Roman" w:eastAsia="Calibri" w:hAnsi="Times New Roman" w:cs="Times New Roman"/>
        </w:rPr>
        <w:t xml:space="preserve">Wykonanie nowych obróbek blacharskich z blachy </w:t>
      </w:r>
      <w:proofErr w:type="spellStart"/>
      <w:r w:rsidRPr="00F33ACB">
        <w:rPr>
          <w:rFonts w:ascii="Times New Roman" w:eastAsia="Calibri" w:hAnsi="Times New Roman" w:cs="Times New Roman"/>
        </w:rPr>
        <w:t>tytanowo-cynkowej</w:t>
      </w:r>
      <w:proofErr w:type="spellEnd"/>
      <w:r w:rsidRPr="00F33ACB">
        <w:rPr>
          <w:rFonts w:ascii="Times New Roman" w:eastAsia="Calibri" w:hAnsi="Times New Roman" w:cs="Times New Roman"/>
        </w:rPr>
        <w:t>;</w:t>
      </w:r>
    </w:p>
    <w:p w14:paraId="67AC64EA" w14:textId="77777777" w:rsidR="00F33ACB" w:rsidRPr="00F33ACB" w:rsidRDefault="00F33ACB" w:rsidP="00360B7B">
      <w:pPr>
        <w:pStyle w:val="Akapitzlist"/>
        <w:numPr>
          <w:ilvl w:val="0"/>
          <w:numId w:val="35"/>
        </w:numPr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F33ACB">
        <w:rPr>
          <w:rFonts w:ascii="Times New Roman" w:eastAsia="Calibri" w:hAnsi="Times New Roman" w:cs="Times New Roman"/>
        </w:rPr>
        <w:t xml:space="preserve">Wykonanie parapetów zewnętrznych z blachy </w:t>
      </w:r>
      <w:proofErr w:type="spellStart"/>
      <w:r w:rsidRPr="00F33ACB">
        <w:rPr>
          <w:rFonts w:ascii="Times New Roman" w:eastAsia="Calibri" w:hAnsi="Times New Roman" w:cs="Times New Roman"/>
        </w:rPr>
        <w:t>tytanowo-cynkowej</w:t>
      </w:r>
      <w:proofErr w:type="spellEnd"/>
      <w:r w:rsidRPr="00F33ACB">
        <w:rPr>
          <w:rFonts w:ascii="Times New Roman" w:eastAsia="Calibri" w:hAnsi="Times New Roman" w:cs="Times New Roman"/>
        </w:rPr>
        <w:t xml:space="preserve"> (w zakresie stolarki okiennej wymienionej wg odrębnego opracowania z 08.2018r);</w:t>
      </w:r>
    </w:p>
    <w:p w14:paraId="5BA850AE" w14:textId="77777777" w:rsidR="00F33ACB" w:rsidRPr="00F33ACB" w:rsidRDefault="00F33ACB" w:rsidP="00360B7B">
      <w:pPr>
        <w:pStyle w:val="Akapitzlist"/>
        <w:numPr>
          <w:ilvl w:val="0"/>
          <w:numId w:val="35"/>
        </w:numPr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F33ACB">
        <w:rPr>
          <w:rFonts w:ascii="Times New Roman" w:eastAsia="Calibri" w:hAnsi="Times New Roman" w:cs="Times New Roman"/>
        </w:rPr>
        <w:t xml:space="preserve">Renowacja żeliwnych kolumn na parterze w pom. 1/14 przy jednoczesnym odtworzeniu kolorystyki zgodnie z dokumentacją badań konserwatorskich oraz programem prac konserwatorskich; </w:t>
      </w:r>
    </w:p>
    <w:p w14:paraId="632BFDB9" w14:textId="77777777" w:rsidR="00F33ACB" w:rsidRPr="00F33ACB" w:rsidRDefault="00F33ACB" w:rsidP="00360B7B">
      <w:pPr>
        <w:pStyle w:val="Akapitzlist"/>
        <w:numPr>
          <w:ilvl w:val="0"/>
          <w:numId w:val="35"/>
        </w:numPr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F33ACB">
        <w:rPr>
          <w:rFonts w:ascii="Times New Roman" w:eastAsia="Calibri" w:hAnsi="Times New Roman" w:cs="Times New Roman"/>
        </w:rPr>
        <w:t xml:space="preserve">Usunięcie   wtórnych, zawilgoconych   zniszczonych   tynków   na   elewacji. Prace należy prowadzić w sposób ostrożny, by nie uszkodzić pierwotnego lica cegieł elewacyjnych (zgodnie z dokumentacją badań konserwatorskich oraz programem prac konserwatorskich); </w:t>
      </w:r>
    </w:p>
    <w:p w14:paraId="29B18C3B" w14:textId="374A6124" w:rsidR="00F33ACB" w:rsidRPr="00F33ACB" w:rsidRDefault="00F33ACB" w:rsidP="00360B7B">
      <w:pPr>
        <w:pStyle w:val="Akapitzlist"/>
        <w:numPr>
          <w:ilvl w:val="0"/>
          <w:numId w:val="35"/>
        </w:numPr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F33ACB">
        <w:rPr>
          <w:rFonts w:ascii="Times New Roman" w:eastAsia="Calibri" w:hAnsi="Times New Roman" w:cs="Times New Roman"/>
        </w:rPr>
        <w:t xml:space="preserve">Przemurowanie    partii    zniszczonych, spękanych    i    osłabionych    z    odtworzeniem pierwotnego wyglądu elewacji –  w  szczególności  całej  strefy  cokołowej  i  zniszczonych narożników elewacji. Do przemurowań należy używać zapraw na bazie </w:t>
      </w:r>
      <w:proofErr w:type="spellStart"/>
      <w:r w:rsidRPr="00F33ACB">
        <w:rPr>
          <w:rFonts w:ascii="Times New Roman" w:eastAsia="Calibri" w:hAnsi="Times New Roman" w:cs="Times New Roman"/>
        </w:rPr>
        <w:t>niskoalkalicznego</w:t>
      </w:r>
      <w:proofErr w:type="spellEnd"/>
      <w:r w:rsidRPr="00F33ACB">
        <w:rPr>
          <w:rFonts w:ascii="Times New Roman" w:eastAsia="Calibri" w:hAnsi="Times New Roman" w:cs="Times New Roman"/>
        </w:rPr>
        <w:t xml:space="preserve"> cementu  z  dodatkiem  trasu. oraz cegieł zbliżonych właściwościami i wyglądem do</w:t>
      </w:r>
      <w:r w:rsidR="00723512">
        <w:rPr>
          <w:rFonts w:ascii="Times New Roman" w:eastAsia="Calibri" w:hAnsi="Times New Roman" w:cs="Times New Roman"/>
        </w:rPr>
        <w:t xml:space="preserve"> </w:t>
      </w:r>
      <w:r w:rsidRPr="00F33ACB">
        <w:rPr>
          <w:rFonts w:ascii="Times New Roman" w:eastAsia="Calibri" w:hAnsi="Times New Roman" w:cs="Times New Roman"/>
        </w:rPr>
        <w:t>pierwotnych (zgodnie z dokumentacją badań konserwatorskich oraz programem prac konserwatorskich;</w:t>
      </w:r>
    </w:p>
    <w:p w14:paraId="1B5D8E19" w14:textId="77777777" w:rsidR="00F33ACB" w:rsidRPr="00F33ACB" w:rsidRDefault="00F33ACB" w:rsidP="00360B7B">
      <w:pPr>
        <w:pStyle w:val="Akapitzlist"/>
        <w:numPr>
          <w:ilvl w:val="0"/>
          <w:numId w:val="35"/>
        </w:numPr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F33ACB">
        <w:rPr>
          <w:rFonts w:ascii="Times New Roman" w:eastAsia="Calibri" w:hAnsi="Times New Roman" w:cs="Times New Roman"/>
        </w:rPr>
        <w:t>Miejscowe  wzmocnienie  cegieł,  których  dezintegracja  nie  przekracza  60%.  Należy użyć preparatu hydrofilnego krzemoorganicznego. Jeżeli dezintegracja przekracza 60% należy miejscowo wymienić cegły. Do wymiany zastosować cegły o parametrach zbliżonych do oryginału. Zgodnie z dokumentacją badań konserwatorskich oraz programem prac konserwatorskich;</w:t>
      </w:r>
    </w:p>
    <w:p w14:paraId="6F2126AD" w14:textId="77777777" w:rsidR="00F33ACB" w:rsidRPr="00F33ACB" w:rsidRDefault="00F33ACB" w:rsidP="00360B7B">
      <w:pPr>
        <w:pStyle w:val="Akapitzlist"/>
        <w:numPr>
          <w:ilvl w:val="0"/>
          <w:numId w:val="35"/>
        </w:numPr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F33ACB">
        <w:rPr>
          <w:rFonts w:ascii="Times New Roman" w:eastAsia="Calibri" w:hAnsi="Times New Roman" w:cs="Times New Roman"/>
        </w:rPr>
        <w:t>Oczyszczenie lica ceglanych ścian z zabrudzeń, wtórnych farb czy pobiał metodą fizykochemiczną za pomocą pary wodnej pod ciśnieniem, ewentualne doczyszczenie preparatami chemicznymi. Zgodnie z dokumentacją badań konserwatorskich oraz programem prac konserwatorskich;</w:t>
      </w:r>
    </w:p>
    <w:p w14:paraId="65D5B3A1" w14:textId="77777777" w:rsidR="00F33ACB" w:rsidRPr="00F33ACB" w:rsidRDefault="00F33ACB" w:rsidP="00360B7B">
      <w:pPr>
        <w:pStyle w:val="Akapitzlist"/>
        <w:numPr>
          <w:ilvl w:val="0"/>
          <w:numId w:val="35"/>
        </w:numPr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F33ACB">
        <w:rPr>
          <w:rFonts w:ascii="Times New Roman" w:eastAsia="Calibri" w:hAnsi="Times New Roman" w:cs="Times New Roman"/>
        </w:rPr>
        <w:lastRenderedPageBreak/>
        <w:t>Dezynfekcja muru porażonego mikroorganizmami i roślinnością. Zgodnie z dokumentacją badań konserwatorskich oraz programem prac konserwatorskich;</w:t>
      </w:r>
    </w:p>
    <w:p w14:paraId="52592032" w14:textId="59555D71" w:rsidR="00F33ACB" w:rsidRPr="00F33ACB" w:rsidRDefault="00F33ACB" w:rsidP="00360B7B">
      <w:pPr>
        <w:pStyle w:val="Akapitzlist"/>
        <w:numPr>
          <w:ilvl w:val="0"/>
          <w:numId w:val="35"/>
        </w:numPr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F33ACB">
        <w:rPr>
          <w:rFonts w:ascii="Times New Roman" w:eastAsia="Calibri" w:hAnsi="Times New Roman" w:cs="Times New Roman"/>
        </w:rPr>
        <w:t>Miejscowe uzupełnienie ubytków w cegłach zaprawą barwioną w masie o kolorze i</w:t>
      </w:r>
      <w:r w:rsidR="00723512">
        <w:rPr>
          <w:rFonts w:ascii="Times New Roman" w:eastAsia="Calibri" w:hAnsi="Times New Roman" w:cs="Times New Roman"/>
        </w:rPr>
        <w:t> </w:t>
      </w:r>
      <w:r w:rsidRPr="00F33ACB">
        <w:rPr>
          <w:rFonts w:ascii="Times New Roman" w:eastAsia="Calibri" w:hAnsi="Times New Roman" w:cs="Times New Roman"/>
        </w:rPr>
        <w:t>właściwościach fizykochemicznych zbliżonych do oryginału. Zgodnie z dokumentacją badań konserwatorskich oraz programem prac konserwatorskich;</w:t>
      </w:r>
    </w:p>
    <w:p w14:paraId="40350FE8" w14:textId="77777777" w:rsidR="00F33ACB" w:rsidRPr="00F33ACB" w:rsidRDefault="00F33ACB" w:rsidP="00360B7B">
      <w:pPr>
        <w:pStyle w:val="Akapitzlist"/>
        <w:numPr>
          <w:ilvl w:val="0"/>
          <w:numId w:val="35"/>
        </w:numPr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F33ACB">
        <w:rPr>
          <w:rFonts w:ascii="Times New Roman" w:eastAsia="Calibri" w:hAnsi="Times New Roman" w:cs="Times New Roman"/>
        </w:rPr>
        <w:t xml:space="preserve">Usunięcie   zdezintegrowanej   spoiny   na   głębokość   ok.   1,5cm   i   uzupełnienie   spoiną barwioną w masie identyczną z oryginalną w kolorze czerwonym. Zaleca się korzystanie z zapraw bezcementowych na bazie trasu lub </w:t>
      </w:r>
      <w:proofErr w:type="spellStart"/>
      <w:r w:rsidRPr="00F33ACB">
        <w:rPr>
          <w:rFonts w:ascii="Times New Roman" w:eastAsia="Calibri" w:hAnsi="Times New Roman" w:cs="Times New Roman"/>
        </w:rPr>
        <w:t>pucolanów</w:t>
      </w:r>
      <w:proofErr w:type="spellEnd"/>
      <w:r w:rsidRPr="00F33ACB">
        <w:rPr>
          <w:rFonts w:ascii="Times New Roman" w:eastAsia="Calibri" w:hAnsi="Times New Roman" w:cs="Times New Roman"/>
        </w:rPr>
        <w:t>. Zgodnie z dokumentacją badań konserwatorskich oraz programem prac konserwatorskich;</w:t>
      </w:r>
    </w:p>
    <w:p w14:paraId="4EB006C8" w14:textId="77777777" w:rsidR="00F33ACB" w:rsidRPr="00F33ACB" w:rsidRDefault="00F33ACB" w:rsidP="00360B7B">
      <w:pPr>
        <w:pStyle w:val="Akapitzlist"/>
        <w:numPr>
          <w:ilvl w:val="0"/>
          <w:numId w:val="35"/>
        </w:numPr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F33ACB">
        <w:rPr>
          <w:rFonts w:ascii="Times New Roman" w:eastAsia="Calibri" w:hAnsi="Times New Roman" w:cs="Times New Roman"/>
        </w:rPr>
        <w:t>Miejsce odsadzki  cokołu  od  elewacji  należy  zabezpieczyć  pokrywając  je  elastyczną zaprawą  odporną  na  wodę. w odpowiednich kolorach i odpowiednim spadku w celu  zabezpieczenia  przed bezpośrednim działaniem wody opadowej. Zgodnie z dokumentacją badań konserwatorskich oraz programem prac konserwatorskich;</w:t>
      </w:r>
    </w:p>
    <w:p w14:paraId="5200F5C8" w14:textId="77777777" w:rsidR="00F33ACB" w:rsidRPr="00F33ACB" w:rsidRDefault="00F33ACB" w:rsidP="00360B7B">
      <w:pPr>
        <w:pStyle w:val="Akapitzlist"/>
        <w:numPr>
          <w:ilvl w:val="0"/>
          <w:numId w:val="35"/>
        </w:numPr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F33ACB">
        <w:rPr>
          <w:rFonts w:ascii="Times New Roman" w:eastAsia="Calibri" w:hAnsi="Times New Roman" w:cs="Times New Roman"/>
        </w:rPr>
        <w:t>Scalenie kolorystyczne cegieł zgodnie z dokumentacją badań konserwatorskich oraz programem prac konserwatorskich;</w:t>
      </w:r>
    </w:p>
    <w:p w14:paraId="09E1CC4E" w14:textId="77777777" w:rsidR="00F33ACB" w:rsidRPr="00F33ACB" w:rsidRDefault="00F33ACB" w:rsidP="00360B7B">
      <w:pPr>
        <w:pStyle w:val="Akapitzlist"/>
        <w:numPr>
          <w:ilvl w:val="0"/>
          <w:numId w:val="35"/>
        </w:numPr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F33ACB">
        <w:rPr>
          <w:rFonts w:ascii="Times New Roman" w:eastAsia="Calibri" w:hAnsi="Times New Roman" w:cs="Times New Roman"/>
        </w:rPr>
        <w:t xml:space="preserve">Wymiana zmurszałych, </w:t>
      </w:r>
      <w:proofErr w:type="spellStart"/>
      <w:r w:rsidRPr="00F33ACB">
        <w:rPr>
          <w:rFonts w:ascii="Times New Roman" w:eastAsia="Calibri" w:hAnsi="Times New Roman" w:cs="Times New Roman"/>
        </w:rPr>
        <w:t>zdeintegrowanych</w:t>
      </w:r>
      <w:proofErr w:type="spellEnd"/>
      <w:r w:rsidRPr="00F33ACB">
        <w:rPr>
          <w:rFonts w:ascii="Times New Roman" w:eastAsia="Calibri" w:hAnsi="Times New Roman" w:cs="Times New Roman"/>
        </w:rPr>
        <w:t xml:space="preserve"> belek drewnianych. Materiał wykorzystany do  rekonstrukcji  powinien  być  wykonany  z  </w:t>
      </w:r>
      <w:proofErr w:type="spellStart"/>
      <w:r w:rsidRPr="00F33ACB">
        <w:rPr>
          <w:rFonts w:ascii="Times New Roman" w:eastAsia="Calibri" w:hAnsi="Times New Roman" w:cs="Times New Roman"/>
        </w:rPr>
        <w:t>wysezonowanego</w:t>
      </w:r>
      <w:proofErr w:type="spellEnd"/>
      <w:r w:rsidRPr="00F33ACB">
        <w:rPr>
          <w:rFonts w:ascii="Times New Roman" w:eastAsia="Calibri" w:hAnsi="Times New Roman" w:cs="Times New Roman"/>
        </w:rPr>
        <w:t xml:space="preserve">  drewna  tego  samego gatunku, co oryginał, powinien powtarzać wymiary pierwotnych belek. Uzupełnienie dużych ubytków metodą flekowania przez wykonanie wstawek z </w:t>
      </w:r>
      <w:proofErr w:type="spellStart"/>
      <w:r w:rsidRPr="00F33ACB">
        <w:rPr>
          <w:rFonts w:ascii="Times New Roman" w:eastAsia="Calibri" w:hAnsi="Times New Roman" w:cs="Times New Roman"/>
        </w:rPr>
        <w:t>wysezonowanego</w:t>
      </w:r>
      <w:proofErr w:type="spellEnd"/>
      <w:r w:rsidRPr="00F33ACB">
        <w:rPr>
          <w:rFonts w:ascii="Times New Roman" w:eastAsia="Calibri" w:hAnsi="Times New Roman" w:cs="Times New Roman"/>
        </w:rPr>
        <w:t xml:space="preserve"> drewna tego samego gatunku co oryginał. Dezynfekcja istniejącego drewna konstrukcyjnego preparatem owadobójczym, grzybobójczym oraz ognioochronnym. Zabezpieczenie drewna preparatami zmniejszającymi chłonność wilgoci oraz zabezpieczenie przed grzybami i owadami. Prace prowadzić zgodnie z dokumentacją badań konserwatorskich oraz programem prac konserwatorskich;</w:t>
      </w:r>
    </w:p>
    <w:p w14:paraId="36678D3A" w14:textId="007E0127" w:rsidR="00F33ACB" w:rsidRPr="00F33ACB" w:rsidRDefault="00F33ACB" w:rsidP="00360B7B">
      <w:pPr>
        <w:pStyle w:val="Akapitzlist"/>
        <w:numPr>
          <w:ilvl w:val="0"/>
          <w:numId w:val="35"/>
        </w:numPr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F33ACB">
        <w:rPr>
          <w:rFonts w:ascii="Times New Roman" w:eastAsia="Calibri" w:hAnsi="Times New Roman" w:cs="Times New Roman"/>
        </w:rPr>
        <w:t>Skucie zdezintegrowanego, odspojonego i porażonego pleśniami tynku w ilości 100% ścian. W</w:t>
      </w:r>
      <w:r w:rsidR="00723512">
        <w:rPr>
          <w:rFonts w:ascii="Times New Roman" w:eastAsia="Calibri" w:hAnsi="Times New Roman" w:cs="Times New Roman"/>
        </w:rPr>
        <w:t> </w:t>
      </w:r>
      <w:r w:rsidRPr="00F33ACB">
        <w:rPr>
          <w:rFonts w:ascii="Times New Roman" w:eastAsia="Calibri" w:hAnsi="Times New Roman" w:cs="Times New Roman"/>
        </w:rPr>
        <w:t>miejscach porażonych pleśniami należy wykonać dezynfekcję środkiem do zwalczania grzybów. Wykonanie nowych wypraw tynkarskich zbliżonych właściwościami do pierwotnych – zaleca się używać zaprawy wapiennej lub wapienno-cementowej na bazie cementu białego. zgodnie z dokumentacją badań konserwatorskich oraz programem prac konserwatorskich;</w:t>
      </w:r>
    </w:p>
    <w:p w14:paraId="3DA1A916" w14:textId="211D2493" w:rsidR="00F33ACB" w:rsidRPr="00F33ACB" w:rsidRDefault="00F33ACB" w:rsidP="00360B7B">
      <w:pPr>
        <w:pStyle w:val="Akapitzlist"/>
        <w:numPr>
          <w:ilvl w:val="0"/>
          <w:numId w:val="35"/>
        </w:numPr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F33ACB">
        <w:rPr>
          <w:rFonts w:ascii="Times New Roman" w:eastAsia="Calibri" w:hAnsi="Times New Roman" w:cs="Times New Roman"/>
        </w:rPr>
        <w:t>Rekonstrukcję warstwy malarskiej należy wykonać według wytycznych dokumentacji konserwatorskiej przy użyciu farby krzemianowej  paroprzepuszczalnej zgodnie z</w:t>
      </w:r>
      <w:r w:rsidR="00723512">
        <w:rPr>
          <w:rFonts w:ascii="Times New Roman" w:eastAsia="Calibri" w:hAnsi="Times New Roman" w:cs="Times New Roman"/>
        </w:rPr>
        <w:t> </w:t>
      </w:r>
      <w:r w:rsidRPr="00F33ACB">
        <w:rPr>
          <w:rFonts w:ascii="Times New Roman" w:eastAsia="Calibri" w:hAnsi="Times New Roman" w:cs="Times New Roman"/>
        </w:rPr>
        <w:t>dokumentacją badań konserwatorskich oraz programem prac konserwatorskich;</w:t>
      </w:r>
    </w:p>
    <w:p w14:paraId="7DE0819D" w14:textId="5681BFCB" w:rsidR="00F33ACB" w:rsidRPr="00F33ACB" w:rsidRDefault="00F33ACB" w:rsidP="00360B7B">
      <w:pPr>
        <w:pStyle w:val="Akapitzlist"/>
        <w:numPr>
          <w:ilvl w:val="0"/>
          <w:numId w:val="35"/>
        </w:numPr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F33ACB">
        <w:rPr>
          <w:rFonts w:ascii="Times New Roman" w:eastAsia="Calibri" w:hAnsi="Times New Roman" w:cs="Times New Roman"/>
        </w:rPr>
        <w:t>Bluszcz na elewacji południowo-wschodniej  proponuje  się  zdemontować  z  elewacji  i</w:t>
      </w:r>
      <w:r w:rsidR="00723512">
        <w:rPr>
          <w:rFonts w:ascii="Times New Roman" w:eastAsia="Calibri" w:hAnsi="Times New Roman" w:cs="Times New Roman"/>
        </w:rPr>
        <w:t> </w:t>
      </w:r>
      <w:r w:rsidRPr="00F33ACB">
        <w:rPr>
          <w:rFonts w:ascii="Times New Roman" w:eastAsia="Calibri" w:hAnsi="Times New Roman" w:cs="Times New Roman"/>
        </w:rPr>
        <w:t>ostrożnie    zabezpieczyć,    mur    oczyścić,    wykonać    prace    ziemne.    Po    pracach konserwatorskich proponuje się zamontować bluszcz na  ruszcie  odsuniętym  od elewacji;</w:t>
      </w:r>
    </w:p>
    <w:p w14:paraId="28D94EF6" w14:textId="77777777" w:rsidR="00F33ACB" w:rsidRPr="00F33ACB" w:rsidRDefault="00F33ACB" w:rsidP="00360B7B">
      <w:pPr>
        <w:pStyle w:val="Akapitzlist"/>
        <w:numPr>
          <w:ilvl w:val="0"/>
          <w:numId w:val="35"/>
        </w:numPr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F33ACB">
        <w:rPr>
          <w:rFonts w:ascii="Times New Roman" w:eastAsia="Calibri" w:hAnsi="Times New Roman" w:cs="Times New Roman"/>
        </w:rPr>
        <w:t>Wykonanie izolacji termicznej stropu nad parterem części dwukondygnacyjnej budynku (przestrzeni poddasza nieużytkowego).</w:t>
      </w:r>
    </w:p>
    <w:p w14:paraId="33B6EEA3" w14:textId="77777777" w:rsidR="00F33ACB" w:rsidRPr="00F33ACB" w:rsidRDefault="00F33ACB" w:rsidP="00360B7B">
      <w:pPr>
        <w:pStyle w:val="Akapitzlist"/>
        <w:numPr>
          <w:ilvl w:val="0"/>
          <w:numId w:val="35"/>
        </w:numPr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F33ACB">
        <w:rPr>
          <w:rFonts w:ascii="Times New Roman" w:eastAsia="Calibri" w:hAnsi="Times New Roman" w:cs="Times New Roman"/>
        </w:rPr>
        <w:t>Wykonanie czerpni i wyrzutni dachowych wg projektu branży sanitarnej;</w:t>
      </w:r>
    </w:p>
    <w:p w14:paraId="0BEDB0B2" w14:textId="77777777" w:rsidR="00F33ACB" w:rsidRPr="00F33ACB" w:rsidRDefault="00F33ACB" w:rsidP="00360B7B">
      <w:pPr>
        <w:pStyle w:val="Akapitzlist"/>
        <w:numPr>
          <w:ilvl w:val="0"/>
          <w:numId w:val="35"/>
        </w:numPr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F33ACB">
        <w:rPr>
          <w:rFonts w:ascii="Times New Roman" w:eastAsia="Calibri" w:hAnsi="Times New Roman" w:cs="Times New Roman"/>
        </w:rPr>
        <w:t xml:space="preserve">Wymiana naświetli w pom. nr 2/4 na nowe drewniane, </w:t>
      </w:r>
    </w:p>
    <w:p w14:paraId="38A04919" w14:textId="77777777" w:rsidR="00F33ACB" w:rsidRPr="00F33ACB" w:rsidRDefault="00F33ACB" w:rsidP="00360B7B">
      <w:pPr>
        <w:pStyle w:val="Akapitzlist"/>
        <w:numPr>
          <w:ilvl w:val="0"/>
          <w:numId w:val="35"/>
        </w:numPr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F33ACB">
        <w:rPr>
          <w:rFonts w:ascii="Times New Roman" w:eastAsia="Calibri" w:hAnsi="Times New Roman" w:cs="Times New Roman"/>
        </w:rPr>
        <w:lastRenderedPageBreak/>
        <w:t>W poziomie piętra 1 w pom. nr 2/4 należy wykonać obudowę ppoż. centrali wentylacyjnej do klasy EI60, należy wykonać drzwiczki rewizyjne wg projekt branży sanitarnej,</w:t>
      </w:r>
    </w:p>
    <w:p w14:paraId="782112E7" w14:textId="77777777" w:rsidR="00F33ACB" w:rsidRPr="00F33ACB" w:rsidRDefault="00F33ACB" w:rsidP="00360B7B">
      <w:pPr>
        <w:pStyle w:val="Akapitzlist"/>
        <w:numPr>
          <w:ilvl w:val="0"/>
          <w:numId w:val="35"/>
        </w:numPr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F33ACB">
        <w:rPr>
          <w:rFonts w:ascii="Times New Roman" w:eastAsia="Calibri" w:hAnsi="Times New Roman" w:cs="Times New Roman"/>
        </w:rPr>
        <w:t>Wyburzenie istniejących ścianek działowych w poziomie 1 piętra oraz wykonanie nowych zabudowie lekkiej g-k,</w:t>
      </w:r>
    </w:p>
    <w:p w14:paraId="27DF2B6B" w14:textId="77777777" w:rsidR="00F33ACB" w:rsidRPr="00F33ACB" w:rsidRDefault="00F33ACB" w:rsidP="00360B7B">
      <w:pPr>
        <w:pStyle w:val="Akapitzlist"/>
        <w:numPr>
          <w:ilvl w:val="0"/>
          <w:numId w:val="35"/>
        </w:numPr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F33ACB">
        <w:rPr>
          <w:rFonts w:ascii="Times New Roman" w:eastAsia="Calibri" w:hAnsi="Times New Roman" w:cs="Times New Roman"/>
        </w:rPr>
        <w:t xml:space="preserve">Wyburzenie istniejących warstw oraz wykonanie nowych warstw stropu nad parterem wraz zabezpieczeniem systemowym </w:t>
      </w:r>
      <w:proofErr w:type="spellStart"/>
      <w:r w:rsidRPr="00F33ACB">
        <w:rPr>
          <w:rFonts w:ascii="Times New Roman" w:eastAsia="Calibri" w:hAnsi="Times New Roman" w:cs="Times New Roman"/>
        </w:rPr>
        <w:t>ppoż</w:t>
      </w:r>
      <w:proofErr w:type="spellEnd"/>
      <w:r w:rsidRPr="00F33ACB">
        <w:rPr>
          <w:rFonts w:ascii="Times New Roman" w:eastAsia="Calibri" w:hAnsi="Times New Roman" w:cs="Times New Roman"/>
        </w:rPr>
        <w:t xml:space="preserve"> stropu do klasy REI60 (obustronne),</w:t>
      </w:r>
    </w:p>
    <w:p w14:paraId="37917952" w14:textId="77777777" w:rsidR="00F33ACB" w:rsidRPr="00F33ACB" w:rsidRDefault="00F33ACB" w:rsidP="00360B7B">
      <w:pPr>
        <w:pStyle w:val="Akapitzlist"/>
        <w:numPr>
          <w:ilvl w:val="0"/>
          <w:numId w:val="35"/>
        </w:numPr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F33ACB">
        <w:rPr>
          <w:rFonts w:ascii="Times New Roman" w:eastAsia="Calibri" w:hAnsi="Times New Roman" w:cs="Times New Roman"/>
        </w:rPr>
        <w:t>Wyburzenie istniejących warstw oraz wykonanie nowych warstw stropu nad piętrem 1 wraz zabezpieczeniem systemowym ppoż. stropu do klasy REI120 (obustronne),</w:t>
      </w:r>
    </w:p>
    <w:p w14:paraId="62E80346" w14:textId="6C8E1E4A" w:rsidR="00F33ACB" w:rsidRPr="00F33ACB" w:rsidRDefault="00F33ACB" w:rsidP="00360B7B">
      <w:pPr>
        <w:pStyle w:val="Akapitzlist"/>
        <w:numPr>
          <w:ilvl w:val="0"/>
          <w:numId w:val="35"/>
        </w:numPr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F33ACB">
        <w:rPr>
          <w:rFonts w:ascii="Times New Roman" w:eastAsia="Calibri" w:hAnsi="Times New Roman" w:cs="Times New Roman"/>
        </w:rPr>
        <w:t>Podłogi podniesione powyżej 20cm wysokości należy zabezpieczyć do REI</w:t>
      </w:r>
      <w:r>
        <w:rPr>
          <w:rFonts w:ascii="Times New Roman" w:eastAsia="Calibri" w:hAnsi="Times New Roman" w:cs="Times New Roman"/>
        </w:rPr>
        <w:t>6</w:t>
      </w:r>
      <w:r w:rsidRPr="00F33ACB">
        <w:rPr>
          <w:rFonts w:ascii="Times New Roman" w:eastAsia="Calibri" w:hAnsi="Times New Roman" w:cs="Times New Roman"/>
        </w:rPr>
        <w:t>0. Dotyczy to również posadzek z zakresu podstawowego projektu, posadzka na parterze typ P2 (pom. nr 1/14, 1/13 (fragment), 1/12, 1/10, 1/3 (fragment), 1/2). Oraz posadzki  stropu nad parterem w części 3-kondygnacyjnej (pom. nr 2/1, 2/2, 2/3, 2/4, 2/5, 2/6</w:t>
      </w:r>
      <w:r w:rsidR="005B6738">
        <w:rPr>
          <w:rFonts w:ascii="Times New Roman" w:eastAsia="Calibri" w:hAnsi="Times New Roman" w:cs="Times New Roman"/>
        </w:rPr>
        <w:t>)</w:t>
      </w:r>
      <w:r w:rsidRPr="00F33ACB">
        <w:rPr>
          <w:rFonts w:ascii="Times New Roman" w:eastAsia="Calibri" w:hAnsi="Times New Roman" w:cs="Times New Roman"/>
        </w:rPr>
        <w:t>.</w:t>
      </w:r>
    </w:p>
    <w:p w14:paraId="526A5BEF" w14:textId="0C5B52CA" w:rsidR="00DF1C01" w:rsidRPr="006C780C" w:rsidRDefault="005B6738" w:rsidP="00360B7B">
      <w:pPr>
        <w:suppressAutoHyphens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C780C">
        <w:rPr>
          <w:rFonts w:ascii="Times New Roman" w:hAnsi="Times New Roman" w:cs="Times New Roman"/>
          <w:b/>
          <w:bCs/>
        </w:rPr>
        <w:t xml:space="preserve">Oprócz </w:t>
      </w:r>
      <w:r w:rsidR="00723512" w:rsidRPr="006C780C">
        <w:rPr>
          <w:rFonts w:ascii="Times New Roman" w:hAnsi="Times New Roman" w:cs="Times New Roman"/>
          <w:b/>
          <w:bCs/>
        </w:rPr>
        <w:t>powyższych</w:t>
      </w:r>
      <w:r w:rsidRPr="006C780C">
        <w:rPr>
          <w:rFonts w:ascii="Times New Roman" w:hAnsi="Times New Roman" w:cs="Times New Roman"/>
          <w:b/>
          <w:bCs/>
        </w:rPr>
        <w:t xml:space="preserve"> robót konieczne będzie wykonanie również robót konstrukcyjnych</w:t>
      </w:r>
      <w:r w:rsidR="00723512" w:rsidRPr="006C780C">
        <w:rPr>
          <w:rFonts w:ascii="Times New Roman" w:hAnsi="Times New Roman" w:cs="Times New Roman"/>
          <w:b/>
          <w:bCs/>
        </w:rPr>
        <w:t xml:space="preserve"> i </w:t>
      </w:r>
      <w:r w:rsidRPr="006C780C">
        <w:rPr>
          <w:rFonts w:ascii="Times New Roman" w:hAnsi="Times New Roman" w:cs="Times New Roman"/>
          <w:b/>
          <w:bCs/>
        </w:rPr>
        <w:t xml:space="preserve"> instalacyjnych zgodnie z zakresem wskazanym w dokumentacji projektowej. </w:t>
      </w:r>
    </w:p>
    <w:p w14:paraId="23953D31" w14:textId="77777777" w:rsidR="005B6738" w:rsidRPr="00084067" w:rsidRDefault="005B6738" w:rsidP="00360B7B">
      <w:pPr>
        <w:suppressAutoHyphens/>
        <w:spacing w:line="276" w:lineRule="auto"/>
        <w:jc w:val="both"/>
        <w:rPr>
          <w:rFonts w:ascii="Times New Roman" w:hAnsi="Times New Roman" w:cs="Times New Roman"/>
          <w:color w:val="00B050"/>
        </w:rPr>
      </w:pPr>
    </w:p>
    <w:p w14:paraId="5555C7E6" w14:textId="20089C2B" w:rsidR="00DF1C01" w:rsidRPr="00084067" w:rsidRDefault="00DF1C01" w:rsidP="00360B7B">
      <w:p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084067">
        <w:rPr>
          <w:rFonts w:ascii="Times New Roman" w:hAnsi="Times New Roman" w:cs="Times New Roman"/>
        </w:rPr>
        <w:t>4.  Szczegółowy zakres prac określony jest w dokumentacji projektowej, specyfikacji technicznej wykonania i odbioru robót (o których mowa w art. 31 ustawy Pzp.)</w:t>
      </w:r>
      <w:r w:rsidR="00E64C16">
        <w:rPr>
          <w:rFonts w:ascii="Times New Roman" w:hAnsi="Times New Roman" w:cs="Times New Roman"/>
        </w:rPr>
        <w:t>, przedmiary robót stanowią element pomocniczy.</w:t>
      </w:r>
    </w:p>
    <w:p w14:paraId="56E2A7DB" w14:textId="77777777" w:rsidR="00DF1C01" w:rsidRPr="00084067" w:rsidRDefault="00DF1C01" w:rsidP="00360B7B">
      <w:pPr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14:paraId="4DC19707" w14:textId="3F2AC007" w:rsidR="00DF1C01" w:rsidRPr="00084067" w:rsidRDefault="00DF1C01" w:rsidP="003E4628">
      <w:p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084067">
        <w:rPr>
          <w:rFonts w:ascii="Times New Roman" w:hAnsi="Times New Roman" w:cs="Times New Roman"/>
        </w:rPr>
        <w:t xml:space="preserve">5.  </w:t>
      </w:r>
      <w:r w:rsidR="00471CC8">
        <w:rPr>
          <w:rFonts w:ascii="Times New Roman" w:hAnsi="Times New Roman" w:cs="Times New Roman"/>
        </w:rPr>
        <w:t>Projekty budowlane i wykonawcze</w:t>
      </w:r>
      <w:r w:rsidRPr="00084067">
        <w:rPr>
          <w:rFonts w:ascii="Times New Roman" w:hAnsi="Times New Roman" w:cs="Times New Roman"/>
        </w:rPr>
        <w:t>, specyfikacja techniczna wykonania i odbioru robót oraz przedmiary robót (jako elementy pomocnicze) stanowią załączniki do SIWZ.</w:t>
      </w:r>
    </w:p>
    <w:p w14:paraId="16CBCDD3" w14:textId="77777777" w:rsidR="00DF1C01" w:rsidRPr="00084067" w:rsidRDefault="00DF1C01" w:rsidP="00360B7B">
      <w:pPr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14:paraId="5D5B66AB" w14:textId="49C40032" w:rsidR="00DF1C01" w:rsidRPr="00084067" w:rsidRDefault="003E4628" w:rsidP="00360B7B">
      <w:p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F1C01" w:rsidRPr="00084067">
        <w:rPr>
          <w:rFonts w:ascii="Times New Roman" w:hAnsi="Times New Roman" w:cs="Times New Roman"/>
        </w:rPr>
        <w:t>. Zamawiający dopuszcza możliwość zaoferowania materiałów i urządzeń równoważnych w stosunku do określonych w dokumentacji projektowej, specyfikacji technicznej wykonania i odbioru robót, przez wskazanie znaków towarowych, patentów lub pochodzenia, źródła lub szczególnego procesu, który charakteryzują się produkty lub usługi dostarczone przez konkretnego wykonawcę, pod warunkiem:</w:t>
      </w:r>
      <w:r w:rsidR="00C34D78">
        <w:rPr>
          <w:rFonts w:ascii="Times New Roman" w:hAnsi="Times New Roman" w:cs="Times New Roman"/>
        </w:rPr>
        <w:t xml:space="preserve"> </w:t>
      </w:r>
      <w:r w:rsidR="00DF1C01" w:rsidRPr="00084067">
        <w:rPr>
          <w:rFonts w:ascii="Times New Roman" w:hAnsi="Times New Roman" w:cs="Times New Roman"/>
        </w:rPr>
        <w:t>zastosowania wyrobów budowlanych, urządzeń, materiałów i elementów wyposażenia o parametrach technicznych i jakościowych nie gorszych niż wyroby budowlane i urządzenia wskazane w</w:t>
      </w:r>
      <w:r w:rsidR="00723512">
        <w:rPr>
          <w:rFonts w:ascii="Times New Roman" w:hAnsi="Times New Roman" w:cs="Times New Roman"/>
        </w:rPr>
        <w:t> </w:t>
      </w:r>
      <w:r w:rsidR="00DF1C01" w:rsidRPr="00084067">
        <w:rPr>
          <w:rFonts w:ascii="Times New Roman" w:hAnsi="Times New Roman" w:cs="Times New Roman"/>
        </w:rPr>
        <w:t>dokumentacji projektowej i specyfikacji technicznej wykonania i odbioru robót, wykazania, że zastosowane wyroby budowlane i urządzenia spełniają wymagania określone w dokumentacji projektowej i specyfikacji technicznej wykonania i odbioru robót (zgodnie z art. 30 ust. 5 ustawy Pzp).</w:t>
      </w:r>
    </w:p>
    <w:p w14:paraId="167E942D" w14:textId="77777777" w:rsidR="00DF1C01" w:rsidRPr="00084067" w:rsidRDefault="00DF1C01" w:rsidP="00360B7B">
      <w:pPr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14:paraId="287E69AF" w14:textId="39EC57C0" w:rsidR="00DF1C01" w:rsidRDefault="00DF1C01" w:rsidP="003E4628">
      <w:p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084067">
        <w:rPr>
          <w:rFonts w:ascii="Times New Roman" w:hAnsi="Times New Roman" w:cs="Times New Roman"/>
        </w:rPr>
        <w:t xml:space="preserve"> </w:t>
      </w:r>
      <w:r w:rsidR="003E4628">
        <w:rPr>
          <w:rFonts w:ascii="Times New Roman" w:hAnsi="Times New Roman" w:cs="Times New Roman"/>
        </w:rPr>
        <w:t>7</w:t>
      </w:r>
      <w:r w:rsidRPr="00084067">
        <w:rPr>
          <w:rFonts w:ascii="Times New Roman" w:hAnsi="Times New Roman" w:cs="Times New Roman"/>
        </w:rPr>
        <w:t>. Zgodnie z art. 30 ust. 5 ustawy Pzp Zamawiający dopuszcza zastosowanie przez Wykonawców rozwiązań równoważnych w stosunku do rozwiązań opisanych w niniejszej SIWZ. Wykonawca, który w ofercie powoła się na zastosowanie rozwiązań równoważnych, jest obowiązany wykazać, że oferowane przez niego rozwiązania spełniają wymagania określone przez Zamawiającego.</w:t>
      </w:r>
    </w:p>
    <w:p w14:paraId="3AEF29F5" w14:textId="77777777" w:rsidR="003E4628" w:rsidRPr="00084067" w:rsidRDefault="003E4628" w:rsidP="003E4628">
      <w:p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</w:p>
    <w:p w14:paraId="14A91580" w14:textId="428434B5" w:rsidR="00DF1C01" w:rsidRPr="00084067" w:rsidRDefault="003E4628" w:rsidP="00360B7B">
      <w:p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F1C01" w:rsidRPr="00084067">
        <w:rPr>
          <w:rFonts w:ascii="Times New Roman" w:hAnsi="Times New Roman" w:cs="Times New Roman"/>
        </w:rPr>
        <w:t>. Wymagania dotyczące robót:</w:t>
      </w:r>
    </w:p>
    <w:p w14:paraId="35AA8872" w14:textId="77777777" w:rsidR="00DF1C01" w:rsidRPr="00084067" w:rsidRDefault="00DF1C01" w:rsidP="00360B7B">
      <w:pPr>
        <w:numPr>
          <w:ilvl w:val="0"/>
          <w:numId w:val="7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084067">
        <w:rPr>
          <w:rFonts w:ascii="Times New Roman" w:hAnsi="Times New Roman" w:cs="Times New Roman"/>
        </w:rPr>
        <w:t>wszystkie prace winny być zrealizowane zgodnie z przepisami, obowiązującymi normami, warunkami technicznymi i sztuką budowlaną i ogrodniczą, przepisami bhp, ppoż. zgodnie z poleceniami inspektora nadzoru;</w:t>
      </w:r>
    </w:p>
    <w:p w14:paraId="6A41590D" w14:textId="77777777" w:rsidR="00DF1C01" w:rsidRPr="00084067" w:rsidRDefault="00DF1C01" w:rsidP="00360B7B">
      <w:pPr>
        <w:numPr>
          <w:ilvl w:val="0"/>
          <w:numId w:val="7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084067">
        <w:rPr>
          <w:rFonts w:ascii="Times New Roman" w:hAnsi="Times New Roman" w:cs="Times New Roman"/>
        </w:rPr>
        <w:lastRenderedPageBreak/>
        <w:t>roboty należy prowadzić zgodnie z wymogami dokumentacji określającej przedmiot zamówienia, specyfikacją techniczną wykonania i odbioru robót budowlanych oraz wymogami SIWZ;</w:t>
      </w:r>
    </w:p>
    <w:p w14:paraId="6802272E" w14:textId="77777777" w:rsidR="00DF1C01" w:rsidRPr="00084067" w:rsidRDefault="00DF1C01" w:rsidP="00360B7B">
      <w:pPr>
        <w:numPr>
          <w:ilvl w:val="0"/>
          <w:numId w:val="7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084067">
        <w:rPr>
          <w:rFonts w:ascii="Times New Roman" w:hAnsi="Times New Roman" w:cs="Times New Roman"/>
        </w:rPr>
        <w:t>użyte materiały i urządzenia powinny być w I gatunku jakościowym i wymiarowym, powinny posiadać odpowiednie dopuszczenia do stosowania.</w:t>
      </w:r>
    </w:p>
    <w:p w14:paraId="35A5F949" w14:textId="77777777" w:rsidR="00DF1C01" w:rsidRPr="00084067" w:rsidRDefault="00DF1C01" w:rsidP="00360B7B">
      <w:pPr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14:paraId="3B593CBD" w14:textId="051B2110" w:rsidR="00DF1C01" w:rsidRPr="00084067" w:rsidRDefault="003E4628" w:rsidP="00360B7B">
      <w:p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DF1C01" w:rsidRPr="00084067">
        <w:rPr>
          <w:rFonts w:ascii="Times New Roman" w:hAnsi="Times New Roman" w:cs="Times New Roman"/>
        </w:rPr>
        <w:t>. Ustalenia organizacyjne związane z wykonaniem zamówienia:</w:t>
      </w:r>
    </w:p>
    <w:p w14:paraId="697BE29E" w14:textId="77777777" w:rsidR="00DF1C01" w:rsidRPr="00084067" w:rsidRDefault="00DF1C01" w:rsidP="00360B7B">
      <w:pPr>
        <w:numPr>
          <w:ilvl w:val="0"/>
          <w:numId w:val="8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084067">
        <w:rPr>
          <w:rFonts w:ascii="Times New Roman" w:hAnsi="Times New Roman" w:cs="Times New Roman"/>
        </w:rPr>
        <w:t xml:space="preserve">dojazd na teren realizacji prac będących przedmiotem zamówienia zapewniony  będzie poprzez </w:t>
      </w:r>
      <w:r w:rsidRPr="00775497">
        <w:rPr>
          <w:rFonts w:ascii="Times New Roman" w:hAnsi="Times New Roman" w:cs="Times New Roman"/>
        </w:rPr>
        <w:t xml:space="preserve">ul. Prawocheńskiego. </w:t>
      </w:r>
    </w:p>
    <w:p w14:paraId="50B1BDEF" w14:textId="77777777" w:rsidR="00DF1C01" w:rsidRPr="00084067" w:rsidRDefault="00DF1C01" w:rsidP="00360B7B">
      <w:pPr>
        <w:suppressAutoHyphens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084067">
        <w:rPr>
          <w:rFonts w:ascii="Times New Roman" w:hAnsi="Times New Roman" w:cs="Times New Roman"/>
        </w:rPr>
        <w:t>Wykonawca jest zobowiązany każdorazowo (każdego dnia) po zakończeniu prac doprowadzić teren wykonywania robót oraz jego okolice do stanu czystości,</w:t>
      </w:r>
    </w:p>
    <w:p w14:paraId="042BB0ED" w14:textId="77777777" w:rsidR="00E034C4" w:rsidRPr="00084067" w:rsidRDefault="00E034C4" w:rsidP="00E034C4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084067">
        <w:rPr>
          <w:rFonts w:ascii="Times New Roman" w:hAnsi="Times New Roman" w:cs="Times New Roman"/>
        </w:rPr>
        <w:t>zakres rzeczowy zadania i składanej oferty, szczegółowo określony przez projekt budowlany i</w:t>
      </w:r>
      <w:r>
        <w:rPr>
          <w:rFonts w:ascii="Times New Roman" w:hAnsi="Times New Roman" w:cs="Times New Roman"/>
        </w:rPr>
        <w:t> </w:t>
      </w:r>
      <w:r w:rsidRPr="00E034C4">
        <w:rPr>
          <w:rFonts w:ascii="Times New Roman" w:hAnsi="Times New Roman" w:cs="Times New Roman"/>
        </w:rPr>
        <w:t xml:space="preserve">wykonawczy oraz Specyfikację Techniczną Wykonania i Odbioru robót musi być zgodny z zakresem określonym w SIWZ i powinien obejmować również wszystkie prace (w tym również sprzątanie po wykonanych robotach) i obowiązki Wykonawcy niezbędne do prawidłowej realizacji przedmiotu zamówienia w </w:t>
      </w:r>
      <w:r w:rsidRPr="00084067">
        <w:rPr>
          <w:rFonts w:ascii="Times New Roman" w:hAnsi="Times New Roman" w:cs="Times New Roman"/>
        </w:rPr>
        <w:t>zakresie umożliwiającym prawidłowe jego użytkowanie zgodnie z przeznaczeniem,</w:t>
      </w:r>
    </w:p>
    <w:p w14:paraId="4E319AE4" w14:textId="77777777" w:rsidR="00DF1C01" w:rsidRPr="00084067" w:rsidRDefault="00DF1C01" w:rsidP="00360B7B">
      <w:pPr>
        <w:numPr>
          <w:ilvl w:val="0"/>
          <w:numId w:val="8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084067">
        <w:rPr>
          <w:rFonts w:ascii="Times New Roman" w:hAnsi="Times New Roman" w:cs="Times New Roman"/>
        </w:rPr>
        <w:t>Zakres rzeczowy zadania i składanej oferty m</w:t>
      </w:r>
      <w:bookmarkStart w:id="1" w:name="_GoBack"/>
      <w:bookmarkEnd w:id="1"/>
      <w:r w:rsidRPr="00084067">
        <w:rPr>
          <w:rFonts w:ascii="Times New Roman" w:hAnsi="Times New Roman" w:cs="Times New Roman"/>
        </w:rPr>
        <w:t>usi obejmować również załatwienie wszystkich formalności wymaganych przepisami prawa od Wykonawcy związanych z rozpoczęciem budowy i zgłoszeniem zakończenia budowy. Urządzenie terenu budowy i wszystkie koszty związane z prowadzeniem robót budowlanych znajdują się po stronie Wykonawcy robót.</w:t>
      </w:r>
    </w:p>
    <w:p w14:paraId="60100773" w14:textId="77777777" w:rsidR="00DF1C01" w:rsidRPr="00084067" w:rsidRDefault="00DF1C01" w:rsidP="00360B7B">
      <w:pPr>
        <w:suppressAutoHyphens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61FAB2D2" w14:textId="553ECEB4" w:rsidR="00DF1C01" w:rsidRPr="00084067" w:rsidRDefault="00DF1C01" w:rsidP="00360B7B">
      <w:p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084067">
        <w:rPr>
          <w:rFonts w:ascii="Times New Roman" w:hAnsi="Times New Roman" w:cs="Times New Roman"/>
        </w:rPr>
        <w:t>1</w:t>
      </w:r>
      <w:r w:rsidR="003E4628">
        <w:rPr>
          <w:rFonts w:ascii="Times New Roman" w:hAnsi="Times New Roman" w:cs="Times New Roman"/>
        </w:rPr>
        <w:t>0</w:t>
      </w:r>
      <w:r w:rsidRPr="00084067">
        <w:rPr>
          <w:rFonts w:ascii="Times New Roman" w:hAnsi="Times New Roman" w:cs="Times New Roman"/>
        </w:rPr>
        <w:t>. Wymagania stawiane Wykonawcy:</w:t>
      </w:r>
    </w:p>
    <w:p w14:paraId="69AB1FA4" w14:textId="77777777" w:rsidR="00DF1C01" w:rsidRPr="00084067" w:rsidRDefault="00DF1C01" w:rsidP="00360B7B">
      <w:pPr>
        <w:numPr>
          <w:ilvl w:val="0"/>
          <w:numId w:val="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084067">
        <w:rPr>
          <w:rFonts w:ascii="Times New Roman" w:hAnsi="Times New Roman" w:cs="Times New Roman"/>
        </w:rPr>
        <w:t>Wykonawca odpowiedzialny będzie za całokształt, w tym za przebieg oraz terminowe wykonanie zamówienia, za jakość, zgodność z warunkami technicznymi i jakościowymi określonymi dla przedmiotu zamówienia;</w:t>
      </w:r>
    </w:p>
    <w:p w14:paraId="64E9D25C" w14:textId="77777777" w:rsidR="00DF1C01" w:rsidRPr="00084067" w:rsidRDefault="00DF1C01" w:rsidP="00360B7B">
      <w:pPr>
        <w:numPr>
          <w:ilvl w:val="0"/>
          <w:numId w:val="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084067">
        <w:rPr>
          <w:rFonts w:ascii="Times New Roman" w:hAnsi="Times New Roman" w:cs="Times New Roman"/>
        </w:rPr>
        <w:t>wymagana jest należyta staranność przy realizacji zamówienia, rozumiana jako staranność profesjonalisty w działalności objętej przedmiotem niniejszego zamówienia;</w:t>
      </w:r>
    </w:p>
    <w:p w14:paraId="7937EFF5" w14:textId="77777777" w:rsidR="00DF1C01" w:rsidRPr="00084067" w:rsidRDefault="00DF1C01" w:rsidP="00360B7B">
      <w:pPr>
        <w:numPr>
          <w:ilvl w:val="0"/>
          <w:numId w:val="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084067">
        <w:rPr>
          <w:rFonts w:ascii="Times New Roman" w:hAnsi="Times New Roman" w:cs="Times New Roman"/>
        </w:rPr>
        <w:t>sporządzenie planu bezpieczeństwa i ochrony zdrowia;</w:t>
      </w:r>
    </w:p>
    <w:p w14:paraId="71FD705A" w14:textId="3D5DA3D3" w:rsidR="00DF1C01" w:rsidRPr="00084067" w:rsidRDefault="00DF1C01" w:rsidP="00360B7B">
      <w:pPr>
        <w:numPr>
          <w:ilvl w:val="0"/>
          <w:numId w:val="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084067">
        <w:rPr>
          <w:rFonts w:ascii="Times New Roman" w:hAnsi="Times New Roman" w:cs="Times New Roman"/>
        </w:rPr>
        <w:t xml:space="preserve">dostarczenia niezbędnych instrukcji oraz przeprowadzenie szkolenia pracowników Zamawiającego w zakresie obsługi dotyczącej utrzymania wykonanych nawierzchni </w:t>
      </w:r>
      <w:r w:rsidR="00215E5C">
        <w:rPr>
          <w:rFonts w:ascii="Times New Roman" w:hAnsi="Times New Roman" w:cs="Times New Roman"/>
        </w:rPr>
        <w:br/>
      </w:r>
      <w:r w:rsidRPr="00084067">
        <w:rPr>
          <w:rFonts w:ascii="Times New Roman" w:hAnsi="Times New Roman" w:cs="Times New Roman"/>
        </w:rPr>
        <w:t xml:space="preserve">w szczególności nawierzchni mineralnych </w:t>
      </w:r>
    </w:p>
    <w:p w14:paraId="22CC31B2" w14:textId="4C629DCF" w:rsidR="00DF1C01" w:rsidRPr="00084067" w:rsidRDefault="00DF1C01" w:rsidP="00360B7B">
      <w:pPr>
        <w:numPr>
          <w:ilvl w:val="0"/>
          <w:numId w:val="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084067">
        <w:rPr>
          <w:rFonts w:ascii="Times New Roman" w:hAnsi="Times New Roman" w:cs="Times New Roman"/>
        </w:rPr>
        <w:t xml:space="preserve">spełnienie innych wymagań określonych we wzorze umowy oraz wynikających </w:t>
      </w:r>
      <w:r w:rsidR="00215E5C">
        <w:rPr>
          <w:rFonts w:ascii="Times New Roman" w:hAnsi="Times New Roman" w:cs="Times New Roman"/>
        </w:rPr>
        <w:br/>
      </w:r>
      <w:r w:rsidRPr="00084067">
        <w:rPr>
          <w:rFonts w:ascii="Times New Roman" w:hAnsi="Times New Roman" w:cs="Times New Roman"/>
        </w:rPr>
        <w:t>z obowiązujących przepisów prawa.</w:t>
      </w:r>
    </w:p>
    <w:p w14:paraId="0E9B3D07" w14:textId="77777777" w:rsidR="00DF1C01" w:rsidRPr="00084067" w:rsidRDefault="00DF1C01" w:rsidP="00360B7B">
      <w:pPr>
        <w:suppressAutoHyphens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7480F454" w14:textId="77777777" w:rsidR="00DF1C01" w:rsidRPr="00084067" w:rsidRDefault="00DF1C01" w:rsidP="00360B7B">
      <w:pPr>
        <w:suppressAutoHyphens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084067">
        <w:rPr>
          <w:rFonts w:ascii="Times New Roman" w:hAnsi="Times New Roman" w:cs="Times New Roman"/>
        </w:rPr>
        <w:t>Wykonawca zobowiązany jest do takiego zorganizowania dostaw materiałów, urządzeń i sprzętu niezbędnych do realizacji przedmiotu zamówienia, aby zapewnić nieprzerwane prowadzenie robót, w tym terminową realizację zadania. W związku z powyższym wszelkie zakłócenia w prowadzeniu robót, w tym brak możliwości realizacji zadania w umownym terminie, wynikające z zakłóceń w dostawie  materiałów, urządzeń lub sprzętu, nie będą stanowiły podstawy do zmiany (przedłużenia) terminu realizacji umowy.</w:t>
      </w:r>
    </w:p>
    <w:p w14:paraId="122A42F7" w14:textId="77777777" w:rsidR="00DF1C01" w:rsidRPr="00084067" w:rsidRDefault="00DF1C01" w:rsidP="00360B7B">
      <w:pPr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14:paraId="7A57A85D" w14:textId="13FD9B5B" w:rsidR="00DF1C01" w:rsidRPr="00084067" w:rsidRDefault="00DF1C01" w:rsidP="00360B7B">
      <w:pPr>
        <w:suppressAutoHyphens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084067">
        <w:rPr>
          <w:rFonts w:ascii="Times New Roman" w:hAnsi="Times New Roman" w:cs="Times New Roman"/>
        </w:rPr>
        <w:t>1</w:t>
      </w:r>
      <w:r w:rsidR="00215E5C">
        <w:rPr>
          <w:rFonts w:ascii="Times New Roman" w:hAnsi="Times New Roman" w:cs="Times New Roman"/>
        </w:rPr>
        <w:t>1</w:t>
      </w:r>
      <w:r w:rsidRPr="00084067">
        <w:rPr>
          <w:rFonts w:ascii="Times New Roman" w:hAnsi="Times New Roman" w:cs="Times New Roman"/>
        </w:rPr>
        <w:t>.</w:t>
      </w:r>
      <w:r w:rsidR="00215E5C">
        <w:rPr>
          <w:rFonts w:ascii="Times New Roman" w:hAnsi="Times New Roman" w:cs="Times New Roman"/>
        </w:rPr>
        <w:tab/>
      </w:r>
      <w:r w:rsidRPr="00084067">
        <w:rPr>
          <w:rFonts w:ascii="Times New Roman" w:hAnsi="Times New Roman" w:cs="Times New Roman"/>
        </w:rPr>
        <w:t>Wykonawca dla wypełnienia swoich zobowiązań powinien zapewnić doświadczone i wykwalifikowane osoby zdolne do prowadzenia wszelkich powierzonych zadań, uprawnione do kierowania robotami, zgodnie z obowiązującymi przepisami prawa i w zgodzie z postanowieniami odpowiednich decyzji, uzgodnieniami i opiniami, warunkującymi prawidłową realizację zamówienia.</w:t>
      </w:r>
    </w:p>
    <w:p w14:paraId="0FE2DF31" w14:textId="77777777" w:rsidR="00DF1C01" w:rsidRPr="00084067" w:rsidRDefault="00DF1C01" w:rsidP="00360B7B">
      <w:pPr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14:paraId="0D990164" w14:textId="069429CF" w:rsidR="00DF1C01" w:rsidRPr="00084067" w:rsidRDefault="00DF1C01" w:rsidP="00360B7B">
      <w:pPr>
        <w:suppressAutoHyphens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084067">
        <w:rPr>
          <w:rFonts w:ascii="Times New Roman" w:hAnsi="Times New Roman" w:cs="Times New Roman"/>
        </w:rPr>
        <w:t>1</w:t>
      </w:r>
      <w:r w:rsidR="00215E5C">
        <w:rPr>
          <w:rFonts w:ascii="Times New Roman" w:hAnsi="Times New Roman" w:cs="Times New Roman"/>
        </w:rPr>
        <w:t>2</w:t>
      </w:r>
      <w:r w:rsidRPr="00084067">
        <w:rPr>
          <w:rFonts w:ascii="Times New Roman" w:hAnsi="Times New Roman" w:cs="Times New Roman"/>
        </w:rPr>
        <w:t xml:space="preserve">. </w:t>
      </w:r>
      <w:r w:rsidR="00215E5C">
        <w:rPr>
          <w:rFonts w:ascii="Times New Roman" w:hAnsi="Times New Roman" w:cs="Times New Roman"/>
        </w:rPr>
        <w:tab/>
      </w:r>
      <w:r w:rsidRPr="00084067">
        <w:rPr>
          <w:rFonts w:ascii="Times New Roman" w:hAnsi="Times New Roman" w:cs="Times New Roman"/>
        </w:rPr>
        <w:t>Wykonawca powinien</w:t>
      </w:r>
      <w:r w:rsidR="008022E7">
        <w:rPr>
          <w:rFonts w:ascii="Times New Roman" w:hAnsi="Times New Roman" w:cs="Times New Roman"/>
        </w:rPr>
        <w:t>,</w:t>
      </w:r>
      <w:r w:rsidRPr="00084067">
        <w:rPr>
          <w:rFonts w:ascii="Times New Roman" w:hAnsi="Times New Roman" w:cs="Times New Roman"/>
        </w:rPr>
        <w:t xml:space="preserve"> o ile uzna to za konieczne</w:t>
      </w:r>
      <w:r w:rsidR="008022E7">
        <w:rPr>
          <w:rFonts w:ascii="Times New Roman" w:hAnsi="Times New Roman" w:cs="Times New Roman"/>
        </w:rPr>
        <w:t>,</w:t>
      </w:r>
      <w:r w:rsidRPr="00084067">
        <w:rPr>
          <w:rFonts w:ascii="Times New Roman" w:hAnsi="Times New Roman" w:cs="Times New Roman"/>
        </w:rPr>
        <w:t xml:space="preserve"> zapewnić swoim specjalistom niezbędne wsparcie i pomoc techniczną ze strony innych specjalistów, którzy mogą być niezbędni do właściwego wykonania umowy. W ofercie należy uwzględnić ewentualną uzupełnienia zespołu specjalistów wynikającą z przepisów prawa, decyzji, uzgodnień i porozumień, które są niezbędne do kompleksowej realizacji zamówienia. Kompletne wynagrodzenie całego personelu oraz wszelkie koszty związane z obsługą muszą być zawarte w cenie oferty Wykonawcy.</w:t>
      </w:r>
    </w:p>
    <w:p w14:paraId="41D721B6" w14:textId="77777777" w:rsidR="00DF1C01" w:rsidRPr="00E64C16" w:rsidRDefault="00DF1C01" w:rsidP="00360B7B">
      <w:pPr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14:paraId="7535086C" w14:textId="2F74B2A6" w:rsidR="00DF1C01" w:rsidRPr="00E64C16" w:rsidRDefault="00DF1C01" w:rsidP="009F54A2">
      <w:pPr>
        <w:suppressAutoHyphens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E64C16">
        <w:rPr>
          <w:rFonts w:ascii="Times New Roman" w:hAnsi="Times New Roman" w:cs="Times New Roman"/>
        </w:rPr>
        <w:t>1</w:t>
      </w:r>
      <w:r w:rsidR="009F54A2">
        <w:rPr>
          <w:rFonts w:ascii="Times New Roman" w:hAnsi="Times New Roman" w:cs="Times New Roman"/>
        </w:rPr>
        <w:t>3</w:t>
      </w:r>
      <w:r w:rsidRPr="00E64C16">
        <w:rPr>
          <w:rFonts w:ascii="Times New Roman" w:hAnsi="Times New Roman" w:cs="Times New Roman"/>
        </w:rPr>
        <w:t>. Wykonawca udzieli Zamawiającemu gwarancji jakości robót budowlanych za wady wykonanych</w:t>
      </w:r>
      <w:r w:rsidR="009F54A2">
        <w:rPr>
          <w:rFonts w:ascii="Times New Roman" w:hAnsi="Times New Roman" w:cs="Times New Roman"/>
        </w:rPr>
        <w:t xml:space="preserve"> r</w:t>
      </w:r>
      <w:r w:rsidRPr="00E64C16">
        <w:rPr>
          <w:rFonts w:ascii="Times New Roman" w:hAnsi="Times New Roman" w:cs="Times New Roman"/>
        </w:rPr>
        <w:t xml:space="preserve">obót w wymiarze </w:t>
      </w:r>
      <w:r w:rsidR="00E64C16" w:rsidRPr="00E64C16">
        <w:rPr>
          <w:rFonts w:ascii="Times New Roman" w:hAnsi="Times New Roman" w:cs="Times New Roman"/>
        </w:rPr>
        <w:t>5</w:t>
      </w:r>
      <w:r w:rsidRPr="00E64C16">
        <w:rPr>
          <w:rFonts w:ascii="Times New Roman" w:hAnsi="Times New Roman" w:cs="Times New Roman"/>
        </w:rPr>
        <w:t xml:space="preserve"> lat, licząc od dnia końcowego odbioru robót</w:t>
      </w:r>
      <w:r w:rsidR="009F54A2">
        <w:rPr>
          <w:rFonts w:ascii="Times New Roman" w:hAnsi="Times New Roman" w:cs="Times New Roman"/>
        </w:rPr>
        <w:t>.</w:t>
      </w:r>
    </w:p>
    <w:p w14:paraId="6F56D431" w14:textId="77777777" w:rsidR="00DF1C01" w:rsidRPr="00084067" w:rsidRDefault="00DF1C01" w:rsidP="00360B7B">
      <w:pPr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14:paraId="285102C4" w14:textId="77777777" w:rsidR="00DF1C01" w:rsidRPr="00084067" w:rsidRDefault="00DF1C01" w:rsidP="00360B7B">
      <w:pPr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14:paraId="2D2CF581" w14:textId="10779F41" w:rsidR="00DF1C01" w:rsidRPr="006C780C" w:rsidRDefault="00DF1C01" w:rsidP="00360B7B">
      <w:pPr>
        <w:suppressAutoHyphens/>
        <w:spacing w:line="276" w:lineRule="auto"/>
        <w:ind w:left="426" w:firstLine="141"/>
        <w:jc w:val="both"/>
        <w:rPr>
          <w:rFonts w:ascii="Times New Roman" w:hAnsi="Times New Roman" w:cs="Times New Roman"/>
          <w:color w:val="FF0000"/>
        </w:rPr>
      </w:pPr>
    </w:p>
    <w:sectPr w:rsidR="00DF1C01" w:rsidRPr="006C780C" w:rsidSect="00266D07">
      <w:headerReference w:type="default" r:id="rId7"/>
      <w:footerReference w:type="default" r:id="rId8"/>
      <w:pgSz w:w="11906" w:h="16838"/>
      <w:pgMar w:top="1702" w:right="1417" w:bottom="1417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67D8C" w14:textId="77777777" w:rsidR="001D65E7" w:rsidRDefault="001D65E7" w:rsidP="00B13FA8">
      <w:r>
        <w:separator/>
      </w:r>
    </w:p>
  </w:endnote>
  <w:endnote w:type="continuationSeparator" w:id="0">
    <w:p w14:paraId="060BC236" w14:textId="77777777" w:rsidR="001D65E7" w:rsidRDefault="001D65E7" w:rsidP="00B13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34095" w14:textId="77777777" w:rsidR="00B13FA8" w:rsidRPr="00215E5C" w:rsidRDefault="00B13FA8" w:rsidP="00B13FA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215E5C">
      <w:rPr>
        <w:rFonts w:ascii="Times New Roman" w:eastAsia="Calibri" w:hAnsi="Times New Roman" w:cs="Times New Roman"/>
        <w:sz w:val="20"/>
        <w:szCs w:val="20"/>
      </w:rPr>
      <w:t>Projekt dofinansowany ze środków Europejskiego Funduszu Rozwoju Regionalnego w ramach Regionalnego Programu Operacyjnego Warmia i Mazury na lata 20</w:t>
    </w:r>
    <w:r w:rsidRPr="00215E5C">
      <w:rPr>
        <w:rFonts w:ascii="Times New Roman" w:hAnsi="Times New Roman" w:cs="Times New Roman"/>
        <w:sz w:val="20"/>
        <w:szCs w:val="20"/>
      </w:rPr>
      <w:t>14</w:t>
    </w:r>
    <w:r w:rsidRPr="00215E5C">
      <w:rPr>
        <w:rFonts w:ascii="Times New Roman" w:eastAsia="Calibri" w:hAnsi="Times New Roman" w:cs="Times New Roman"/>
        <w:sz w:val="20"/>
        <w:szCs w:val="20"/>
      </w:rPr>
      <w:t>-20</w:t>
    </w:r>
    <w:r w:rsidRPr="00215E5C">
      <w:rPr>
        <w:rFonts w:ascii="Times New Roman" w:hAnsi="Times New Roman" w:cs="Times New Roman"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8B1FE" w14:textId="77777777" w:rsidR="001D65E7" w:rsidRDefault="001D65E7" w:rsidP="00B13FA8">
      <w:r>
        <w:separator/>
      </w:r>
    </w:p>
  </w:footnote>
  <w:footnote w:type="continuationSeparator" w:id="0">
    <w:p w14:paraId="52A59E5E" w14:textId="77777777" w:rsidR="001D65E7" w:rsidRDefault="001D65E7" w:rsidP="00B13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BDCC8" w14:textId="41DB4AE8" w:rsidR="00360B7B" w:rsidRPr="00352661" w:rsidRDefault="00360B7B" w:rsidP="00360B7B">
    <w:pPr>
      <w:tabs>
        <w:tab w:val="left" w:pos="3330"/>
      </w:tabs>
      <w:rPr>
        <w:rFonts w:ascii="Calibri" w:eastAsia="Calibri" w:hAnsi="Calibri"/>
      </w:rPr>
    </w:pPr>
    <w:bookmarkStart w:id="2" w:name="_Hlk10933809"/>
    <w:r w:rsidRPr="00352661">
      <w:rPr>
        <w:rFonts w:ascii="Calibri" w:eastAsia="Calibri" w:hAnsi="Calibri"/>
        <w:noProof/>
      </w:rPr>
      <w:drawing>
        <wp:anchor distT="0" distB="0" distL="114300" distR="114300" simplePos="0" relativeHeight="251660288" behindDoc="0" locked="0" layoutInCell="1" allowOverlap="1" wp14:anchorId="3047560D" wp14:editId="7954B61C">
          <wp:simplePos x="0" y="0"/>
          <wp:positionH relativeFrom="column">
            <wp:posOffset>-554990</wp:posOffset>
          </wp:positionH>
          <wp:positionV relativeFrom="paragraph">
            <wp:posOffset>-254635</wp:posOffset>
          </wp:positionV>
          <wp:extent cx="1352550" cy="628650"/>
          <wp:effectExtent l="0" t="0" r="0" b="0"/>
          <wp:wrapNone/>
          <wp:docPr id="9" name="Obraz 9" descr="C:\Users\Gosia\Desktop\EFSI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Gosia\Desktop\EFSI_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338"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661">
      <w:rPr>
        <w:rFonts w:ascii="Calibri" w:eastAsia="Calibri" w:hAnsi="Calibri"/>
        <w:noProof/>
      </w:rPr>
      <w:drawing>
        <wp:anchor distT="0" distB="0" distL="114300" distR="114300" simplePos="0" relativeHeight="251659264" behindDoc="0" locked="0" layoutInCell="1" allowOverlap="1" wp14:anchorId="3BBCEE3D" wp14:editId="51AF0441">
          <wp:simplePos x="0" y="0"/>
          <wp:positionH relativeFrom="column">
            <wp:posOffset>2291080</wp:posOffset>
          </wp:positionH>
          <wp:positionV relativeFrom="paragraph">
            <wp:posOffset>-292735</wp:posOffset>
          </wp:positionV>
          <wp:extent cx="1562100" cy="628650"/>
          <wp:effectExtent l="0" t="0" r="0" b="0"/>
          <wp:wrapNone/>
          <wp:docPr id="7" name="Obraz 7" descr="C:\Users\Gosia\Desktop\EFSI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Gosia\Desktop\EFSI_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642" r="39073"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661">
      <w:rPr>
        <w:rFonts w:ascii="Calibri" w:eastAsia="Calibri" w:hAnsi="Calibri"/>
        <w:noProof/>
      </w:rPr>
      <w:drawing>
        <wp:anchor distT="0" distB="0" distL="114300" distR="114300" simplePos="0" relativeHeight="251663360" behindDoc="0" locked="0" layoutInCell="1" allowOverlap="1" wp14:anchorId="5A0C78DE" wp14:editId="35B9012B">
          <wp:simplePos x="0" y="0"/>
          <wp:positionH relativeFrom="column">
            <wp:posOffset>738505</wp:posOffset>
          </wp:positionH>
          <wp:positionV relativeFrom="paragraph">
            <wp:posOffset>-197485</wp:posOffset>
          </wp:positionV>
          <wp:extent cx="1485900" cy="495300"/>
          <wp:effectExtent l="0" t="0" r="0" b="0"/>
          <wp:wrapNone/>
          <wp:docPr id="3" name="Obraz 3" descr="C:\Users\Gosia\AppData\Local\Temp\7zOEE9E.tmp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osia\AppData\Local\Temp\7zOEE9E.tmp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661">
      <w:rPr>
        <w:rFonts w:ascii="Calibri" w:eastAsia="Calibri" w:hAnsi="Calibri"/>
        <w:noProof/>
      </w:rPr>
      <w:drawing>
        <wp:anchor distT="0" distB="0" distL="114300" distR="114300" simplePos="0" relativeHeight="251662336" behindDoc="0" locked="0" layoutInCell="1" allowOverlap="1" wp14:anchorId="2B85CD44" wp14:editId="6E8EEFC4">
          <wp:simplePos x="0" y="0"/>
          <wp:positionH relativeFrom="column">
            <wp:posOffset>3996055</wp:posOffset>
          </wp:positionH>
          <wp:positionV relativeFrom="paragraph">
            <wp:posOffset>-254635</wp:posOffset>
          </wp:positionV>
          <wp:extent cx="552450" cy="60007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08" t="5263"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661">
      <w:rPr>
        <w:rFonts w:ascii="Calibri" w:eastAsia="Calibri" w:hAnsi="Calibri"/>
        <w:noProof/>
      </w:rPr>
      <w:drawing>
        <wp:anchor distT="0" distB="0" distL="114300" distR="114300" simplePos="0" relativeHeight="251661312" behindDoc="0" locked="0" layoutInCell="1" allowOverlap="1" wp14:anchorId="472083C4" wp14:editId="21E1E394">
          <wp:simplePos x="0" y="0"/>
          <wp:positionH relativeFrom="column">
            <wp:posOffset>4725670</wp:posOffset>
          </wp:positionH>
          <wp:positionV relativeFrom="paragraph">
            <wp:posOffset>-292735</wp:posOffset>
          </wp:positionV>
          <wp:extent cx="1631950" cy="628650"/>
          <wp:effectExtent l="0" t="0" r="6350" b="0"/>
          <wp:wrapNone/>
          <wp:docPr id="1" name="Obraz 1" descr="C:\Users\Gosia\Desktop\EFSI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Gosia\Desktop\EFSI_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556"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661">
      <w:rPr>
        <w:rFonts w:ascii="Calibri" w:eastAsia="Calibri" w:hAnsi="Calibri"/>
      </w:rPr>
      <w:tab/>
    </w:r>
  </w:p>
  <w:bookmarkEnd w:id="2"/>
  <w:p w14:paraId="390062C2" w14:textId="08975292" w:rsidR="00B13FA8" w:rsidRPr="00360B7B" w:rsidRDefault="00B13FA8" w:rsidP="00360B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49A4477"/>
    <w:multiLevelType w:val="hybridMultilevel"/>
    <w:tmpl w:val="B5B0D9D8"/>
    <w:lvl w:ilvl="0" w:tplc="73760E3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A0B69"/>
    <w:multiLevelType w:val="hybridMultilevel"/>
    <w:tmpl w:val="E5BAB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4F4B1B"/>
    <w:multiLevelType w:val="hybridMultilevel"/>
    <w:tmpl w:val="FB52F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82EDB"/>
    <w:multiLevelType w:val="hybridMultilevel"/>
    <w:tmpl w:val="7FB49F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8D0D4B"/>
    <w:multiLevelType w:val="hybridMultilevel"/>
    <w:tmpl w:val="51EE7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B5E3A"/>
    <w:multiLevelType w:val="hybridMultilevel"/>
    <w:tmpl w:val="DFF0767A"/>
    <w:lvl w:ilvl="0" w:tplc="B832FC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  <w:i w:val="0"/>
        <w:color w:val="auto"/>
      </w:rPr>
    </w:lvl>
    <w:lvl w:ilvl="1" w:tplc="9BE65DD2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  <w:lvl w:ilvl="2" w:tplc="AB1AA3B4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  <w:lvl w:ilvl="3" w:tplc="BD808AEA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  <w:lvl w:ilvl="4" w:tplc="D348EB1C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  <w:lvl w:ilvl="5" w:tplc="3EF49B78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  <w:lvl w:ilvl="6" w:tplc="BF967AA4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  <w:lvl w:ilvl="7" w:tplc="4E1E25DA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  <w:lvl w:ilvl="8" w:tplc="6DC24168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</w:abstractNum>
  <w:abstractNum w:abstractNumId="8" w15:restartNumberingAfterBreak="0">
    <w:nsid w:val="3378347D"/>
    <w:multiLevelType w:val="hybridMultilevel"/>
    <w:tmpl w:val="4AA87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2294E"/>
    <w:multiLevelType w:val="hybridMultilevel"/>
    <w:tmpl w:val="A6C68668"/>
    <w:lvl w:ilvl="0" w:tplc="26FA8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F92522"/>
    <w:multiLevelType w:val="hybridMultilevel"/>
    <w:tmpl w:val="DE12131E"/>
    <w:lvl w:ilvl="0" w:tplc="AFD4054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9262D"/>
    <w:multiLevelType w:val="hybridMultilevel"/>
    <w:tmpl w:val="5E147F72"/>
    <w:lvl w:ilvl="0" w:tplc="D876D66A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0D4412"/>
    <w:multiLevelType w:val="hybridMultilevel"/>
    <w:tmpl w:val="75FCB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23662"/>
    <w:multiLevelType w:val="hybridMultilevel"/>
    <w:tmpl w:val="CF78C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81C18"/>
    <w:multiLevelType w:val="hybridMultilevel"/>
    <w:tmpl w:val="E0BE92F8"/>
    <w:lvl w:ilvl="0" w:tplc="26FA8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4D6CB9"/>
    <w:multiLevelType w:val="hybridMultilevel"/>
    <w:tmpl w:val="25FCADC4"/>
    <w:lvl w:ilvl="0" w:tplc="E6E44E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352A3"/>
    <w:multiLevelType w:val="hybridMultilevel"/>
    <w:tmpl w:val="463AACEE"/>
    <w:lvl w:ilvl="0" w:tplc="A4107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D1562"/>
    <w:multiLevelType w:val="hybridMultilevel"/>
    <w:tmpl w:val="45403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5C01AB"/>
    <w:multiLevelType w:val="hybridMultilevel"/>
    <w:tmpl w:val="733895B0"/>
    <w:lvl w:ilvl="0" w:tplc="26FA8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CC6A70"/>
    <w:multiLevelType w:val="hybridMultilevel"/>
    <w:tmpl w:val="4C7489C8"/>
    <w:lvl w:ilvl="0" w:tplc="26FA8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8103E2"/>
    <w:multiLevelType w:val="hybridMultilevel"/>
    <w:tmpl w:val="38FC86DE"/>
    <w:lvl w:ilvl="0" w:tplc="26FA8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5456A6"/>
    <w:multiLevelType w:val="hybridMultilevel"/>
    <w:tmpl w:val="F344FB96"/>
    <w:lvl w:ilvl="0" w:tplc="EA9C1D1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A97E51"/>
    <w:multiLevelType w:val="hybridMultilevel"/>
    <w:tmpl w:val="9086D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5BA5F5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F097C"/>
    <w:multiLevelType w:val="hybridMultilevel"/>
    <w:tmpl w:val="074E9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1E76F0"/>
    <w:multiLevelType w:val="hybridMultilevel"/>
    <w:tmpl w:val="368865F6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5" w15:restartNumberingAfterBreak="0">
    <w:nsid w:val="76C66D67"/>
    <w:multiLevelType w:val="hybridMultilevel"/>
    <w:tmpl w:val="34C61C00"/>
    <w:lvl w:ilvl="0" w:tplc="A4107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23"/>
  </w:num>
  <w:num w:numId="8">
    <w:abstractNumId w:val="22"/>
  </w:num>
  <w:num w:numId="9">
    <w:abstractNumId w:val="12"/>
  </w:num>
  <w:num w:numId="10">
    <w:abstractNumId w:val="13"/>
  </w:num>
  <w:num w:numId="11">
    <w:abstractNumId w:val="4"/>
  </w:num>
  <w:num w:numId="12">
    <w:abstractNumId w:val="21"/>
  </w:num>
  <w:num w:numId="13">
    <w:abstractNumId w:val="1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5"/>
  </w:num>
  <w:num w:numId="28">
    <w:abstractNumId w:val="20"/>
  </w:num>
  <w:num w:numId="29">
    <w:abstractNumId w:val="14"/>
  </w:num>
  <w:num w:numId="30">
    <w:abstractNumId w:val="9"/>
  </w:num>
  <w:num w:numId="31">
    <w:abstractNumId w:val="18"/>
  </w:num>
  <w:num w:numId="32">
    <w:abstractNumId w:val="16"/>
  </w:num>
  <w:num w:numId="33">
    <w:abstractNumId w:val="25"/>
  </w:num>
  <w:num w:numId="34">
    <w:abstractNumId w:val="3"/>
  </w:num>
  <w:num w:numId="35">
    <w:abstractNumId w:val="0"/>
  </w:num>
  <w:num w:numId="36">
    <w:abstractNumId w:val="2"/>
  </w:num>
  <w:num w:numId="37">
    <w:abstractNumId w:val="10"/>
  </w:num>
  <w:num w:numId="38">
    <w:abstractNumId w:val="8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634"/>
    <w:rsid w:val="000543D3"/>
    <w:rsid w:val="0006290A"/>
    <w:rsid w:val="00084067"/>
    <w:rsid w:val="00084FEF"/>
    <w:rsid w:val="00094DC5"/>
    <w:rsid w:val="000D03A1"/>
    <w:rsid w:val="000F330D"/>
    <w:rsid w:val="001010EA"/>
    <w:rsid w:val="0012601F"/>
    <w:rsid w:val="0014205F"/>
    <w:rsid w:val="00160F80"/>
    <w:rsid w:val="0017148E"/>
    <w:rsid w:val="001D65E6"/>
    <w:rsid w:val="001D65E7"/>
    <w:rsid w:val="001D6B38"/>
    <w:rsid w:val="002030AC"/>
    <w:rsid w:val="002068ED"/>
    <w:rsid w:val="00215E5C"/>
    <w:rsid w:val="00234775"/>
    <w:rsid w:val="00266D07"/>
    <w:rsid w:val="00282CC0"/>
    <w:rsid w:val="002E102D"/>
    <w:rsid w:val="00307E0C"/>
    <w:rsid w:val="00326EE5"/>
    <w:rsid w:val="0035470F"/>
    <w:rsid w:val="00360B7B"/>
    <w:rsid w:val="003738DB"/>
    <w:rsid w:val="00393211"/>
    <w:rsid w:val="003A2611"/>
    <w:rsid w:val="003A4A9A"/>
    <w:rsid w:val="003B4E1C"/>
    <w:rsid w:val="003B530B"/>
    <w:rsid w:val="003E4628"/>
    <w:rsid w:val="004219E6"/>
    <w:rsid w:val="004708D9"/>
    <w:rsid w:val="00471CC8"/>
    <w:rsid w:val="004D2F3E"/>
    <w:rsid w:val="004E59F1"/>
    <w:rsid w:val="005045AE"/>
    <w:rsid w:val="00504A1F"/>
    <w:rsid w:val="00505421"/>
    <w:rsid w:val="00514E73"/>
    <w:rsid w:val="00521E78"/>
    <w:rsid w:val="005304D9"/>
    <w:rsid w:val="005A1661"/>
    <w:rsid w:val="005B4149"/>
    <w:rsid w:val="005B6738"/>
    <w:rsid w:val="005D2C7A"/>
    <w:rsid w:val="005E5273"/>
    <w:rsid w:val="005E6415"/>
    <w:rsid w:val="005F417D"/>
    <w:rsid w:val="00610955"/>
    <w:rsid w:val="0062234E"/>
    <w:rsid w:val="006612C7"/>
    <w:rsid w:val="00682AEB"/>
    <w:rsid w:val="006964C0"/>
    <w:rsid w:val="006A0B59"/>
    <w:rsid w:val="006C780C"/>
    <w:rsid w:val="006D0974"/>
    <w:rsid w:val="00700234"/>
    <w:rsid w:val="007175A0"/>
    <w:rsid w:val="00723512"/>
    <w:rsid w:val="00775497"/>
    <w:rsid w:val="008022E7"/>
    <w:rsid w:val="008253F1"/>
    <w:rsid w:val="00831BD0"/>
    <w:rsid w:val="00867FC5"/>
    <w:rsid w:val="008826B9"/>
    <w:rsid w:val="008946B8"/>
    <w:rsid w:val="00905BC7"/>
    <w:rsid w:val="00955ED7"/>
    <w:rsid w:val="00975019"/>
    <w:rsid w:val="009E7D6B"/>
    <w:rsid w:val="009F54A2"/>
    <w:rsid w:val="00A17D73"/>
    <w:rsid w:val="00A768E1"/>
    <w:rsid w:val="00A90BDB"/>
    <w:rsid w:val="00AC25BD"/>
    <w:rsid w:val="00B13AB7"/>
    <w:rsid w:val="00B13FA8"/>
    <w:rsid w:val="00B2087E"/>
    <w:rsid w:val="00B40C81"/>
    <w:rsid w:val="00B634E6"/>
    <w:rsid w:val="00B87565"/>
    <w:rsid w:val="00BA0E76"/>
    <w:rsid w:val="00BB6B32"/>
    <w:rsid w:val="00BE0D9F"/>
    <w:rsid w:val="00C34D78"/>
    <w:rsid w:val="00C45242"/>
    <w:rsid w:val="00C65419"/>
    <w:rsid w:val="00C773A3"/>
    <w:rsid w:val="00CE00DB"/>
    <w:rsid w:val="00CE0829"/>
    <w:rsid w:val="00CF153F"/>
    <w:rsid w:val="00CF5529"/>
    <w:rsid w:val="00D4699C"/>
    <w:rsid w:val="00D65F40"/>
    <w:rsid w:val="00D95F5F"/>
    <w:rsid w:val="00D9712F"/>
    <w:rsid w:val="00DA4391"/>
    <w:rsid w:val="00DB40DE"/>
    <w:rsid w:val="00DC16FA"/>
    <w:rsid w:val="00DD3E67"/>
    <w:rsid w:val="00DE2F28"/>
    <w:rsid w:val="00DF1C01"/>
    <w:rsid w:val="00DF4090"/>
    <w:rsid w:val="00E034C4"/>
    <w:rsid w:val="00E23634"/>
    <w:rsid w:val="00E64C16"/>
    <w:rsid w:val="00F27A34"/>
    <w:rsid w:val="00F33ACB"/>
    <w:rsid w:val="00F36ABB"/>
    <w:rsid w:val="00F41642"/>
    <w:rsid w:val="00F516E0"/>
    <w:rsid w:val="00F94020"/>
    <w:rsid w:val="00F97ABD"/>
    <w:rsid w:val="00FC1100"/>
    <w:rsid w:val="00FE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1A463"/>
  <w15:docId w15:val="{611C7341-FD4B-464A-85ED-EE713693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75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363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B13F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FA8"/>
  </w:style>
  <w:style w:type="paragraph" w:styleId="Stopka">
    <w:name w:val="footer"/>
    <w:basedOn w:val="Normalny"/>
    <w:link w:val="StopkaZnak"/>
    <w:uiPriority w:val="99"/>
    <w:unhideWhenUsed/>
    <w:rsid w:val="00B13F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FA8"/>
  </w:style>
  <w:style w:type="paragraph" w:styleId="Tekstdymka">
    <w:name w:val="Balloon Text"/>
    <w:basedOn w:val="Normalny"/>
    <w:link w:val="TekstdymkaZnak"/>
    <w:uiPriority w:val="99"/>
    <w:semiHidden/>
    <w:unhideWhenUsed/>
    <w:rsid w:val="00B13F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FA8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E5273"/>
    <w:rPr>
      <w:lang w:eastAsia="zh-CN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E5273"/>
    <w:pPr>
      <w:suppressAutoHyphens/>
      <w:ind w:left="708"/>
    </w:pPr>
    <w:rPr>
      <w:lang w:eastAsia="zh-CN"/>
    </w:rPr>
  </w:style>
  <w:style w:type="character" w:customStyle="1" w:styleId="Teksttreci">
    <w:name w:val="Tekst treści_"/>
    <w:link w:val="Teksttreci0"/>
    <w:locked/>
    <w:rsid w:val="005E5273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E5273"/>
    <w:pPr>
      <w:widowControl w:val="0"/>
      <w:shd w:val="clear" w:color="auto" w:fill="FFFFFF"/>
      <w:spacing w:after="240" w:line="0" w:lineRule="atLeast"/>
      <w:ind w:hanging="600"/>
      <w:jc w:val="both"/>
    </w:pPr>
    <w:rPr>
      <w:sz w:val="21"/>
      <w:szCs w:val="21"/>
    </w:rPr>
  </w:style>
  <w:style w:type="paragraph" w:customStyle="1" w:styleId="Default">
    <w:name w:val="Default"/>
    <w:rsid w:val="0035470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8</Pages>
  <Words>2962</Words>
  <Characters>17773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</dc:creator>
  <cp:lastModifiedBy>Magdalena</cp:lastModifiedBy>
  <cp:revision>21</cp:revision>
  <cp:lastPrinted>2018-01-12T11:22:00Z</cp:lastPrinted>
  <dcterms:created xsi:type="dcterms:W3CDTF">2019-04-02T12:53:00Z</dcterms:created>
  <dcterms:modified xsi:type="dcterms:W3CDTF">2019-06-10T12:59:00Z</dcterms:modified>
</cp:coreProperties>
</file>