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Załącznik nr 1</w:t>
      </w:r>
    </w:p>
    <w:p w14:paraId="361E0C3A" w14:textId="2F6705C3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 xml:space="preserve">Nr postępowania: </w:t>
      </w:r>
      <w:r w:rsidR="006C0E50">
        <w:rPr>
          <w:b/>
          <w:sz w:val="22"/>
          <w:szCs w:val="22"/>
          <w:lang w:val="pl-PL" w:eastAsia="pl-PL"/>
        </w:rPr>
        <w:t>2</w:t>
      </w:r>
      <w:r w:rsidR="00E60852">
        <w:rPr>
          <w:b/>
          <w:sz w:val="22"/>
          <w:szCs w:val="22"/>
          <w:lang w:val="pl-PL" w:eastAsia="pl-PL"/>
        </w:rPr>
        <w:t>56</w:t>
      </w:r>
      <w:r w:rsidRPr="005D2D6B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5D2D6B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5D2D6B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5D2D6B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074924F3" w14:textId="77777777" w:rsidR="005814A2" w:rsidRPr="005814A2" w:rsidRDefault="005814A2" w:rsidP="00E60852">
      <w:pPr>
        <w:suppressAutoHyphens w:val="0"/>
        <w:rPr>
          <w:rFonts w:eastAsia="Calibri"/>
          <w:color w:val="000000"/>
          <w:sz w:val="22"/>
          <w:szCs w:val="22"/>
          <w:lang w:val="pl-PL" w:eastAsia="pl-PL"/>
        </w:rPr>
      </w:pPr>
    </w:p>
    <w:p w14:paraId="1C1B374D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sz w:val="22"/>
          <w:szCs w:val="22"/>
          <w:lang w:val="pl-PL" w:eastAsia="en-US"/>
        </w:rPr>
        <w:t xml:space="preserve">Przedmiotem zamówienia jest przeprowadzenie </w:t>
      </w:r>
      <w:r w:rsidRPr="00E60852">
        <w:rPr>
          <w:sz w:val="22"/>
          <w:szCs w:val="22"/>
          <w:lang w:val="pl-PL" w:eastAsia="pl-PL"/>
        </w:rPr>
        <w:t>szkoleń nt.</w:t>
      </w:r>
      <w:r w:rsidRPr="005814A2">
        <w:rPr>
          <w:b/>
          <w:sz w:val="22"/>
          <w:szCs w:val="22"/>
          <w:lang w:val="pl-PL" w:eastAsia="pl-PL"/>
        </w:rPr>
        <w:t xml:space="preserve"> „Analiza statystyczna i data mining w ekonomii”, „Modelowanie w badaniach marketingowych” oraz „Prognozowanie i analiza szeregów czasowych” z wykorzystaniem programu Statistica dla 15 pracowników Wydziału Nauk Ekonomicznych (WNE) Uniwersytetu Warmińsko-Mazurskiego w Olsztynie </w:t>
      </w:r>
      <w:r w:rsidRPr="005814A2">
        <w:rPr>
          <w:rFonts w:eastAsia="Calibri"/>
          <w:sz w:val="22"/>
          <w:szCs w:val="22"/>
          <w:lang w:val="pl-PL" w:eastAsia="en-US"/>
        </w:rPr>
        <w:t>w ramach projektu pt. „Program Rozwojowy Uniwersytetu Warmińsko-Mazurskiego w Olsztynie”, nr POWR.03.05.00-00-Z310/17.</w:t>
      </w:r>
    </w:p>
    <w:p w14:paraId="3F43B652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3B62B60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1EAAD592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1AD017C2" w14:textId="77777777" w:rsidR="005814A2" w:rsidRPr="005814A2" w:rsidRDefault="005814A2" w:rsidP="00E6085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63C8D203" w14:textId="77777777" w:rsidR="00E60852" w:rsidRP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E60852">
        <w:rPr>
          <w:rFonts w:eastAsia="Calibri"/>
          <w:sz w:val="22"/>
          <w:szCs w:val="22"/>
          <w:lang w:val="pl-PL" w:eastAsia="en-US"/>
        </w:rPr>
        <w:t>* „Analizy statystyczne i data mining w ekonomii" - między 01.09.2019 r. a 15.10.2019 r.</w:t>
      </w:r>
    </w:p>
    <w:p w14:paraId="2A2DBB1F" w14:textId="77777777" w:rsidR="00E60852" w:rsidRP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E60852">
        <w:rPr>
          <w:rFonts w:eastAsia="Calibri"/>
          <w:sz w:val="22"/>
          <w:szCs w:val="22"/>
          <w:lang w:val="pl-PL" w:eastAsia="en-US"/>
        </w:rPr>
        <w:t>* „Modelowanie w badaniach marketingowych" - między 01.02.2020 r. a 29.02.2020 r.</w:t>
      </w:r>
    </w:p>
    <w:p w14:paraId="0E207030" w14:textId="77777777" w:rsid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E60852">
        <w:rPr>
          <w:rFonts w:eastAsia="Calibri"/>
          <w:sz w:val="22"/>
          <w:szCs w:val="22"/>
          <w:lang w:val="pl-PL" w:eastAsia="en-US"/>
        </w:rPr>
        <w:t>* „Prognozowanie i analiza szeregów czasowych" - między 01.03.2020 r. a 31.03.2020 r.</w:t>
      </w:r>
    </w:p>
    <w:p w14:paraId="21D57CAD" w14:textId="77777777" w:rsid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57845318" w14:textId="3BD9DDC1" w:rsidR="005814A2" w:rsidRPr="005814A2" w:rsidRDefault="005814A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Wykonawca ustali z Zamawiającym ostateczne terminy realizacji zamówienia po zawarciu umowy, na co najmniej 14 dni roboczych przed datą każdego szkolenia.</w:t>
      </w:r>
      <w:r w:rsidR="00287C95" w:rsidRPr="00287C95">
        <w:t xml:space="preserve"> </w:t>
      </w:r>
      <w:r w:rsidR="00287C95" w:rsidRPr="00287C95">
        <w:rPr>
          <w:rFonts w:eastAsia="Calibri"/>
          <w:sz w:val="22"/>
          <w:szCs w:val="22"/>
          <w:lang w:val="pl-PL" w:eastAsia="en-US"/>
        </w:rPr>
        <w:t>Zamawiający dopuszcza możliwość zmiany wskazanych terminów szkoleń, z zastrzeżeniem, że realizacja całości zamówienia zakończy się do dnia 30.06.2020</w:t>
      </w:r>
      <w:r w:rsidR="00287C95">
        <w:rPr>
          <w:rFonts w:eastAsia="Calibri"/>
          <w:sz w:val="22"/>
          <w:szCs w:val="22"/>
          <w:lang w:val="pl-PL" w:eastAsia="en-US"/>
        </w:rPr>
        <w:t xml:space="preserve"> </w:t>
      </w:r>
      <w:r w:rsidR="00287C95" w:rsidRPr="00287C95">
        <w:rPr>
          <w:rFonts w:eastAsia="Calibri"/>
          <w:sz w:val="22"/>
          <w:szCs w:val="22"/>
          <w:lang w:val="pl-PL" w:eastAsia="en-US"/>
        </w:rPr>
        <w:t>r.</w:t>
      </w:r>
    </w:p>
    <w:p w14:paraId="66D1E963" w14:textId="77777777" w:rsidR="00E60852" w:rsidRDefault="00E6085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A74A074" w14:textId="161CB82A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373C48B9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15 osób</w:t>
      </w:r>
    </w:p>
    <w:p w14:paraId="1EBEBF18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16B5C60D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1 grupa x 15 osób </w:t>
      </w:r>
    </w:p>
    <w:p w14:paraId="567B9B64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5F052DC8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ekonomii”: 120 godzin dydaktycznych (1 godzina dydaktyczna = 45 minut zegarowych), tj. 15 dni x 8 godzin szkoleniowych</w:t>
      </w:r>
    </w:p>
    <w:p w14:paraId="64BA456B" w14:textId="0EBBE3AF" w:rsidR="005814A2" w:rsidRDefault="005814A2" w:rsidP="005814A2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tygodni, po 5 dni w tygodniu.</w:t>
      </w:r>
    </w:p>
    <w:p w14:paraId="6357E595" w14:textId="77777777" w:rsidR="00287C95" w:rsidRPr="00287C95" w:rsidRDefault="00287C95" w:rsidP="00287C95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287C95">
        <w:rPr>
          <w:rFonts w:eastAsia="Calibri"/>
          <w:sz w:val="22"/>
          <w:szCs w:val="22"/>
          <w:lang w:val="pl-PL" w:eastAsia="en-US"/>
        </w:rPr>
        <w:t>Zamawiający dopuszcza następującą organizację zajęć na szkoleniu:</w:t>
      </w:r>
    </w:p>
    <w:p w14:paraId="3E0F833C" w14:textId="77777777" w:rsidR="00287C95" w:rsidRPr="00287C95" w:rsidRDefault="00287C95" w:rsidP="00287C95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 w:rsidRPr="00287C95">
        <w:rPr>
          <w:rFonts w:ascii="Times New Roman" w:hAnsi="Times New Roman"/>
          <w:lang w:eastAsia="en-US"/>
        </w:rPr>
        <w:t>szkolenie powinno zostać przeprowadzone w ciągu 3 następujących po sobie tygodni, po 5 dni w tygodniu albo</w:t>
      </w:r>
    </w:p>
    <w:p w14:paraId="742A632B" w14:textId="77777777" w:rsidR="00287C95" w:rsidRPr="00287C95" w:rsidRDefault="00287C95" w:rsidP="00287C95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 w:rsidRPr="00287C95">
        <w:rPr>
          <w:rFonts w:ascii="Times New Roman" w:hAnsi="Times New Roman"/>
          <w:lang w:eastAsia="en-US"/>
        </w:rPr>
        <w:t>w trybie 2 następujących po sobie tygodni, po 5 dni w tygodniu, a następnie po minimum tygodniowej przerwie 3. tydzień szkolenia (5 dni) albo</w:t>
      </w:r>
    </w:p>
    <w:p w14:paraId="591A5C68" w14:textId="02133ADC" w:rsidR="00287C95" w:rsidRPr="00287C95" w:rsidRDefault="00287C95" w:rsidP="00287C95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 w:rsidRPr="00287C95">
        <w:rPr>
          <w:rFonts w:ascii="Times New Roman" w:hAnsi="Times New Roman"/>
          <w:lang w:eastAsia="en-US"/>
        </w:rPr>
        <w:t>w trybie nie następujących po sobie trzech tygodni, po 5 dni szkoleniowych w tygodniu</w:t>
      </w:r>
    </w:p>
    <w:p w14:paraId="59060C10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„Modelowanie w badaniach marketingowych”: 24 godziny dydaktyczne, tj. 3 dni x 8 godzin szkoleniowych</w:t>
      </w:r>
    </w:p>
    <w:p w14:paraId="580994C2" w14:textId="77777777" w:rsidR="005814A2" w:rsidRPr="005814A2" w:rsidRDefault="005814A2" w:rsidP="005814A2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dni.</w:t>
      </w:r>
    </w:p>
    <w:p w14:paraId="029CB33E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czasowych”: 24 godziny dydaktyczne, tj. 3 dni x 8 godzin szkoleniowych</w:t>
      </w:r>
    </w:p>
    <w:p w14:paraId="5095000E" w14:textId="77777777" w:rsidR="005814A2" w:rsidRPr="005814A2" w:rsidRDefault="005814A2" w:rsidP="005814A2">
      <w:pPr>
        <w:suppressAutoHyphens w:val="0"/>
        <w:ind w:firstLine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dni.</w:t>
      </w:r>
    </w:p>
    <w:p w14:paraId="63A67571" w14:textId="77777777" w:rsid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7F2FEB35" w14:textId="679D491D" w:rsidR="005814A2" w:rsidRPr="005814A2" w:rsidRDefault="00287C95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7C95">
        <w:rPr>
          <w:rFonts w:eastAsia="Calibri"/>
          <w:sz w:val="22"/>
          <w:szCs w:val="22"/>
          <w:lang w:val="pl-PL" w:eastAsia="en-US"/>
        </w:rPr>
        <w:t xml:space="preserve">Zamawiający preferuje, aby szkolenia odbywały się w dni pracujące, za co uważa się dni pracy </w:t>
      </w:r>
      <w:r>
        <w:rPr>
          <w:rFonts w:eastAsia="Calibri"/>
          <w:sz w:val="22"/>
          <w:szCs w:val="22"/>
          <w:lang w:val="pl-PL" w:eastAsia="en-US"/>
        </w:rPr>
        <w:t xml:space="preserve">Zamawiającego </w:t>
      </w:r>
      <w:r w:rsidR="005814A2" w:rsidRPr="005814A2">
        <w:rPr>
          <w:rFonts w:eastAsia="Calibri"/>
          <w:sz w:val="22"/>
          <w:szCs w:val="22"/>
          <w:lang w:val="pl-PL" w:eastAsia="en-US"/>
        </w:rPr>
        <w:t>(tj. od poniedziałku do piątku w godzinach 7.00-15.00).</w:t>
      </w:r>
    </w:p>
    <w:p w14:paraId="6C5F4417" w14:textId="77777777" w:rsidR="005814A2" w:rsidRPr="005814A2" w:rsidRDefault="005814A2" w:rsidP="005814A2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5814A2">
        <w:rPr>
          <w:b/>
          <w:sz w:val="22"/>
          <w:szCs w:val="22"/>
          <w:lang w:val="pl-PL" w:eastAsia="pl-PL"/>
        </w:rPr>
        <w:lastRenderedPageBreak/>
        <w:t>Cel szkoleń:</w:t>
      </w:r>
    </w:p>
    <w:p w14:paraId="1DC41FAB" w14:textId="77777777" w:rsidR="005814A2" w:rsidRPr="005814A2" w:rsidRDefault="005814A2" w:rsidP="005814A2">
      <w:pPr>
        <w:suppressAutoHyphens w:val="0"/>
        <w:jc w:val="both"/>
        <w:rPr>
          <w:sz w:val="22"/>
          <w:szCs w:val="22"/>
          <w:highlight w:val="yellow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Rozwinięcie umiejętności analizy danych ekonomicznych z wykorzystaniem programu STATISTICA w pracy wykładowcy akademickiego przez osoby prowadzące zajęcia na WNE, w celu podwyższenia jakości realizowanej dydaktyki.</w:t>
      </w:r>
    </w:p>
    <w:p w14:paraId="5AEDAE47" w14:textId="77777777" w:rsidR="004B1E49" w:rsidRDefault="004B1E49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73B43814" w14:textId="40E6378B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Proponowany program szkoleń:</w:t>
      </w:r>
    </w:p>
    <w:p w14:paraId="63D84BA1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7BDA3CC5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0" w:name="_Hlk7165823"/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ekonomii”:</w:t>
      </w:r>
    </w:p>
    <w:bookmarkEnd w:id="0"/>
    <w:p w14:paraId="7E5A573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Podstawy programu Statistica</w:t>
      </w:r>
    </w:p>
    <w:p w14:paraId="6AD19AC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Metody wizualizacji danych</w:t>
      </w:r>
    </w:p>
    <w:p w14:paraId="062C63A6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Praktyczne zastosowania technik regresyjnych w Statistica</w:t>
      </w:r>
    </w:p>
    <w:p w14:paraId="6FF77B31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Analizy wielowymiarowe</w:t>
      </w:r>
    </w:p>
    <w:p w14:paraId="043E073B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i analiza szeregów czasowych</w:t>
      </w:r>
      <w:bookmarkStart w:id="1" w:name="_GoBack"/>
      <w:bookmarkEnd w:id="1"/>
    </w:p>
    <w:p w14:paraId="5AA822C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Podstawy data mining</w:t>
      </w:r>
    </w:p>
    <w:p w14:paraId="7F4BC712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Data mining – metody bez nauczyciela</w:t>
      </w:r>
    </w:p>
    <w:p w14:paraId="1920EB03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Data mining – metody predykcyjne</w:t>
      </w:r>
    </w:p>
    <w:p w14:paraId="1EE4941B" w14:textId="77777777" w:rsidR="005814A2" w:rsidRPr="005814A2" w:rsidRDefault="005814A2" w:rsidP="005814A2">
      <w:pPr>
        <w:suppressAutoHyphens w:val="0"/>
        <w:spacing w:after="200"/>
        <w:ind w:left="720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42128442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2" w:name="_Hlk7165833"/>
      <w:r w:rsidRPr="005814A2">
        <w:rPr>
          <w:rFonts w:eastAsia="Calibri"/>
          <w:sz w:val="22"/>
          <w:szCs w:val="22"/>
          <w:lang w:val="pl-PL" w:eastAsia="en-US"/>
        </w:rPr>
        <w:t>„Modelowanie w badaniach marketingowych i rynkowych z wykorzystaniem Statistica”:</w:t>
      </w:r>
    </w:p>
    <w:bookmarkEnd w:id="2"/>
    <w:p w14:paraId="5B68B782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Modele pomiaru i analiza rzetelności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skal</w:t>
      </w:r>
      <w:proofErr w:type="spellEnd"/>
    </w:p>
    <w:p w14:paraId="5B54E6C4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Regresja prosta</w:t>
      </w:r>
    </w:p>
    <w:p w14:paraId="6325E6A9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Regresja wieloraka</w:t>
      </w:r>
    </w:p>
    <w:p w14:paraId="400ECC18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Prosta regresja logistyczna</w:t>
      </w:r>
    </w:p>
    <w:p w14:paraId="12B88160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Modele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logitowe</w:t>
      </w:r>
      <w:proofErr w:type="spellEnd"/>
      <w:r w:rsidRPr="005814A2">
        <w:rPr>
          <w:rFonts w:eastAsia="Calibri"/>
          <w:sz w:val="22"/>
          <w:szCs w:val="22"/>
          <w:lang w:val="pl-PL" w:eastAsia="en-US"/>
        </w:rPr>
        <w:t xml:space="preserve"> i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probitowe</w:t>
      </w:r>
      <w:proofErr w:type="spellEnd"/>
    </w:p>
    <w:p w14:paraId="4B47EC62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Wielomianowe modele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logitowe</w:t>
      </w:r>
      <w:proofErr w:type="spellEnd"/>
    </w:p>
    <w:p w14:paraId="21444166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Redukcja wymiarowości w badaniach marketingowych – zastosowanie w badaniach konsumenta i segmentacji rynku</w:t>
      </w:r>
    </w:p>
    <w:p w14:paraId="528D98B5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Eksploracyjna analiza czynnikowa</w:t>
      </w:r>
    </w:p>
    <w:p w14:paraId="1D282981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Konfirmacyjna analiza czynnikowa</w:t>
      </w:r>
    </w:p>
    <w:p w14:paraId="28CCF3DC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Równania strukturalne (SEPATH)</w:t>
      </w:r>
    </w:p>
    <w:p w14:paraId="59B40906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ACB1DAB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3" w:name="_Hlk7165845"/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 z wykorzystaniem Statistica”:</w:t>
      </w:r>
    </w:p>
    <w:bookmarkEnd w:id="3"/>
    <w:p w14:paraId="0D3E17F2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Zmienne losowe. Podstawy wnioskowania statystycznego</w:t>
      </w:r>
    </w:p>
    <w:p w14:paraId="222944E8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Procesy stochastyczne i szeregi czasowe</w:t>
      </w:r>
    </w:p>
    <w:p w14:paraId="24452F48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Klasyczna analiza szeregów czasowych, dekompozycja szeregu czasowego</w:t>
      </w:r>
    </w:p>
    <w:p w14:paraId="0D339D13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Wyrównywanie wykładnicze</w:t>
      </w:r>
    </w:p>
    <w:p w14:paraId="101D930F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Metody regresyjne w modelowaniu i prognozowaniu szeregów czasowych</w:t>
      </w:r>
    </w:p>
    <w:p w14:paraId="599F5FEB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Modele typu ARIMA</w:t>
      </w:r>
    </w:p>
    <w:p w14:paraId="522FA06C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Proces prognostyczny w przedsiębiorstwie</w:t>
      </w:r>
    </w:p>
    <w:p w14:paraId="082A3836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sprzedaży produktów obecnych na rynku od dłuższego czasu</w:t>
      </w:r>
    </w:p>
    <w:p w14:paraId="56BB3573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sprzedaży produktów niedawno wprowadzonych na rynek</w:t>
      </w:r>
    </w:p>
    <w:p w14:paraId="66FE61B4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System prognostyczny przedsiębiorstwa, Integracja ilościowych metod prognozowania i ocen ekspertów.</w:t>
      </w:r>
    </w:p>
    <w:p w14:paraId="4280DFC7" w14:textId="77777777" w:rsidR="00157056" w:rsidRDefault="00157056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7F729EE" w14:textId="66721AF4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Wykonawca przedstawi Zamawiającemu do akceptacji szczegółowy program i harmonogram szkolenia w terminie 5 dni roboczych od daty zawarcia umowy. Wykonawca umożliwia konsultacje z przedstawicielami Zamawiającego odnośnie szczegółowych treści szkolenia.</w:t>
      </w:r>
    </w:p>
    <w:p w14:paraId="711EF488" w14:textId="77777777" w:rsidR="005814A2" w:rsidRPr="005814A2" w:rsidRDefault="005814A2" w:rsidP="005814A2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4B9802FC" w14:textId="77777777" w:rsidR="005814A2" w:rsidRPr="005814A2" w:rsidRDefault="005814A2" w:rsidP="005814A2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5814A2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10AC408E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line="259" w:lineRule="auto"/>
        <w:ind w:left="714" w:hanging="357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lastRenderedPageBreak/>
        <w:t xml:space="preserve">przysługujące mu autorskie prawa majątkowe do materiałów, dodatkowo </w:t>
      </w:r>
      <w:r w:rsidRPr="005814A2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własnej.</w:t>
      </w:r>
    </w:p>
    <w:p w14:paraId="3B353525" w14:textId="77777777" w:rsidR="005814A2" w:rsidRPr="005814A2" w:rsidRDefault="005814A2" w:rsidP="007D4B92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prowadzenie dokumentacji szkoleń, tj. list obecności i dzienników zajęć zgodnie z przekazanym przez Zamawiającego wzorem; </w:t>
      </w:r>
    </w:p>
    <w:p w14:paraId="034490B5" w14:textId="77777777" w:rsidR="005814A2" w:rsidRPr="005814A2" w:rsidRDefault="005814A2" w:rsidP="007D4B92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78700F12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7DFF22E5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3FEA979D" w14:textId="77777777" w:rsidR="005814A2" w:rsidRPr="005814A2" w:rsidRDefault="005814A2" w:rsidP="007D4B92">
      <w:pPr>
        <w:numPr>
          <w:ilvl w:val="0"/>
          <w:numId w:val="9"/>
        </w:numPr>
        <w:suppressAutoHyphens w:val="0"/>
        <w:ind w:left="714" w:hanging="357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25C73595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665F5CE8" w14:textId="77777777" w:rsidR="005814A2" w:rsidRPr="005814A2" w:rsidRDefault="005814A2" w:rsidP="005814A2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737C30EE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7E6E15F0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604CA593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7778EF4F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Przekazania Wykonawcy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7581B404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rFonts w:eastAsia="Calibri"/>
          <w:color w:val="000000"/>
          <w:sz w:val="22"/>
          <w:szCs w:val="22"/>
          <w:lang w:val="pl-PL" w:eastAsia="en-US"/>
        </w:rPr>
        <w:t>Zapewnienia sali seminaryjnej do realizacji wszystkich zajęć na terenie własnej siedziby. S</w:t>
      </w:r>
      <w:r w:rsidRPr="005814A2">
        <w:rPr>
          <w:rFonts w:eastAsia="Calibri"/>
          <w:sz w:val="22"/>
          <w:szCs w:val="22"/>
          <w:lang w:val="pl-PL" w:eastAsia="en-US"/>
        </w:rPr>
        <w:t xml:space="preserve">ala będzie wyposażona w komputer dla  1 prowadzącego oraz rzutnik multimedialny, flipchart i tablicę białą suchościeralną. 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>Uczestnicy będą wyposażeni w potrzebny sprzęt komputerowy z zainstalowaną licencjonowaną wersją programu STATISTICA Jeżeli według Wykonawcy do realizacji przedmiotu zamówienia niezbędne jest dodatkowe wyposażenie</w:t>
      </w:r>
      <w:r w:rsidRPr="005814A2">
        <w:rPr>
          <w:rFonts w:eastAsia="Calibri"/>
          <w:sz w:val="22"/>
          <w:szCs w:val="22"/>
          <w:lang w:val="pl-PL" w:eastAsia="en-US"/>
        </w:rPr>
        <w:t>, wówczas Wykonawca zobowiązany jest do jego zapewnienia we własnym zakresie.</w:t>
      </w:r>
    </w:p>
    <w:p w14:paraId="0BE3E349" w14:textId="77777777" w:rsidR="005814A2" w:rsidRPr="005814A2" w:rsidRDefault="005814A2" w:rsidP="005814A2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4093154D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szkolenia.</w:t>
      </w:r>
    </w:p>
    <w:p w14:paraId="4ECE1687" w14:textId="53431FEB" w:rsid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p w14:paraId="4361AD4C" w14:textId="77777777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sectPr w:rsidR="00C7024D" w:rsidRPr="00C702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6D7C" w14:textId="77777777" w:rsidR="005C1331" w:rsidRDefault="005C1331">
      <w:r>
        <w:separator/>
      </w:r>
    </w:p>
  </w:endnote>
  <w:endnote w:type="continuationSeparator" w:id="0">
    <w:p w14:paraId="4DB18FE2" w14:textId="77777777" w:rsidR="005C1331" w:rsidRDefault="005C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0E8E" w14:textId="77777777" w:rsidR="005C1331" w:rsidRDefault="005C1331">
      <w:r>
        <w:separator/>
      </w:r>
    </w:p>
  </w:footnote>
  <w:footnote w:type="continuationSeparator" w:id="0">
    <w:p w14:paraId="503BAC36" w14:textId="77777777" w:rsidR="005C1331" w:rsidRDefault="005C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16F96C34" w14:textId="1D7BE49F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22"/>
  </w:num>
  <w:num w:numId="9">
    <w:abstractNumId w:val="10"/>
  </w:num>
  <w:num w:numId="10">
    <w:abstractNumId w:val="11"/>
  </w:num>
  <w:num w:numId="11">
    <w:abstractNumId w:val="7"/>
  </w:num>
  <w:num w:numId="12">
    <w:abstractNumId w:val="19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9"/>
  </w:num>
  <w:num w:numId="18">
    <w:abstractNumId w:val="23"/>
  </w:num>
  <w:num w:numId="19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65758"/>
    <w:rsid w:val="00074A5F"/>
    <w:rsid w:val="0007546E"/>
    <w:rsid w:val="00080967"/>
    <w:rsid w:val="000832F5"/>
    <w:rsid w:val="00091FCB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80AB3"/>
    <w:rsid w:val="002811EB"/>
    <w:rsid w:val="00285C94"/>
    <w:rsid w:val="0028787F"/>
    <w:rsid w:val="00287C95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66A34"/>
    <w:rsid w:val="004843A2"/>
    <w:rsid w:val="00484BAF"/>
    <w:rsid w:val="00486D89"/>
    <w:rsid w:val="004873AD"/>
    <w:rsid w:val="004A108E"/>
    <w:rsid w:val="004A52C5"/>
    <w:rsid w:val="004B04D8"/>
    <w:rsid w:val="004B1E49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C1331"/>
    <w:rsid w:val="005D2D6B"/>
    <w:rsid w:val="005D686A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C0E50"/>
    <w:rsid w:val="006D2648"/>
    <w:rsid w:val="006D5C4E"/>
    <w:rsid w:val="006F1EF3"/>
    <w:rsid w:val="00704E30"/>
    <w:rsid w:val="007100FC"/>
    <w:rsid w:val="007202B0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42E8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0852"/>
    <w:rsid w:val="00E63B7A"/>
    <w:rsid w:val="00E72707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C681-B3EA-481D-9D16-7491E0F3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68</cp:revision>
  <cp:lastPrinted>2019-06-04T09:17:00Z</cp:lastPrinted>
  <dcterms:created xsi:type="dcterms:W3CDTF">2019-02-07T13:28:00Z</dcterms:created>
  <dcterms:modified xsi:type="dcterms:W3CDTF">2019-06-04T09:17:00Z</dcterms:modified>
</cp:coreProperties>
</file>