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2E15" w:rsidRPr="00782E15" w:rsidRDefault="00044214" w:rsidP="00782E15">
      <w:pPr>
        <w:spacing w:before="0" w:beforeAutospacing="0" w:after="0" w:afterAutospacing="0" w:line="360" w:lineRule="auto"/>
        <w:jc w:val="right"/>
        <w:rPr>
          <w:rFonts w:ascii="Times New Roman" w:hAnsi="Times New Roman"/>
        </w:rPr>
      </w:pPr>
      <w:r w:rsidRPr="00782E15">
        <w:rPr>
          <w:rFonts w:ascii="Times New Roman" w:hAnsi="Times New Roman"/>
        </w:rPr>
        <w:t xml:space="preserve">Warszawa, dnia </w:t>
      </w:r>
      <w:r w:rsidR="00FA7528">
        <w:rPr>
          <w:rFonts w:ascii="Times New Roman" w:hAnsi="Times New Roman"/>
        </w:rPr>
        <w:t>1</w:t>
      </w:r>
      <w:r w:rsidRPr="00782E15">
        <w:rPr>
          <w:rFonts w:ascii="Times New Roman" w:hAnsi="Times New Roman"/>
        </w:rPr>
        <w:t xml:space="preserve"> </w:t>
      </w:r>
      <w:r w:rsidR="00FA7528">
        <w:rPr>
          <w:rFonts w:ascii="Times New Roman" w:hAnsi="Times New Roman"/>
        </w:rPr>
        <w:t>grudnia</w:t>
      </w:r>
      <w:r w:rsidRPr="00782E15">
        <w:rPr>
          <w:rFonts w:ascii="Times New Roman" w:hAnsi="Times New Roman"/>
        </w:rPr>
        <w:t xml:space="preserve"> 20</w:t>
      </w:r>
      <w:r w:rsidR="00B14E3E">
        <w:rPr>
          <w:rFonts w:ascii="Times New Roman" w:hAnsi="Times New Roman"/>
        </w:rPr>
        <w:t>20</w:t>
      </w:r>
      <w:r w:rsidRPr="00782E15">
        <w:rPr>
          <w:rFonts w:ascii="Times New Roman" w:hAnsi="Times New Roman"/>
        </w:rPr>
        <w:t xml:space="preserve"> roku</w:t>
      </w:r>
    </w:p>
    <w:p w:rsidR="00782E15" w:rsidRPr="00782E15" w:rsidRDefault="00044214" w:rsidP="00782E15">
      <w:pPr>
        <w:spacing w:before="0" w:beforeAutospacing="0" w:after="24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82E15">
        <w:rPr>
          <w:rFonts w:ascii="Times New Roman" w:hAnsi="Times New Roman"/>
          <w:b/>
          <w:i/>
          <w:sz w:val="28"/>
          <w:szCs w:val="28"/>
        </w:rPr>
        <w:t>Szanowni Państwo</w:t>
      </w:r>
      <w:r w:rsidRPr="00782E15">
        <w:rPr>
          <w:rFonts w:ascii="Times New Roman" w:hAnsi="Times New Roman"/>
          <w:sz w:val="28"/>
          <w:szCs w:val="28"/>
        </w:rPr>
        <w:t>,</w:t>
      </w:r>
    </w:p>
    <w:p w:rsidR="00782E15" w:rsidRDefault="00044214" w:rsidP="00782E15">
      <w:pPr>
        <w:spacing w:before="0" w:beforeAutospacing="0" w:after="240" w:afterAutospacing="0" w:line="360" w:lineRule="auto"/>
        <w:ind w:firstLine="709"/>
        <w:contextualSpacing/>
        <w:jc w:val="both"/>
        <w:rPr>
          <w:rFonts w:ascii="Times New Roman" w:hAnsi="Times New Roman"/>
        </w:rPr>
      </w:pPr>
      <w:r w:rsidRPr="00782E15">
        <w:rPr>
          <w:rFonts w:ascii="Times New Roman" w:hAnsi="Times New Roman"/>
        </w:rPr>
        <w:t xml:space="preserve">Koło Naukowe </w:t>
      </w:r>
      <w:proofErr w:type="spellStart"/>
      <w:r w:rsidRPr="00782E15">
        <w:rPr>
          <w:rFonts w:ascii="Times New Roman" w:hAnsi="Times New Roman"/>
        </w:rPr>
        <w:t>Utriusque</w:t>
      </w:r>
      <w:proofErr w:type="spellEnd"/>
      <w:r w:rsidRPr="00782E15">
        <w:rPr>
          <w:rFonts w:ascii="Times New Roman" w:hAnsi="Times New Roman"/>
        </w:rPr>
        <w:t xml:space="preserve"> Iuris, działające na Wydziale Prawa Kanonicznego Uniwersytetu Kardynała Stefana Wyszyńskiego w Warszawie, ma zaszczyt zaprosić do udziału w </w:t>
      </w:r>
      <w:r w:rsidRPr="00782E15">
        <w:rPr>
          <w:rFonts w:ascii="Times New Roman" w:hAnsi="Times New Roman"/>
          <w:b/>
          <w:bCs/>
        </w:rPr>
        <w:t>X</w:t>
      </w:r>
      <w:r w:rsidR="00B14E3E">
        <w:rPr>
          <w:rFonts w:ascii="Times New Roman" w:hAnsi="Times New Roman"/>
          <w:b/>
          <w:bCs/>
        </w:rPr>
        <w:t>I</w:t>
      </w:r>
      <w:r w:rsidR="00D95CD5">
        <w:rPr>
          <w:rFonts w:ascii="Times New Roman" w:hAnsi="Times New Roman"/>
          <w:b/>
        </w:rPr>
        <w:t> </w:t>
      </w:r>
      <w:r w:rsidRPr="00782E15">
        <w:rPr>
          <w:rFonts w:ascii="Times New Roman" w:hAnsi="Times New Roman"/>
          <w:b/>
        </w:rPr>
        <w:t>Ogólnopolskim Konkursie Prawa Kanonicznego</w:t>
      </w:r>
      <w:r w:rsidRPr="00782E15">
        <w:rPr>
          <w:rFonts w:ascii="Times New Roman" w:hAnsi="Times New Roman"/>
        </w:rPr>
        <w:t>.</w:t>
      </w:r>
    </w:p>
    <w:p w:rsidR="00782E15" w:rsidRPr="00782E15" w:rsidRDefault="00782E15" w:rsidP="00D71AD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</w:p>
    <w:p w:rsidR="00782E15" w:rsidRPr="00B14E3E" w:rsidRDefault="00044214" w:rsidP="00B14E3E">
      <w:pPr>
        <w:spacing w:before="240" w:beforeAutospacing="0" w:after="240" w:afterAutospacing="0" w:line="360" w:lineRule="auto"/>
        <w:ind w:left="709"/>
        <w:contextualSpacing/>
        <w:jc w:val="center"/>
        <w:rPr>
          <w:rFonts w:ascii="Times New Roman" w:hAnsi="Times New Roman"/>
          <w:shd w:val="clear" w:color="auto" w:fill="FFFFFF"/>
        </w:rPr>
      </w:pPr>
      <w:r w:rsidRPr="00782E15">
        <w:rPr>
          <w:rFonts w:ascii="Times New Roman" w:hAnsi="Times New Roman"/>
        </w:rPr>
        <w:t xml:space="preserve">W tym roku tematyka Konkursu </w:t>
      </w:r>
      <w:r w:rsidR="00FA7528">
        <w:rPr>
          <w:rFonts w:ascii="Times New Roman" w:hAnsi="Times New Roman"/>
        </w:rPr>
        <w:t>dotyczy</w:t>
      </w:r>
      <w:r w:rsidRPr="00782E15">
        <w:rPr>
          <w:rFonts w:ascii="Times New Roman" w:hAnsi="Times New Roman"/>
          <w:shd w:val="clear" w:color="auto" w:fill="FFFFFF"/>
        </w:rPr>
        <w:t>:</w:t>
      </w:r>
      <w:r w:rsidR="00B14E3E">
        <w:rPr>
          <w:rFonts w:ascii="Times New Roman" w:hAnsi="Times New Roman"/>
          <w:shd w:val="clear" w:color="auto" w:fill="FFFFFF"/>
        </w:rPr>
        <w:t xml:space="preserve"> </w:t>
      </w:r>
      <w:r w:rsidR="00FA7528">
        <w:rPr>
          <w:rFonts w:ascii="Times New Roman" w:hAnsi="Times New Roman"/>
          <w:b/>
          <w:bCs/>
          <w:i/>
          <w:shd w:val="clear" w:color="auto" w:fill="FFFFFF"/>
        </w:rPr>
        <w:t>Przestępstw zarezerwowanych Kongregacji Nauki Wiary</w:t>
      </w:r>
      <w:r w:rsidR="00782E15" w:rsidRPr="00782E15">
        <w:rPr>
          <w:rFonts w:ascii="Times New Roman" w:hAnsi="Times New Roman"/>
          <w:b/>
          <w:bCs/>
          <w:i/>
          <w:shd w:val="clear" w:color="auto" w:fill="FFFFFF"/>
        </w:rPr>
        <w:t>.</w:t>
      </w:r>
      <w:r w:rsidR="00F40189"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</w:p>
    <w:p w:rsidR="00782E15" w:rsidRPr="00782E15" w:rsidRDefault="00782E15" w:rsidP="00D71AD4">
      <w:pPr>
        <w:tabs>
          <w:tab w:val="center" w:pos="5357"/>
          <w:tab w:val="left" w:pos="7080"/>
        </w:tabs>
        <w:spacing w:before="0" w:beforeAutospacing="0" w:after="0" w:afterAutospacing="0"/>
        <w:ind w:left="709" w:firstLine="709"/>
        <w:contextualSpacing/>
        <w:rPr>
          <w:rFonts w:ascii="Times New Roman" w:hAnsi="Times New Roman"/>
          <w:b/>
          <w:bCs/>
          <w:i/>
          <w:shd w:val="clear" w:color="auto" w:fill="FFFFFF"/>
        </w:rPr>
      </w:pPr>
    </w:p>
    <w:p w:rsidR="00044214" w:rsidRPr="00782E15" w:rsidRDefault="00044214" w:rsidP="00782E15">
      <w:pPr>
        <w:spacing w:before="0" w:beforeAutospacing="0" w:after="0" w:afterAutospacing="0" w:line="360" w:lineRule="auto"/>
        <w:ind w:firstLine="707"/>
        <w:contextualSpacing/>
        <w:jc w:val="both"/>
        <w:rPr>
          <w:rFonts w:ascii="Times New Roman" w:hAnsi="Times New Roman"/>
          <w:iCs/>
        </w:rPr>
      </w:pPr>
      <w:r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 xml:space="preserve">Ogólnopolski Konkurs Prawa Kanonicznego jest inicjatywą studentów Wydziału Prawa Kanonicznego Uniwersytetu Kardynała Stefana Wyszyńskiego. Konkurs ma na celu </w:t>
      </w:r>
      <w:r w:rsidRPr="00782E15">
        <w:rPr>
          <w:rFonts w:ascii="Times New Roman" w:hAnsi="Times New Roman"/>
          <w:iCs/>
        </w:rPr>
        <w:t>pogłębianie wiedzy z</w:t>
      </w:r>
      <w:r w:rsidR="00D95CD5">
        <w:rPr>
          <w:rFonts w:ascii="Times New Roman" w:hAnsi="Times New Roman"/>
          <w:iCs/>
        </w:rPr>
        <w:t> </w:t>
      </w:r>
      <w:r w:rsidRPr="00782E15">
        <w:rPr>
          <w:rFonts w:ascii="Times New Roman" w:hAnsi="Times New Roman"/>
          <w:iCs/>
        </w:rPr>
        <w:t xml:space="preserve">zakresu prawa kanonicznego, rozwijanie u studentów umiejętności rozwiązywania problemów prawnych oraz szerzenie świadomości prawnej z zakresu prawa kanonicznego, jak również integrację środowisk akademickich. </w:t>
      </w:r>
    </w:p>
    <w:p w:rsidR="00044214" w:rsidRPr="00782E15" w:rsidRDefault="00044214" w:rsidP="00782E15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782E15">
        <w:rPr>
          <w:rFonts w:ascii="Times New Roman" w:eastAsia="Times New Roman" w:hAnsi="Times New Roman"/>
          <w:lang w:eastAsia="pl-PL"/>
        </w:rPr>
        <w:t xml:space="preserve">Do Konkursu przystępują trzy osoby z każdej Uczelni, wyłonione podczas eliminacji przeprowadzonych wewnątrz Uczelni. </w:t>
      </w:r>
      <w:r w:rsidR="00A92F69">
        <w:rPr>
          <w:rFonts w:ascii="Times New Roman" w:eastAsia="Times New Roman" w:hAnsi="Times New Roman"/>
          <w:lang w:eastAsia="pl-PL"/>
        </w:rPr>
        <w:t xml:space="preserve">Eliminacje na etapie wydziałowym przeprowadzane są w oparciu o dowolne platformy wykorzystywane do nauki zdalnej. </w:t>
      </w:r>
      <w:r w:rsidRPr="00782E15">
        <w:rPr>
          <w:rFonts w:ascii="Times New Roman" w:eastAsia="Times New Roman" w:hAnsi="Times New Roman"/>
          <w:lang w:eastAsia="pl-PL"/>
        </w:rPr>
        <w:t>Reprezentantem może być tylko student posiadający pełnię praw swojej Uczelni.</w:t>
      </w:r>
    </w:p>
    <w:p w:rsidR="00044214" w:rsidRPr="00782E15" w:rsidRDefault="00D95CD5" w:rsidP="00782E15">
      <w:pPr>
        <w:spacing w:before="0" w:beforeAutospacing="0" w:after="0" w:afterAutospacing="0" w:line="360" w:lineRule="auto"/>
        <w:ind w:firstLine="709"/>
        <w:contextualSpacing/>
        <w:jc w:val="both"/>
        <w:rPr>
          <w:rStyle w:val="Uwydatnienie"/>
          <w:rFonts w:ascii="Times New Roman" w:hAnsi="Times New Roman"/>
          <w:bCs/>
          <w:i w:val="0"/>
          <w:shd w:val="clear" w:color="auto" w:fill="FFFFFF"/>
        </w:rPr>
      </w:pPr>
      <w:r>
        <w:rPr>
          <w:rFonts w:ascii="Times New Roman" w:eastAsia="Times New Roman" w:hAnsi="Times New Roman"/>
          <w:lang w:eastAsia="pl-PL"/>
        </w:rPr>
        <w:t>Etap główny Konkursu</w:t>
      </w:r>
      <w:r w:rsidR="00044214" w:rsidRPr="00782E15">
        <w:rPr>
          <w:rFonts w:ascii="Times New Roman" w:eastAsia="Times New Roman" w:hAnsi="Times New Roman"/>
          <w:lang w:eastAsia="pl-PL"/>
        </w:rPr>
        <w:t xml:space="preserve"> odb</w:t>
      </w:r>
      <w:r w:rsidR="00A92F69">
        <w:rPr>
          <w:rFonts w:ascii="Times New Roman" w:eastAsia="Times New Roman" w:hAnsi="Times New Roman"/>
          <w:lang w:eastAsia="pl-PL"/>
        </w:rPr>
        <w:t>ędzie się w formie online</w:t>
      </w:r>
      <w:r w:rsidR="00044214" w:rsidRPr="00782E15">
        <w:rPr>
          <w:rFonts w:ascii="Times New Roman" w:eastAsia="Times New Roman" w:hAnsi="Times New Roman"/>
          <w:lang w:eastAsia="pl-PL"/>
        </w:rPr>
        <w:t xml:space="preserve"> </w:t>
      </w:r>
      <w:r w:rsidR="00A92F69">
        <w:rPr>
          <w:rFonts w:ascii="Times New Roman" w:eastAsia="Times New Roman" w:hAnsi="Times New Roman"/>
          <w:lang w:eastAsia="pl-PL"/>
        </w:rPr>
        <w:t xml:space="preserve">za pośrednictwem platformy Cisco </w:t>
      </w:r>
      <w:proofErr w:type="spellStart"/>
      <w:r w:rsidR="00A92F69">
        <w:rPr>
          <w:rFonts w:ascii="Times New Roman" w:eastAsia="Times New Roman" w:hAnsi="Times New Roman"/>
          <w:lang w:eastAsia="pl-PL"/>
        </w:rPr>
        <w:t>Webex</w:t>
      </w:r>
      <w:proofErr w:type="spellEnd"/>
      <w:r w:rsidR="00044214" w:rsidRPr="00782E15">
        <w:rPr>
          <w:rFonts w:ascii="Times New Roman" w:eastAsia="Times New Roman" w:hAnsi="Times New Roman"/>
          <w:lang w:eastAsia="pl-PL"/>
        </w:rPr>
        <w:t xml:space="preserve"> i składa się</w:t>
      </w:r>
      <w:r w:rsidR="00044214"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 xml:space="preserve"> z</w:t>
      </w:r>
      <w:r>
        <w:rPr>
          <w:rStyle w:val="Uwydatnienie"/>
          <w:rFonts w:ascii="Times New Roman" w:hAnsi="Times New Roman"/>
          <w:bCs/>
          <w:i w:val="0"/>
          <w:shd w:val="clear" w:color="auto" w:fill="FFFFFF"/>
        </w:rPr>
        <w:t> </w:t>
      </w:r>
      <w:r w:rsidR="00044214"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>czterech części: testu, odpowiedzi na pytania otwarte, dłuższej wypowiedzi pisemnej na podany temat oraz rozwiązywania kazusu.</w:t>
      </w:r>
    </w:p>
    <w:p w:rsidR="00044214" w:rsidRPr="00782E15" w:rsidRDefault="00044214" w:rsidP="00782E15">
      <w:pPr>
        <w:spacing w:before="0" w:beforeAutospacing="0" w:after="0" w:afterAutospacing="0" w:line="360" w:lineRule="auto"/>
        <w:ind w:firstLine="709"/>
        <w:contextualSpacing/>
        <w:jc w:val="both"/>
        <w:rPr>
          <w:rStyle w:val="Uwydatnienie"/>
          <w:rFonts w:ascii="Times New Roman" w:hAnsi="Times New Roman"/>
          <w:bCs/>
          <w:i w:val="0"/>
          <w:iCs w:val="0"/>
          <w:shd w:val="clear" w:color="auto" w:fill="FFFFFF"/>
        </w:rPr>
      </w:pPr>
      <w:r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>Studenci oceniani są zarówno indywidualnie, jak i w grupach: trzy pierwsze części to indywidualna praca każdego z uczestników, czwarta część to praca zespołowa (studenci każdej Uczelni wspólnie rozwiązują kazus).</w:t>
      </w:r>
    </w:p>
    <w:p w:rsidR="00044214" w:rsidRPr="00782E15" w:rsidRDefault="00044214" w:rsidP="00782E15">
      <w:pPr>
        <w:spacing w:before="0" w:beforeAutospacing="0" w:after="0" w:afterAutospacing="0" w:line="360" w:lineRule="auto"/>
        <w:ind w:firstLine="708"/>
        <w:contextualSpacing/>
        <w:jc w:val="both"/>
        <w:rPr>
          <w:rStyle w:val="Uwydatnienie"/>
          <w:rFonts w:ascii="Times New Roman" w:hAnsi="Times New Roman"/>
          <w:bCs/>
          <w:i w:val="0"/>
          <w:shd w:val="clear" w:color="auto" w:fill="FFFFFF"/>
        </w:rPr>
      </w:pPr>
      <w:r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>Na zwycięską drużynę czeka puchar, natomiast na zwycięzców indywidualnych czekają atrakcyjne nagrody.</w:t>
      </w:r>
    </w:p>
    <w:p w:rsidR="00782E15" w:rsidRPr="00782E15" w:rsidRDefault="00044214" w:rsidP="00782E15">
      <w:pPr>
        <w:spacing w:before="0" w:beforeAutospacing="0" w:after="0" w:afterAutospacing="0" w:line="360" w:lineRule="auto"/>
        <w:ind w:firstLine="708"/>
        <w:contextualSpacing/>
        <w:jc w:val="both"/>
        <w:rPr>
          <w:rStyle w:val="Uwydatnienie"/>
          <w:rFonts w:ascii="Times New Roman" w:hAnsi="Times New Roman"/>
          <w:bCs/>
          <w:i w:val="0"/>
          <w:shd w:val="clear" w:color="auto" w:fill="FFFFFF"/>
        </w:rPr>
      </w:pPr>
      <w:r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 xml:space="preserve">Etap główny Konkursu odbędzie się </w:t>
      </w:r>
      <w:r w:rsidR="00A92F69">
        <w:rPr>
          <w:rStyle w:val="Uwydatnienie"/>
          <w:rFonts w:ascii="Times New Roman" w:hAnsi="Times New Roman"/>
          <w:b/>
          <w:i w:val="0"/>
          <w:shd w:val="clear" w:color="auto" w:fill="FFFFFF"/>
        </w:rPr>
        <w:t>10</w:t>
      </w:r>
      <w:r w:rsidRPr="00782E15">
        <w:rPr>
          <w:rStyle w:val="Uwydatnienie"/>
          <w:rFonts w:ascii="Times New Roman" w:hAnsi="Times New Roman"/>
          <w:b/>
          <w:i w:val="0"/>
          <w:shd w:val="clear" w:color="auto" w:fill="FFFFFF"/>
        </w:rPr>
        <w:t xml:space="preserve"> marca 2020 roku.</w:t>
      </w:r>
      <w:r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 xml:space="preserve"> </w:t>
      </w:r>
      <w:r w:rsidR="00782E15"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>Wyrażenie chęci</w:t>
      </w:r>
      <w:r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 xml:space="preserve"> wzięcia udziału w</w:t>
      </w:r>
      <w:r w:rsidR="00D95CD5">
        <w:rPr>
          <w:rStyle w:val="Uwydatnienie"/>
          <w:rFonts w:ascii="Times New Roman" w:hAnsi="Times New Roman"/>
          <w:bCs/>
          <w:i w:val="0"/>
          <w:shd w:val="clear" w:color="auto" w:fill="FFFFFF"/>
        </w:rPr>
        <w:t> </w:t>
      </w:r>
      <w:r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>Konkursie</w:t>
      </w:r>
      <w:r w:rsidR="00782E15"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 xml:space="preserve"> przez Uczelnię</w:t>
      </w:r>
      <w:r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 xml:space="preserve"> prosimy</w:t>
      </w:r>
      <w:r w:rsidR="00782E15"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 xml:space="preserve"> zasygnalizować</w:t>
      </w:r>
      <w:r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 xml:space="preserve"> przesyła</w:t>
      </w:r>
      <w:r w:rsidR="00782E15"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>jąc zgłoszenie</w:t>
      </w:r>
      <w:r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 xml:space="preserve"> na adres e</w:t>
      </w:r>
      <w:r w:rsidR="00782E15"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noBreakHyphen/>
      </w:r>
      <w:r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 xml:space="preserve">mail: </w:t>
      </w:r>
      <w:r w:rsidR="00A92F69">
        <w:rPr>
          <w:rStyle w:val="Uwydatnienie"/>
          <w:rFonts w:ascii="Times New Roman" w:hAnsi="Times New Roman"/>
          <w:bCs/>
          <w:i w:val="0"/>
          <w:iCs w:val="0"/>
          <w:shd w:val="clear" w:color="auto" w:fill="FFFFFF"/>
        </w:rPr>
        <w:t>j.markowska1@onet.pl</w:t>
      </w:r>
      <w:r w:rsidRPr="00782E15">
        <w:rPr>
          <w:rStyle w:val="Uwydatnienie"/>
          <w:rFonts w:ascii="Times New Roman" w:hAnsi="Times New Roman"/>
          <w:bCs/>
          <w:i w:val="0"/>
          <w:iCs w:val="0"/>
          <w:shd w:val="clear" w:color="auto" w:fill="FFFFFF"/>
        </w:rPr>
        <w:t xml:space="preserve"> do </w:t>
      </w:r>
      <w:r w:rsidRPr="00782E15">
        <w:rPr>
          <w:rStyle w:val="Uwydatnienie"/>
          <w:rFonts w:ascii="Times New Roman" w:hAnsi="Times New Roman"/>
          <w:b/>
          <w:bCs/>
          <w:i w:val="0"/>
          <w:iCs w:val="0"/>
          <w:shd w:val="clear" w:color="auto" w:fill="FFFFFF"/>
        </w:rPr>
        <w:t>1</w:t>
      </w:r>
      <w:r w:rsidR="00A92F69">
        <w:rPr>
          <w:rStyle w:val="Uwydatnienie"/>
          <w:rFonts w:ascii="Times New Roman" w:hAnsi="Times New Roman"/>
          <w:b/>
          <w:bCs/>
          <w:i w:val="0"/>
          <w:iCs w:val="0"/>
          <w:shd w:val="clear" w:color="auto" w:fill="FFFFFF"/>
        </w:rPr>
        <w:t>1</w:t>
      </w:r>
      <w:r w:rsidRPr="00782E15">
        <w:rPr>
          <w:rStyle w:val="Uwydatnienie"/>
          <w:rFonts w:ascii="Times New Roman" w:hAnsi="Times New Roman"/>
          <w:b/>
          <w:bCs/>
          <w:i w:val="0"/>
          <w:iCs w:val="0"/>
          <w:shd w:val="clear" w:color="auto" w:fill="FFFFFF"/>
        </w:rPr>
        <w:t xml:space="preserve"> stycznia 202</w:t>
      </w:r>
      <w:r w:rsidR="00A92F69">
        <w:rPr>
          <w:rStyle w:val="Uwydatnienie"/>
          <w:rFonts w:ascii="Times New Roman" w:hAnsi="Times New Roman"/>
          <w:b/>
          <w:bCs/>
          <w:i w:val="0"/>
          <w:iCs w:val="0"/>
          <w:shd w:val="clear" w:color="auto" w:fill="FFFFFF"/>
        </w:rPr>
        <w:t>1</w:t>
      </w:r>
      <w:r w:rsidRPr="00782E15">
        <w:rPr>
          <w:rStyle w:val="Uwydatnienie"/>
          <w:rFonts w:ascii="Times New Roman" w:hAnsi="Times New Roman"/>
          <w:b/>
          <w:bCs/>
          <w:i w:val="0"/>
          <w:iCs w:val="0"/>
          <w:shd w:val="clear" w:color="auto" w:fill="FFFFFF"/>
        </w:rPr>
        <w:t xml:space="preserve"> r</w:t>
      </w:r>
      <w:r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>., natomiast nazwiska osób, które wezmą udział w</w:t>
      </w:r>
      <w:r w:rsidR="00D95CD5">
        <w:rPr>
          <w:rStyle w:val="Uwydatnienie"/>
          <w:rFonts w:ascii="Times New Roman" w:hAnsi="Times New Roman"/>
          <w:bCs/>
          <w:i w:val="0"/>
          <w:shd w:val="clear" w:color="auto" w:fill="FFFFFF"/>
        </w:rPr>
        <w:t> </w:t>
      </w:r>
      <w:r w:rsidR="00782E15"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>Etapie</w:t>
      </w:r>
      <w:r w:rsidR="00D95CD5">
        <w:rPr>
          <w:rStyle w:val="Uwydatnienie"/>
          <w:rFonts w:ascii="Times New Roman" w:hAnsi="Times New Roman"/>
          <w:bCs/>
          <w:i w:val="0"/>
          <w:shd w:val="clear" w:color="auto" w:fill="FFFFFF"/>
        </w:rPr>
        <w:t> </w:t>
      </w:r>
      <w:r w:rsidR="00782E15"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>Gł</w:t>
      </w:r>
      <w:r w:rsid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>ó</w:t>
      </w:r>
      <w:r w:rsidR="00782E15"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>wnym Konkursu</w:t>
      </w:r>
      <w:r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 xml:space="preserve"> – do </w:t>
      </w:r>
      <w:r w:rsidR="00A92F69">
        <w:rPr>
          <w:rStyle w:val="Uwydatnienie"/>
          <w:rFonts w:ascii="Times New Roman" w:hAnsi="Times New Roman"/>
          <w:bCs/>
          <w:i w:val="0"/>
          <w:shd w:val="clear" w:color="auto" w:fill="FFFFFF"/>
        </w:rPr>
        <w:t>8</w:t>
      </w:r>
      <w:r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 xml:space="preserve"> lutego 202</w:t>
      </w:r>
      <w:r w:rsidR="00A92F69">
        <w:rPr>
          <w:rStyle w:val="Uwydatnienie"/>
          <w:rFonts w:ascii="Times New Roman" w:hAnsi="Times New Roman"/>
          <w:bCs/>
          <w:i w:val="0"/>
          <w:shd w:val="clear" w:color="auto" w:fill="FFFFFF"/>
        </w:rPr>
        <w:t>1</w:t>
      </w:r>
      <w:r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 xml:space="preserve"> r.</w:t>
      </w:r>
    </w:p>
    <w:p w:rsidR="00A92F69" w:rsidRDefault="00A92F69" w:rsidP="00782E15">
      <w:pPr>
        <w:spacing w:before="0" w:beforeAutospacing="0" w:after="0" w:afterAutospacing="0" w:line="360" w:lineRule="auto"/>
        <w:ind w:left="5664" w:firstLine="708"/>
        <w:contextualSpacing/>
        <w:jc w:val="both"/>
        <w:rPr>
          <w:rStyle w:val="Uwydatnienie"/>
          <w:rFonts w:ascii="Times New Roman" w:hAnsi="Times New Roman"/>
          <w:bCs/>
          <w:i w:val="0"/>
          <w:shd w:val="clear" w:color="auto" w:fill="FFFFFF"/>
        </w:rPr>
      </w:pPr>
    </w:p>
    <w:p w:rsidR="00A92F69" w:rsidRDefault="00A92F69" w:rsidP="00782E15">
      <w:pPr>
        <w:spacing w:before="0" w:beforeAutospacing="0" w:after="0" w:afterAutospacing="0" w:line="360" w:lineRule="auto"/>
        <w:ind w:left="5664" w:firstLine="708"/>
        <w:contextualSpacing/>
        <w:jc w:val="both"/>
        <w:rPr>
          <w:rStyle w:val="Uwydatnienie"/>
          <w:rFonts w:ascii="Times New Roman" w:hAnsi="Times New Roman"/>
          <w:bCs/>
          <w:i w:val="0"/>
          <w:shd w:val="clear" w:color="auto" w:fill="FFFFFF"/>
        </w:rPr>
      </w:pPr>
    </w:p>
    <w:p w:rsidR="00044214" w:rsidRPr="00782E15" w:rsidRDefault="00044214" w:rsidP="00A92F69">
      <w:pPr>
        <w:spacing w:before="0" w:beforeAutospacing="0" w:after="0" w:afterAutospacing="0" w:line="360" w:lineRule="auto"/>
        <w:ind w:left="5664" w:firstLine="708"/>
        <w:contextualSpacing/>
        <w:rPr>
          <w:rStyle w:val="Uwydatnienie"/>
          <w:rFonts w:ascii="Times New Roman" w:hAnsi="Times New Roman"/>
          <w:bCs/>
          <w:i w:val="0"/>
          <w:shd w:val="clear" w:color="auto" w:fill="FFFFFF"/>
        </w:rPr>
      </w:pPr>
      <w:r w:rsidRPr="00782E15">
        <w:rPr>
          <w:rStyle w:val="Uwydatnienie"/>
          <w:rFonts w:ascii="Times New Roman" w:hAnsi="Times New Roman"/>
          <w:bCs/>
          <w:i w:val="0"/>
          <w:shd w:val="clear" w:color="auto" w:fill="FFFFFF"/>
        </w:rPr>
        <w:t>Z wyrazami szacunku,</w:t>
      </w:r>
    </w:p>
    <w:p w:rsidR="00044214" w:rsidRDefault="00A92F69" w:rsidP="00A92F69">
      <w:pPr>
        <w:spacing w:before="0" w:beforeAutospacing="0" w:after="0" w:afterAutospacing="0" w:line="276" w:lineRule="auto"/>
        <w:ind w:left="4956" w:firstLine="708"/>
        <w:contextualSpacing/>
        <w:jc w:val="center"/>
        <w:rPr>
          <w:rStyle w:val="Uwydatnienie"/>
          <w:rFonts w:ascii="Times New Roman" w:hAnsi="Times New Roman"/>
          <w:b/>
          <w:bCs/>
          <w:i w:val="0"/>
          <w:shd w:val="clear" w:color="auto" w:fill="FFFFFF"/>
        </w:rPr>
      </w:pPr>
      <w:r>
        <w:rPr>
          <w:rStyle w:val="Uwydatnienie"/>
          <w:rFonts w:ascii="Times New Roman" w:hAnsi="Times New Roman"/>
          <w:b/>
          <w:bCs/>
          <w:i w:val="0"/>
          <w:shd w:val="clear" w:color="auto" w:fill="FFFFFF"/>
        </w:rPr>
        <w:t>Julia Markowska</w:t>
      </w:r>
    </w:p>
    <w:p w:rsidR="003C21E1" w:rsidRPr="003C21E1" w:rsidRDefault="003C21E1" w:rsidP="00A92F69">
      <w:pPr>
        <w:spacing w:before="0" w:beforeAutospacing="0" w:after="0" w:afterAutospacing="0" w:line="276" w:lineRule="auto"/>
        <w:ind w:left="708" w:hanging="708"/>
        <w:contextualSpacing/>
        <w:jc w:val="right"/>
        <w:rPr>
          <w:rStyle w:val="Uwydatnienie"/>
          <w:rFonts w:ascii="Times New Roman" w:hAnsi="Times New Roman"/>
          <w:i w:val="0"/>
          <w:shd w:val="clear" w:color="auto" w:fill="FFFFFF"/>
        </w:rPr>
      </w:pPr>
      <w:r>
        <w:rPr>
          <w:rStyle w:val="Uwydatnienie"/>
          <w:rFonts w:ascii="Times New Roman" w:hAnsi="Times New Roman"/>
          <w:i w:val="0"/>
          <w:shd w:val="clear" w:color="auto" w:fill="FFFFFF"/>
        </w:rPr>
        <w:t>Prezes Koła Naukowego</w:t>
      </w:r>
      <w:r w:rsidR="00A92F69">
        <w:rPr>
          <w:rStyle w:val="Uwydatnienie"/>
          <w:rFonts w:ascii="Times New Roman" w:hAnsi="Times New Roman"/>
          <w:i w:val="0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Times New Roman" w:hAnsi="Times New Roman"/>
          <w:i w:val="0"/>
          <w:shd w:val="clear" w:color="auto" w:fill="FFFFFF"/>
        </w:rPr>
        <w:t>Utriusque</w:t>
      </w:r>
      <w:proofErr w:type="spellEnd"/>
      <w:r>
        <w:rPr>
          <w:rStyle w:val="Uwydatnienie"/>
          <w:rFonts w:ascii="Times New Roman" w:hAnsi="Times New Roman"/>
          <w:i w:val="0"/>
          <w:shd w:val="clear" w:color="auto" w:fill="FFFFFF"/>
        </w:rPr>
        <w:t xml:space="preserve"> Iuris</w:t>
      </w:r>
    </w:p>
    <w:p w:rsidR="00C84766" w:rsidRPr="00782E15" w:rsidRDefault="00C84766" w:rsidP="003C21E1">
      <w:pPr>
        <w:spacing w:before="0" w:beforeAutospacing="0" w:after="0" w:afterAutospacing="0" w:line="276" w:lineRule="auto"/>
        <w:contextualSpacing/>
        <w:rPr>
          <w:rFonts w:ascii="Times New Roman" w:hAnsi="Times New Roman"/>
          <w:bCs/>
          <w:iCs/>
          <w:shd w:val="clear" w:color="auto" w:fill="FFFFFF"/>
        </w:rPr>
      </w:pPr>
    </w:p>
    <w:sectPr w:rsidR="00C84766" w:rsidRPr="00782E15" w:rsidSect="00E4435E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14"/>
    <w:rsid w:val="00044214"/>
    <w:rsid w:val="003C21E1"/>
    <w:rsid w:val="00782E15"/>
    <w:rsid w:val="00A92F69"/>
    <w:rsid w:val="00B14E3E"/>
    <w:rsid w:val="00C84766"/>
    <w:rsid w:val="00D71AD4"/>
    <w:rsid w:val="00D85347"/>
    <w:rsid w:val="00D95CD5"/>
    <w:rsid w:val="00F40189"/>
    <w:rsid w:val="00F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5385"/>
  <w15:chartTrackingRefBased/>
  <w15:docId w15:val="{04A2B192-82E0-4266-A5A4-AC4E7DEF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214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44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Małczuk</dc:creator>
  <cp:keywords/>
  <dc:description/>
  <cp:lastModifiedBy>Julia Markowska</cp:lastModifiedBy>
  <cp:revision>8</cp:revision>
  <dcterms:created xsi:type="dcterms:W3CDTF">2019-11-27T13:00:00Z</dcterms:created>
  <dcterms:modified xsi:type="dcterms:W3CDTF">2020-12-01T18:32:00Z</dcterms:modified>
</cp:coreProperties>
</file>