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245" w:rsidRDefault="00C33245" w:rsidP="00C33245">
      <w:pPr>
        <w:widowControl w:val="0"/>
        <w:spacing w:before="100" w:beforeAutospacing="1" w:after="100" w:afterAutospacing="1" w:line="240" w:lineRule="auto"/>
        <w:jc w:val="center"/>
        <w:rPr>
          <w:rFonts w:ascii="Arial" w:eastAsia="Times New Roman" w:hAnsi="Arial" w:cs="Arial"/>
          <w:sz w:val="40"/>
          <w:szCs w:val="40"/>
          <w:lang w:eastAsia="pl-PL"/>
        </w:rPr>
      </w:pPr>
      <w:r>
        <w:rPr>
          <w:noProof/>
          <w:lang w:eastAsia="pl-PL"/>
        </w:rPr>
        <w:drawing>
          <wp:inline distT="0" distB="0" distL="0" distR="0">
            <wp:extent cx="5760720" cy="2191578"/>
            <wp:effectExtent l="19050" t="0" r="0" b="0"/>
            <wp:docPr id="1" name="Obraz 1" descr="http://ci.edu.pl/wp-content/uploads/2019/12/na_str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i.edu.pl/wp-content/uploads/2019/12/na_strone.jpg"/>
                    <pic:cNvPicPr>
                      <a:picLocks noChangeAspect="1" noChangeArrowheads="1"/>
                    </pic:cNvPicPr>
                  </pic:nvPicPr>
                  <pic:blipFill>
                    <a:blip r:embed="rId4" cstate="print"/>
                    <a:srcRect/>
                    <a:stretch>
                      <a:fillRect/>
                    </a:stretch>
                  </pic:blipFill>
                  <pic:spPr bwMode="auto">
                    <a:xfrm>
                      <a:off x="0" y="0"/>
                      <a:ext cx="5760720" cy="2191578"/>
                    </a:xfrm>
                    <a:prstGeom prst="rect">
                      <a:avLst/>
                    </a:prstGeom>
                    <a:noFill/>
                    <a:ln w="9525">
                      <a:noFill/>
                      <a:miter lim="800000"/>
                      <a:headEnd/>
                      <a:tailEnd/>
                    </a:ln>
                  </pic:spPr>
                </pic:pic>
              </a:graphicData>
            </a:graphic>
          </wp:inline>
        </w:drawing>
      </w:r>
    </w:p>
    <w:p w:rsidR="00C33245" w:rsidRPr="00C33245" w:rsidRDefault="00C33245" w:rsidP="00C33245">
      <w:pPr>
        <w:widowControl w:val="0"/>
        <w:tabs>
          <w:tab w:val="left" w:pos="4230"/>
        </w:tabs>
        <w:spacing w:before="100" w:beforeAutospacing="1" w:after="100" w:afterAutospacing="1" w:line="240" w:lineRule="auto"/>
        <w:rPr>
          <w:rFonts w:ascii="Arial" w:eastAsia="Times New Roman" w:hAnsi="Arial" w:cs="Arial"/>
          <w:sz w:val="18"/>
          <w:szCs w:val="18"/>
          <w:lang w:eastAsia="pl-PL"/>
        </w:rPr>
      </w:pPr>
      <w:r>
        <w:rPr>
          <w:rFonts w:ascii="Arial" w:eastAsia="Times New Roman" w:hAnsi="Arial" w:cs="Arial"/>
          <w:sz w:val="40"/>
          <w:szCs w:val="40"/>
          <w:lang w:eastAsia="pl-PL"/>
        </w:rPr>
        <w:tab/>
      </w:r>
    </w:p>
    <w:p w:rsidR="00C33245" w:rsidRPr="00C33245" w:rsidRDefault="00C33245" w:rsidP="00C33245">
      <w:pPr>
        <w:widowControl w:val="0"/>
        <w:spacing w:before="100" w:beforeAutospacing="1" w:after="100" w:afterAutospacing="1" w:line="240" w:lineRule="auto"/>
        <w:jc w:val="center"/>
        <w:rPr>
          <w:rFonts w:ascii="Arial" w:eastAsia="Times New Roman" w:hAnsi="Arial" w:cs="Arial"/>
          <w:sz w:val="40"/>
          <w:szCs w:val="40"/>
          <w:lang w:eastAsia="pl-PL"/>
        </w:rPr>
      </w:pPr>
      <w:r w:rsidRPr="00C33245">
        <w:rPr>
          <w:rFonts w:ascii="Arial" w:eastAsia="Times New Roman" w:hAnsi="Arial" w:cs="Arial"/>
          <w:sz w:val="40"/>
          <w:szCs w:val="40"/>
          <w:lang w:eastAsia="pl-PL"/>
        </w:rPr>
        <w:t>Szanowni Państwo!</w:t>
      </w:r>
    </w:p>
    <w:p w:rsidR="00C33245" w:rsidRPr="00C33245" w:rsidRDefault="00C33245" w:rsidP="00C33245">
      <w:pPr>
        <w:widowControl w:val="0"/>
        <w:spacing w:before="100" w:beforeAutospacing="1" w:after="100" w:afterAutospacing="1" w:line="240" w:lineRule="auto"/>
        <w:jc w:val="both"/>
        <w:rPr>
          <w:rFonts w:ascii="Times New Roman" w:eastAsia="Times New Roman" w:hAnsi="Times New Roman" w:cs="Times New Roman"/>
          <w:sz w:val="28"/>
          <w:szCs w:val="28"/>
          <w:lang w:eastAsia="pl-PL"/>
        </w:rPr>
      </w:pPr>
      <w:r w:rsidRPr="00C33245">
        <w:rPr>
          <w:rFonts w:ascii="Arial" w:eastAsia="Times New Roman" w:hAnsi="Arial" w:cs="Arial"/>
          <w:sz w:val="28"/>
          <w:szCs w:val="28"/>
          <w:lang w:eastAsia="pl-PL"/>
        </w:rPr>
        <w:t xml:space="preserve">Collegium </w:t>
      </w:r>
      <w:proofErr w:type="spellStart"/>
      <w:r w:rsidRPr="00C33245">
        <w:rPr>
          <w:rFonts w:ascii="Arial" w:eastAsia="Times New Roman" w:hAnsi="Arial" w:cs="Arial"/>
          <w:sz w:val="28"/>
          <w:szCs w:val="28"/>
          <w:lang w:eastAsia="pl-PL"/>
        </w:rPr>
        <w:t>Invisibile</w:t>
      </w:r>
      <w:proofErr w:type="spellEnd"/>
      <w:r w:rsidRPr="00C33245">
        <w:rPr>
          <w:rFonts w:ascii="Arial" w:eastAsia="Times New Roman" w:hAnsi="Arial" w:cs="Arial"/>
          <w:sz w:val="28"/>
          <w:szCs w:val="28"/>
          <w:lang w:eastAsia="pl-PL"/>
        </w:rPr>
        <w:t xml:space="preserve"> rozpoczęło rekrutację, do której chcielibyśmy serdecznie zaprosić Państwa studentów. Nasze stowarzyszenie zrzesza wyróżniających się studentów oraz towarzyszących im wybitnych naukowców. Proponowane przez nas programy oparte na pomyśle tzw. piramidy wiedzy mają na celu wszechstronny rozwój oraz pomoc młodym ludziom w świadomym kształtowaniu swojej działalności naukowej.</w:t>
      </w:r>
    </w:p>
    <w:p w:rsidR="00C33245" w:rsidRPr="00C33245" w:rsidRDefault="00C33245" w:rsidP="00C33245">
      <w:pPr>
        <w:widowControl w:val="0"/>
        <w:spacing w:before="100" w:beforeAutospacing="1" w:after="100" w:afterAutospacing="1" w:line="240" w:lineRule="auto"/>
        <w:jc w:val="both"/>
        <w:rPr>
          <w:rFonts w:ascii="Times New Roman" w:eastAsia="Times New Roman" w:hAnsi="Times New Roman" w:cs="Times New Roman"/>
          <w:sz w:val="28"/>
          <w:szCs w:val="28"/>
          <w:lang w:eastAsia="pl-PL"/>
        </w:rPr>
      </w:pPr>
      <w:r w:rsidRPr="00C33245">
        <w:rPr>
          <w:rFonts w:ascii="Arial" w:eastAsia="Times New Roman" w:hAnsi="Arial" w:cs="Arial"/>
          <w:sz w:val="28"/>
          <w:szCs w:val="28"/>
          <w:lang w:eastAsia="pl-PL"/>
        </w:rPr>
        <w:t xml:space="preserve">W rekrutacji mogą wziąć udział studenci uczelni wyższych będący na II-III roku studiów pierwszego stopnia, I-II roku drugiego stopnia lub II-VI roku studiów jednolitych. Rekrutacja do Collegium </w:t>
      </w:r>
      <w:proofErr w:type="spellStart"/>
      <w:r w:rsidRPr="00C33245">
        <w:rPr>
          <w:rFonts w:ascii="Arial" w:eastAsia="Times New Roman" w:hAnsi="Arial" w:cs="Arial"/>
          <w:sz w:val="28"/>
          <w:szCs w:val="28"/>
          <w:lang w:eastAsia="pl-PL"/>
        </w:rPr>
        <w:t>Invisibile</w:t>
      </w:r>
      <w:proofErr w:type="spellEnd"/>
      <w:r w:rsidRPr="00C33245">
        <w:rPr>
          <w:rFonts w:ascii="Arial" w:eastAsia="Times New Roman" w:hAnsi="Arial" w:cs="Arial"/>
          <w:sz w:val="28"/>
          <w:szCs w:val="28"/>
          <w:lang w:eastAsia="pl-PL"/>
        </w:rPr>
        <w:t xml:space="preserve"> składa się z dwóch etapów. W ramach pierwszego etapu rekrutacji ocenie podlegają nadesłane przez kandydata </w:t>
      </w:r>
      <w:r w:rsidRPr="00C33245">
        <w:rPr>
          <w:rFonts w:ascii="Arial" w:eastAsia="Times New Roman" w:hAnsi="Arial" w:cs="Arial"/>
          <w:b/>
          <w:sz w:val="28"/>
          <w:szCs w:val="28"/>
          <w:lang w:eastAsia="pl-PL"/>
        </w:rPr>
        <w:t>formularz oraz praca pisemna</w:t>
      </w:r>
      <w:r w:rsidRPr="00C33245">
        <w:rPr>
          <w:rFonts w:ascii="Arial" w:eastAsia="Times New Roman" w:hAnsi="Arial" w:cs="Arial"/>
          <w:sz w:val="28"/>
          <w:szCs w:val="28"/>
          <w:lang w:eastAsia="pl-PL"/>
        </w:rPr>
        <w:t xml:space="preserve"> o charakterze naukowym (o objętości do ok. 3500 słów; po polsku lub angielsku, ew. w innym języku po konsultacji ze stowarzyszeniem) – należy je przesłać </w:t>
      </w:r>
      <w:r w:rsidRPr="00C33245">
        <w:rPr>
          <w:rFonts w:ascii="Arial" w:eastAsia="Times New Roman" w:hAnsi="Arial" w:cs="Arial"/>
          <w:b/>
          <w:sz w:val="28"/>
          <w:szCs w:val="28"/>
          <w:lang w:eastAsia="pl-PL"/>
        </w:rPr>
        <w:t>do 16 lutego 2020 r.</w:t>
      </w:r>
      <w:r w:rsidRPr="00C33245">
        <w:rPr>
          <w:rFonts w:ascii="Arial" w:eastAsia="Times New Roman" w:hAnsi="Arial" w:cs="Arial"/>
          <w:sz w:val="28"/>
          <w:szCs w:val="28"/>
          <w:lang w:eastAsia="pl-PL"/>
        </w:rPr>
        <w:t xml:space="preserve"> Drugi etap stanowi </w:t>
      </w:r>
      <w:r w:rsidRPr="00C33245">
        <w:rPr>
          <w:rFonts w:ascii="Arial" w:eastAsia="Times New Roman" w:hAnsi="Arial" w:cs="Arial"/>
          <w:b/>
          <w:bCs/>
          <w:sz w:val="28"/>
          <w:szCs w:val="28"/>
          <w:lang w:eastAsia="pl-PL"/>
        </w:rPr>
        <w:t>rozmowa kwalifikacyjna</w:t>
      </w:r>
      <w:r w:rsidRPr="00C33245">
        <w:rPr>
          <w:rFonts w:ascii="Arial" w:eastAsia="Times New Roman" w:hAnsi="Arial" w:cs="Arial"/>
          <w:sz w:val="28"/>
          <w:szCs w:val="28"/>
          <w:lang w:eastAsia="pl-PL"/>
        </w:rPr>
        <w:t xml:space="preserve">, sprawdzająca predyspozycje i motywację kandydatów do studiowania w Collegium. Wyniki rekrutacji ogłoszone zostaną w kwietniu. Wszelkie informacje są dostępne także na naszej stronie internetowej: </w:t>
      </w:r>
      <w:hyperlink r:id="rId5" w:tgtFrame="_blank" w:history="1">
        <w:r w:rsidRPr="00C33245">
          <w:rPr>
            <w:rFonts w:ascii="Arial" w:eastAsia="Times New Roman" w:hAnsi="Arial" w:cs="Arial"/>
            <w:sz w:val="28"/>
            <w:szCs w:val="28"/>
            <w:u w:val="single"/>
            <w:lang w:eastAsia="pl-PL"/>
          </w:rPr>
          <w:t>http://ci.edu.pl/rekrutacja/</w:t>
        </w:r>
      </w:hyperlink>
      <w:r w:rsidRPr="00C33245">
        <w:rPr>
          <w:rFonts w:ascii="Arial" w:eastAsia="Times New Roman" w:hAnsi="Arial" w:cs="Arial"/>
          <w:sz w:val="28"/>
          <w:szCs w:val="28"/>
          <w:lang w:eastAsia="pl-PL"/>
        </w:rPr>
        <w:t>.</w:t>
      </w:r>
    </w:p>
    <w:p w:rsidR="00C33245" w:rsidRPr="00C33245" w:rsidRDefault="00C33245" w:rsidP="00C33245">
      <w:pPr>
        <w:widowControl w:val="0"/>
        <w:spacing w:before="100" w:beforeAutospacing="1" w:after="100" w:afterAutospacing="1" w:line="240" w:lineRule="auto"/>
        <w:jc w:val="both"/>
        <w:rPr>
          <w:rFonts w:ascii="Times New Roman" w:eastAsia="Times New Roman" w:hAnsi="Times New Roman" w:cs="Times New Roman"/>
          <w:sz w:val="28"/>
          <w:szCs w:val="28"/>
          <w:lang w:eastAsia="pl-PL"/>
        </w:rPr>
      </w:pPr>
      <w:r w:rsidRPr="00C33245">
        <w:rPr>
          <w:rFonts w:ascii="Arial" w:eastAsia="Times New Roman" w:hAnsi="Arial" w:cs="Arial"/>
          <w:sz w:val="28"/>
          <w:szCs w:val="28"/>
          <w:lang w:eastAsia="pl-PL"/>
        </w:rPr>
        <w:t xml:space="preserve">Bylibyśmy również bardzo wdzięczni za udostępnienie informacji na oficjalnych profilach w mediach </w:t>
      </w:r>
      <w:proofErr w:type="spellStart"/>
      <w:r w:rsidRPr="00C33245">
        <w:rPr>
          <w:rFonts w:ascii="Arial" w:eastAsia="Times New Roman" w:hAnsi="Arial" w:cs="Arial"/>
          <w:sz w:val="28"/>
          <w:szCs w:val="28"/>
          <w:lang w:eastAsia="pl-PL"/>
        </w:rPr>
        <w:t>społecznościowych</w:t>
      </w:r>
      <w:proofErr w:type="spellEnd"/>
      <w:r w:rsidRPr="00C33245">
        <w:rPr>
          <w:rFonts w:ascii="Arial" w:eastAsia="Times New Roman" w:hAnsi="Arial" w:cs="Arial"/>
          <w:sz w:val="28"/>
          <w:szCs w:val="28"/>
          <w:lang w:eastAsia="pl-PL"/>
        </w:rPr>
        <w:t xml:space="preserve">, wydarzenie promujące rekrutację na </w:t>
      </w:r>
      <w:proofErr w:type="spellStart"/>
      <w:r w:rsidRPr="00C33245">
        <w:rPr>
          <w:rFonts w:ascii="Arial" w:eastAsia="Times New Roman" w:hAnsi="Arial" w:cs="Arial"/>
          <w:sz w:val="28"/>
          <w:szCs w:val="28"/>
          <w:lang w:eastAsia="pl-PL"/>
        </w:rPr>
        <w:t>Facebooku</w:t>
      </w:r>
      <w:proofErr w:type="spellEnd"/>
      <w:r w:rsidRPr="00C33245">
        <w:rPr>
          <w:rFonts w:ascii="Arial" w:eastAsia="Times New Roman" w:hAnsi="Arial" w:cs="Arial"/>
          <w:sz w:val="28"/>
          <w:szCs w:val="28"/>
          <w:lang w:eastAsia="pl-PL"/>
        </w:rPr>
        <w:t xml:space="preserve"> znaleźć można pod adresem: </w:t>
      </w:r>
      <w:hyperlink r:id="rId6" w:tgtFrame="_blank" w:history="1">
        <w:r w:rsidRPr="00C33245">
          <w:rPr>
            <w:rFonts w:ascii="Arial" w:eastAsia="Times New Roman" w:hAnsi="Arial" w:cs="Arial"/>
            <w:color w:val="1155CC"/>
            <w:sz w:val="28"/>
            <w:szCs w:val="28"/>
            <w:u w:val="single"/>
            <w:lang w:eastAsia="pl-PL"/>
          </w:rPr>
          <w:t>https://www.facebook.com/events/878474205882906/</w:t>
        </w:r>
      </w:hyperlink>
      <w:r w:rsidRPr="00C33245">
        <w:rPr>
          <w:rFonts w:ascii="Arial" w:eastAsia="Times New Roman" w:hAnsi="Arial" w:cs="Arial"/>
          <w:sz w:val="28"/>
          <w:szCs w:val="28"/>
          <w:lang w:eastAsia="pl-PL"/>
        </w:rPr>
        <w:t>.</w:t>
      </w:r>
    </w:p>
    <w:p w:rsidR="00C33245" w:rsidRPr="00C33245" w:rsidRDefault="00C33245" w:rsidP="00C33245">
      <w:pPr>
        <w:widowControl w:val="0"/>
        <w:spacing w:before="100" w:beforeAutospacing="1" w:after="100" w:afterAutospacing="1" w:line="240" w:lineRule="auto"/>
        <w:jc w:val="both"/>
        <w:rPr>
          <w:rFonts w:ascii="Times New Roman" w:eastAsia="Times New Roman" w:hAnsi="Times New Roman" w:cs="Times New Roman"/>
          <w:sz w:val="28"/>
          <w:szCs w:val="28"/>
          <w:lang w:eastAsia="pl-PL"/>
        </w:rPr>
      </w:pPr>
      <w:r w:rsidRPr="00C33245">
        <w:rPr>
          <w:rFonts w:ascii="Arial" w:eastAsia="Times New Roman" w:hAnsi="Arial" w:cs="Arial"/>
          <w:sz w:val="28"/>
          <w:szCs w:val="28"/>
          <w:lang w:eastAsia="pl-PL"/>
        </w:rPr>
        <w:t xml:space="preserve">Wszelkie informacje dotyczące Collegium </w:t>
      </w:r>
      <w:proofErr w:type="spellStart"/>
      <w:r w:rsidRPr="00C33245">
        <w:rPr>
          <w:rFonts w:ascii="Arial" w:eastAsia="Times New Roman" w:hAnsi="Arial" w:cs="Arial"/>
          <w:sz w:val="28"/>
          <w:szCs w:val="28"/>
          <w:lang w:eastAsia="pl-PL"/>
        </w:rPr>
        <w:t>Invisibile</w:t>
      </w:r>
      <w:proofErr w:type="spellEnd"/>
      <w:r w:rsidRPr="00C33245">
        <w:rPr>
          <w:rFonts w:ascii="Arial" w:eastAsia="Times New Roman" w:hAnsi="Arial" w:cs="Arial"/>
          <w:sz w:val="28"/>
          <w:szCs w:val="28"/>
          <w:lang w:eastAsia="pl-PL"/>
        </w:rPr>
        <w:t xml:space="preserve"> oraz prowadzonej przez nas działalności są dostępne na stronie internetowej: </w:t>
      </w:r>
      <w:hyperlink r:id="rId7" w:tgtFrame="_blank" w:history="1">
        <w:r w:rsidRPr="00C33245">
          <w:rPr>
            <w:rFonts w:ascii="Arial" w:eastAsia="Times New Roman" w:hAnsi="Arial" w:cs="Arial"/>
            <w:b/>
            <w:bCs/>
            <w:sz w:val="28"/>
            <w:szCs w:val="28"/>
            <w:lang w:eastAsia="pl-PL"/>
          </w:rPr>
          <w:t>http://ci.edu.pl/rekrutacja/</w:t>
        </w:r>
      </w:hyperlink>
      <w:r w:rsidRPr="00C33245">
        <w:rPr>
          <w:rFonts w:ascii="Arial" w:eastAsia="Times New Roman" w:hAnsi="Arial" w:cs="Arial"/>
          <w:sz w:val="28"/>
          <w:szCs w:val="28"/>
          <w:lang w:eastAsia="pl-PL"/>
        </w:rPr>
        <w:t>.</w:t>
      </w:r>
    </w:p>
    <w:p w:rsidR="00C33245" w:rsidRPr="00C33245" w:rsidRDefault="00C33245" w:rsidP="00C33245">
      <w:pPr>
        <w:widowControl w:val="0"/>
        <w:spacing w:before="100" w:beforeAutospacing="1" w:after="100" w:afterAutospacing="1" w:line="240" w:lineRule="auto"/>
        <w:jc w:val="right"/>
        <w:rPr>
          <w:rFonts w:ascii="Times New Roman" w:eastAsia="Times New Roman" w:hAnsi="Times New Roman" w:cs="Times New Roman"/>
          <w:sz w:val="24"/>
          <w:szCs w:val="24"/>
          <w:lang w:eastAsia="pl-PL"/>
        </w:rPr>
      </w:pPr>
      <w:r w:rsidRPr="00C33245">
        <w:rPr>
          <w:rFonts w:ascii="Arial" w:eastAsia="Times New Roman" w:hAnsi="Arial" w:cs="Arial"/>
          <w:sz w:val="24"/>
          <w:szCs w:val="24"/>
          <w:lang w:eastAsia="pl-PL"/>
        </w:rPr>
        <w:t>Z wyrazami szacunku</w:t>
      </w:r>
      <w:r w:rsidRPr="00C33245">
        <w:rPr>
          <w:rFonts w:ascii="Arial" w:eastAsia="Times New Roman" w:hAnsi="Arial" w:cs="Arial"/>
          <w:sz w:val="24"/>
          <w:szCs w:val="24"/>
          <w:lang w:eastAsia="pl-PL"/>
        </w:rPr>
        <w:br/>
        <w:t xml:space="preserve">Kinga </w:t>
      </w:r>
      <w:proofErr w:type="spellStart"/>
      <w:r w:rsidRPr="00C33245">
        <w:rPr>
          <w:rFonts w:ascii="Arial" w:eastAsia="Times New Roman" w:hAnsi="Arial" w:cs="Arial"/>
          <w:sz w:val="24"/>
          <w:szCs w:val="24"/>
          <w:lang w:eastAsia="pl-PL"/>
        </w:rPr>
        <w:t>Mądraszewska</w:t>
      </w:r>
      <w:proofErr w:type="spellEnd"/>
      <w:r w:rsidRPr="00C33245">
        <w:rPr>
          <w:rFonts w:ascii="Arial" w:eastAsia="Times New Roman" w:hAnsi="Arial" w:cs="Arial"/>
          <w:sz w:val="24"/>
          <w:szCs w:val="24"/>
          <w:lang w:eastAsia="pl-PL"/>
        </w:rPr>
        <w:br/>
        <w:t xml:space="preserve">W imieniu Zarządu Collegium </w:t>
      </w:r>
      <w:proofErr w:type="spellStart"/>
      <w:r w:rsidRPr="00C33245">
        <w:rPr>
          <w:rFonts w:ascii="Arial" w:eastAsia="Times New Roman" w:hAnsi="Arial" w:cs="Arial"/>
          <w:sz w:val="24"/>
          <w:szCs w:val="24"/>
          <w:lang w:eastAsia="pl-PL"/>
        </w:rPr>
        <w:t>Invisibile</w:t>
      </w:r>
      <w:proofErr w:type="spellEnd"/>
    </w:p>
    <w:p w:rsidR="0047176B" w:rsidRDefault="00C33245"/>
    <w:sectPr w:rsidR="0047176B" w:rsidSect="00C3324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C33245"/>
    <w:rsid w:val="006A5DEE"/>
    <w:rsid w:val="007E6FDF"/>
    <w:rsid w:val="00950010"/>
    <w:rsid w:val="00C3324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FD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C33245"/>
    <w:rPr>
      <w:b/>
      <w:bCs/>
    </w:rPr>
  </w:style>
  <w:style w:type="character" w:styleId="Hipercze">
    <w:name w:val="Hyperlink"/>
    <w:basedOn w:val="Domylnaczcionkaakapitu"/>
    <w:uiPriority w:val="99"/>
    <w:semiHidden/>
    <w:unhideWhenUsed/>
    <w:rsid w:val="00C33245"/>
    <w:rPr>
      <w:color w:val="0000FF"/>
      <w:u w:val="single"/>
    </w:rPr>
  </w:style>
  <w:style w:type="paragraph" w:styleId="Tekstdymka">
    <w:name w:val="Balloon Text"/>
    <w:basedOn w:val="Normalny"/>
    <w:link w:val="TekstdymkaZnak"/>
    <w:uiPriority w:val="99"/>
    <w:semiHidden/>
    <w:unhideWhenUsed/>
    <w:rsid w:val="00C332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332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5166135">
      <w:bodyDiv w:val="1"/>
      <w:marLeft w:val="0"/>
      <w:marRight w:val="0"/>
      <w:marTop w:val="0"/>
      <w:marBottom w:val="0"/>
      <w:divBdr>
        <w:top w:val="none" w:sz="0" w:space="0" w:color="auto"/>
        <w:left w:val="none" w:sz="0" w:space="0" w:color="auto"/>
        <w:bottom w:val="none" w:sz="0" w:space="0" w:color="auto"/>
        <w:right w:val="none" w:sz="0" w:space="0" w:color="auto"/>
      </w:divBdr>
      <w:divsChild>
        <w:div w:id="558518076">
          <w:marLeft w:val="0"/>
          <w:marRight w:val="0"/>
          <w:marTop w:val="0"/>
          <w:marBottom w:val="0"/>
          <w:divBdr>
            <w:top w:val="none" w:sz="0" w:space="0" w:color="auto"/>
            <w:left w:val="none" w:sz="0" w:space="0" w:color="auto"/>
            <w:bottom w:val="none" w:sz="0" w:space="0" w:color="auto"/>
            <w:right w:val="none" w:sz="0" w:space="0" w:color="auto"/>
          </w:divBdr>
          <w:divsChild>
            <w:div w:id="544490932">
              <w:marLeft w:val="0"/>
              <w:marRight w:val="0"/>
              <w:marTop w:val="0"/>
              <w:marBottom w:val="0"/>
              <w:divBdr>
                <w:top w:val="none" w:sz="0" w:space="0" w:color="auto"/>
                <w:left w:val="none" w:sz="0" w:space="0" w:color="auto"/>
                <w:bottom w:val="none" w:sz="0" w:space="0" w:color="auto"/>
                <w:right w:val="none" w:sz="0" w:space="0" w:color="auto"/>
              </w:divBdr>
              <w:divsChild>
                <w:div w:id="125678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c4.shdtrk.com/r/c/veeXAsvQA2UM9lGxSVO7MAIAVL1?r=http://ci.edu.pl/rekrutacja/?fbclid=IwAR12MVQag-jmIqZ1u6xLa52if5hayLoFddyokbhjPMqqnXMDy8AytJwwF4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c4.shdtrk.com/r/c/VYYvesW7K0fAvq2mTYOgbpIRkQM?r=https://www.facebook.com/events/878474205882906/" TargetMode="External"/><Relationship Id="rId5" Type="http://schemas.openxmlformats.org/officeDocument/2006/relationships/hyperlink" Target="https://lc4.shdtrk.com/r/c/1BBRaugWjOS16GNrUwlbgUQkbr?r=http://ci.edu.pl/rekrutacj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301</Words>
  <Characters>1806</Characters>
  <Application>Microsoft Office Word</Application>
  <DocSecurity>0</DocSecurity>
  <Lines>15</Lines>
  <Paragraphs>4</Paragraphs>
  <ScaleCrop>false</ScaleCrop>
  <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magda.bialach</dc:creator>
  <cp:lastModifiedBy>magda.bialach</cp:lastModifiedBy>
  <cp:revision>2</cp:revision>
  <cp:lastPrinted>2020-01-30T08:11:00Z</cp:lastPrinted>
  <dcterms:created xsi:type="dcterms:W3CDTF">2020-01-30T08:08:00Z</dcterms:created>
  <dcterms:modified xsi:type="dcterms:W3CDTF">2020-01-30T08:12:00Z</dcterms:modified>
</cp:coreProperties>
</file>