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C6" w:rsidRPr="007630BD" w:rsidRDefault="00900096" w:rsidP="005E1DC6">
      <w:pPr>
        <w:pStyle w:val="Teksttreci20"/>
        <w:shd w:val="clear" w:color="auto" w:fill="auto"/>
        <w:ind w:right="20"/>
      </w:pPr>
      <w:r>
        <w:t xml:space="preserve"> </w:t>
      </w:r>
      <w:r w:rsidR="00DF5EED">
        <w:t>Uchwalony</w:t>
      </w:r>
      <w:r w:rsidR="003378E0">
        <w:t xml:space="preserve"> 25 stycznia 2018 r.</w:t>
      </w:r>
      <w:r>
        <w:t xml:space="preserve"> ze zmianami z 19 września 2019r.</w:t>
      </w:r>
    </w:p>
    <w:p w:rsidR="00EF194C" w:rsidRDefault="00EF194C"/>
    <w:p w:rsidR="00636DD6" w:rsidRDefault="00636DD6" w:rsidP="00636DD6">
      <w:pPr>
        <w:pStyle w:val="Nagwek10"/>
        <w:shd w:val="clear" w:color="auto" w:fill="auto"/>
        <w:spacing w:after="0" w:line="260" w:lineRule="exact"/>
      </w:pPr>
      <w:bookmarkStart w:id="0" w:name="bookmark0"/>
      <w:r>
        <w:rPr>
          <w:color w:val="000000"/>
        </w:rPr>
        <w:t>REGULAMIN DOKONYWANIA ZALICZEŃ I PRZEPROWADZANIA EGZAMINÓW</w:t>
      </w:r>
      <w:bookmarkEnd w:id="0"/>
    </w:p>
    <w:p w:rsidR="00636DD6" w:rsidRDefault="00636DD6"/>
    <w:p w:rsidR="00636DD6" w:rsidRDefault="00636DD6" w:rsidP="00636DD6">
      <w:pPr>
        <w:pStyle w:val="Nagwek20"/>
        <w:shd w:val="clear" w:color="auto" w:fill="auto"/>
        <w:spacing w:before="0"/>
        <w:rPr>
          <w:rStyle w:val="Nagwek2Bezpogrubienia"/>
        </w:rPr>
      </w:pPr>
      <w:bookmarkStart w:id="1" w:name="bookmark1"/>
      <w:r>
        <w:rPr>
          <w:rStyle w:val="Nagwek2Bezpogrubienia"/>
        </w:rPr>
        <w:t xml:space="preserve">R o z d z i a ł 1 </w:t>
      </w:r>
    </w:p>
    <w:p w:rsidR="00636DD6" w:rsidRDefault="00636DD6" w:rsidP="00636DD6">
      <w:pPr>
        <w:pStyle w:val="Nagwek20"/>
        <w:shd w:val="clear" w:color="auto" w:fill="auto"/>
        <w:spacing w:before="0"/>
      </w:pPr>
      <w:r>
        <w:rPr>
          <w:color w:val="000000"/>
        </w:rPr>
        <w:t>Postanowienia ogólne</w:t>
      </w:r>
      <w:bookmarkEnd w:id="1"/>
    </w:p>
    <w:p w:rsidR="00636DD6" w:rsidRDefault="00636DD6"/>
    <w:p w:rsidR="00636DD6" w:rsidRDefault="00636DD6" w:rsidP="00636DD6">
      <w:pPr>
        <w:pStyle w:val="Teksttreci0"/>
        <w:shd w:val="clear" w:color="auto" w:fill="auto"/>
        <w:spacing w:after="9" w:line="200" w:lineRule="exact"/>
        <w:ind w:firstLine="0"/>
      </w:pPr>
      <w:r>
        <w:rPr>
          <w:color w:val="000000"/>
        </w:rPr>
        <w:t>§ 1</w:t>
      </w:r>
    </w:p>
    <w:p w:rsidR="00636DD6" w:rsidRDefault="00636DD6" w:rsidP="00636DD6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00" w:lineRule="exact"/>
        <w:ind w:firstLine="0"/>
        <w:jc w:val="both"/>
      </w:pPr>
      <w:r>
        <w:rPr>
          <w:color w:val="000000"/>
        </w:rPr>
        <w:t>Przy zaliczeniach i egzaminach stosuje się następujące oceny: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bardzo dobry </w:t>
      </w:r>
      <w:r w:rsidR="00636DD6">
        <w:rPr>
          <w:color w:val="000000"/>
        </w:rPr>
        <w:t>(5,0)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dobry plus </w:t>
      </w:r>
      <w:r w:rsidR="00636DD6">
        <w:rPr>
          <w:color w:val="000000"/>
        </w:rPr>
        <w:t>(4,5)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dobry </w:t>
      </w:r>
      <w:r w:rsidR="00636DD6">
        <w:rPr>
          <w:color w:val="000000"/>
        </w:rPr>
        <w:t>(4,0)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dostateczny plus </w:t>
      </w:r>
      <w:r w:rsidR="00636DD6">
        <w:rPr>
          <w:color w:val="000000"/>
        </w:rPr>
        <w:t>(3,5)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dostateczny </w:t>
      </w:r>
      <w:r w:rsidR="00636DD6">
        <w:rPr>
          <w:color w:val="000000"/>
        </w:rPr>
        <w:t>(3,0)</w:t>
      </w:r>
    </w:p>
    <w:p w:rsidR="00636DD6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niedostateczny </w:t>
      </w:r>
      <w:r w:rsidR="00636DD6">
        <w:rPr>
          <w:color w:val="000000"/>
        </w:rPr>
        <w:t>(2,0)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right="20" w:firstLine="0"/>
        <w:jc w:val="left"/>
      </w:pPr>
    </w:p>
    <w:p w:rsidR="00636DD6" w:rsidRDefault="002F0D8A" w:rsidP="002F0D8A">
      <w:pPr>
        <w:pStyle w:val="Teksttreci0"/>
        <w:shd w:val="clear" w:color="auto" w:fill="auto"/>
        <w:spacing w:after="0" w:line="264" w:lineRule="exact"/>
        <w:ind w:firstLine="0"/>
        <w:jc w:val="left"/>
        <w:rPr>
          <w:color w:val="000000"/>
        </w:rPr>
      </w:pPr>
      <w:r>
        <w:rPr>
          <w:color w:val="000000"/>
        </w:rPr>
        <w:t xml:space="preserve">2. </w:t>
      </w:r>
      <w:r w:rsidR="00636DD6">
        <w:rPr>
          <w:color w:val="000000"/>
        </w:rPr>
        <w:t xml:space="preserve">Nauczyciel akademicki ocenę z egzaminu i zaliczenia wpisuje do: aplikacji </w:t>
      </w:r>
      <w:proofErr w:type="spellStart"/>
      <w:r w:rsidR="00636DD6">
        <w:rPr>
          <w:color w:val="000000"/>
        </w:rPr>
        <w:t>USOSweb</w:t>
      </w:r>
      <w:proofErr w:type="spellEnd"/>
      <w:r w:rsidR="00636DD6">
        <w:rPr>
          <w:color w:val="000000"/>
        </w:rPr>
        <w:t>.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firstLine="0"/>
        <w:jc w:val="left"/>
      </w:pPr>
    </w:p>
    <w:p w:rsidR="00636DD6" w:rsidRDefault="002F0D8A" w:rsidP="00D11D8F">
      <w:pPr>
        <w:pStyle w:val="Teksttreci0"/>
        <w:shd w:val="clear" w:color="auto" w:fill="auto"/>
        <w:spacing w:after="0" w:line="264" w:lineRule="exact"/>
        <w:ind w:left="284" w:right="20" w:hanging="284"/>
        <w:jc w:val="left"/>
      </w:pPr>
      <w:r>
        <w:rPr>
          <w:color w:val="000000"/>
        </w:rPr>
        <w:t>3</w:t>
      </w:r>
      <w:r w:rsidR="00D11D8F">
        <w:rPr>
          <w:color w:val="000000"/>
        </w:rPr>
        <w:t xml:space="preserve">. </w:t>
      </w:r>
      <w:r w:rsidR="00636DD6">
        <w:rPr>
          <w:color w:val="000000"/>
        </w:rPr>
        <w:t xml:space="preserve">Nauczyciel akademicki wydrukowany </w:t>
      </w:r>
      <w:r w:rsidR="0048728A">
        <w:rPr>
          <w:color w:val="000000"/>
        </w:rPr>
        <w:t xml:space="preserve">i podpisany </w:t>
      </w:r>
      <w:r w:rsidR="00636DD6">
        <w:rPr>
          <w:color w:val="000000"/>
        </w:rPr>
        <w:t xml:space="preserve">protokół z aplikacji </w:t>
      </w:r>
      <w:proofErr w:type="spellStart"/>
      <w:r w:rsidR="00636DD6">
        <w:rPr>
          <w:color w:val="000000"/>
        </w:rPr>
        <w:t>USOSweb</w:t>
      </w:r>
      <w:proofErr w:type="spellEnd"/>
      <w:r w:rsidR="00636DD6">
        <w:rPr>
          <w:color w:val="000000"/>
        </w:rPr>
        <w:t xml:space="preserve"> dostarcza do dziekanatu najpóźniej</w:t>
      </w:r>
      <w:r w:rsidR="0048728A">
        <w:rPr>
          <w:color w:val="000000"/>
        </w:rPr>
        <w:t xml:space="preserve"> </w:t>
      </w:r>
      <w:r w:rsidR="00636DD6">
        <w:rPr>
          <w:color w:val="000000"/>
        </w:rPr>
        <w:t xml:space="preserve">w ciągu </w:t>
      </w:r>
      <w:r w:rsidR="0048728A">
        <w:rPr>
          <w:color w:val="000000"/>
        </w:rPr>
        <w:t>siedmiu</w:t>
      </w:r>
      <w:r w:rsidR="00636DD6">
        <w:rPr>
          <w:color w:val="000000"/>
        </w:rPr>
        <w:t xml:space="preserve"> dni od daty ostatniego dnia sesji poprawkowej.</w:t>
      </w:r>
    </w:p>
    <w:p w:rsidR="00636DD6" w:rsidRDefault="00636DD6" w:rsidP="00D11D8F">
      <w:pPr>
        <w:pStyle w:val="Teksttreci0"/>
        <w:shd w:val="clear" w:color="auto" w:fill="auto"/>
        <w:spacing w:after="0" w:line="264" w:lineRule="exact"/>
        <w:ind w:left="100" w:right="100" w:firstLine="0"/>
        <w:jc w:val="left"/>
      </w:pPr>
    </w:p>
    <w:p w:rsidR="00D11D8F" w:rsidRDefault="00D11D8F" w:rsidP="00D11D8F">
      <w:pPr>
        <w:pStyle w:val="Teksttreci0"/>
        <w:shd w:val="clear" w:color="auto" w:fill="auto"/>
        <w:spacing w:after="0" w:line="264" w:lineRule="exact"/>
        <w:ind w:left="20" w:firstLine="0"/>
      </w:pPr>
      <w:r>
        <w:t>§ 2</w:t>
      </w:r>
    </w:p>
    <w:p w:rsidR="00D11D8F" w:rsidRDefault="00D11D8F" w:rsidP="00D11D8F">
      <w:pPr>
        <w:pStyle w:val="Teksttreci0"/>
        <w:shd w:val="clear" w:color="auto" w:fill="auto"/>
        <w:spacing w:after="0" w:line="264" w:lineRule="exact"/>
        <w:ind w:left="100" w:right="100" w:firstLine="0"/>
        <w:jc w:val="left"/>
      </w:pPr>
    </w:p>
    <w:p w:rsidR="00D11D8F" w:rsidRPr="0048728A" w:rsidRDefault="00D11D8F" w:rsidP="00D11D8F">
      <w:pPr>
        <w:pStyle w:val="Teksttreci0"/>
        <w:numPr>
          <w:ilvl w:val="0"/>
          <w:numId w:val="3"/>
        </w:numPr>
        <w:shd w:val="clear" w:color="auto" w:fill="auto"/>
        <w:tabs>
          <w:tab w:val="left" w:pos="360"/>
        </w:tabs>
        <w:spacing w:after="0" w:line="264" w:lineRule="exact"/>
        <w:ind w:firstLine="0"/>
        <w:jc w:val="both"/>
      </w:pPr>
      <w:r w:rsidRPr="0048728A">
        <w:t xml:space="preserve">Na pierwszych zajęciach </w:t>
      </w:r>
      <w:r w:rsidR="001B53C8" w:rsidRPr="0048728A">
        <w:t xml:space="preserve">osoba </w:t>
      </w:r>
      <w:r w:rsidRPr="0048728A">
        <w:t>prowadząc</w:t>
      </w:r>
      <w:r w:rsidR="001B53C8" w:rsidRPr="0048728A">
        <w:t>a</w:t>
      </w:r>
      <w:r w:rsidRPr="0048728A">
        <w:t xml:space="preserve"> zajęcia </w:t>
      </w:r>
      <w:r w:rsidR="001B53C8" w:rsidRPr="0048728A">
        <w:t>zobowiązana jest przedstawić studentowi</w:t>
      </w:r>
      <w:r w:rsidRPr="0048728A">
        <w:t>:</w:t>
      </w:r>
    </w:p>
    <w:p w:rsidR="001B53C8" w:rsidRPr="0048728A" w:rsidRDefault="001B53C8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opis przedmiotu, zawierający efekty kształcenia, program zajęć i wykaz zalecanej literatury.</w:t>
      </w:r>
    </w:p>
    <w:p w:rsidR="001B53C8" w:rsidRPr="0048728A" w:rsidRDefault="001B53C8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wymaganą formę uczestnictwa w zajęciach,</w:t>
      </w:r>
    </w:p>
    <w:p w:rsidR="001B53C8" w:rsidRPr="0048728A" w:rsidRDefault="001B53C8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sposób bieżącej kontroli wyników nauczania,</w:t>
      </w:r>
    </w:p>
    <w:p w:rsidR="00A7627E" w:rsidRPr="0048728A" w:rsidRDefault="001B53C8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tryb i terminarz zaliczenia</w:t>
      </w:r>
      <w:r w:rsidR="00A7627E" w:rsidRPr="0048728A">
        <w:t>, w tym sposób i tryb ogłaszania wyników oceny kolokwiów i innych form zaliczania</w:t>
      </w:r>
    </w:p>
    <w:p w:rsidR="00A7627E" w:rsidRPr="0048728A" w:rsidRDefault="00A7627E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zakres i formę egzaminu.</w:t>
      </w:r>
    </w:p>
    <w:p w:rsidR="00A7627E" w:rsidRPr="0048728A" w:rsidRDefault="00A7627E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termin i miejsce konsultacji</w:t>
      </w:r>
    </w:p>
    <w:p w:rsidR="00636DD6" w:rsidRDefault="00636DD6"/>
    <w:p w:rsidR="00D11D8F" w:rsidRDefault="00D11D8F" w:rsidP="00D11D8F">
      <w:pPr>
        <w:pStyle w:val="Teksttreci0"/>
        <w:numPr>
          <w:ilvl w:val="0"/>
          <w:numId w:val="3"/>
        </w:numPr>
        <w:shd w:val="clear" w:color="auto" w:fill="auto"/>
        <w:tabs>
          <w:tab w:val="left" w:pos="365"/>
        </w:tabs>
        <w:spacing w:after="0" w:line="264" w:lineRule="exact"/>
        <w:ind w:left="360" w:right="20"/>
        <w:jc w:val="left"/>
      </w:pPr>
      <w:r>
        <w:t>Na spotkaniu informacyjnym, zorganizowanym przed rozpoczęciem praktyk zawodowych, nauczyciel akademicki - opiekun praktyk informuje studenta o:</w:t>
      </w:r>
    </w:p>
    <w:p w:rsidR="00D11D8F" w:rsidRDefault="00D11D8F" w:rsidP="00D11D8F">
      <w:pPr>
        <w:pStyle w:val="Teksttreci0"/>
        <w:numPr>
          <w:ilvl w:val="0"/>
          <w:numId w:val="5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>
        <w:t>zasadach i regulaminie odbywania praktyk zawodowych,</w:t>
      </w:r>
    </w:p>
    <w:p w:rsidR="00D11D8F" w:rsidRDefault="00D11D8F" w:rsidP="00D11D8F">
      <w:pPr>
        <w:pStyle w:val="Teksttreci0"/>
        <w:numPr>
          <w:ilvl w:val="0"/>
          <w:numId w:val="5"/>
        </w:numPr>
        <w:shd w:val="clear" w:color="auto" w:fill="auto"/>
        <w:tabs>
          <w:tab w:val="left" w:pos="706"/>
        </w:tabs>
        <w:spacing w:after="0" w:line="264" w:lineRule="exact"/>
        <w:ind w:left="360" w:firstLine="0"/>
        <w:jc w:val="left"/>
      </w:pPr>
      <w:r>
        <w:t>zakresie wiedzy, umiejętności i kompetencjach społecznych, jakie student powinien osiągnąć,</w:t>
      </w:r>
    </w:p>
    <w:p w:rsidR="00D11D8F" w:rsidRDefault="00D11D8F" w:rsidP="00D11D8F">
      <w:pPr>
        <w:pStyle w:val="Teksttreci0"/>
        <w:numPr>
          <w:ilvl w:val="0"/>
          <w:numId w:val="5"/>
        </w:numPr>
        <w:shd w:val="clear" w:color="auto" w:fill="auto"/>
        <w:tabs>
          <w:tab w:val="left" w:pos="706"/>
        </w:tabs>
        <w:spacing w:after="0" w:line="264" w:lineRule="exact"/>
        <w:ind w:left="360" w:firstLine="0"/>
        <w:jc w:val="left"/>
      </w:pPr>
      <w:r>
        <w:t>warunkach zaliczenia praktyki,</w:t>
      </w:r>
    </w:p>
    <w:p w:rsidR="00D11D8F" w:rsidRDefault="00D11D8F" w:rsidP="00D11D8F">
      <w:pPr>
        <w:pStyle w:val="Teksttreci0"/>
        <w:numPr>
          <w:ilvl w:val="0"/>
          <w:numId w:val="5"/>
        </w:numPr>
        <w:shd w:val="clear" w:color="auto" w:fill="auto"/>
        <w:tabs>
          <w:tab w:val="left" w:pos="715"/>
        </w:tabs>
        <w:spacing w:after="236" w:line="264" w:lineRule="exact"/>
        <w:ind w:left="360" w:firstLine="0"/>
        <w:jc w:val="left"/>
      </w:pPr>
      <w:r>
        <w:t>zasadach oceniania.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left="20" w:firstLine="0"/>
      </w:pPr>
      <w:r>
        <w:t>§ 3</w:t>
      </w:r>
    </w:p>
    <w:p w:rsidR="00D11D8F" w:rsidRPr="0048728A" w:rsidRDefault="00D11D8F" w:rsidP="00D11D8F">
      <w:pPr>
        <w:pStyle w:val="Teksttreci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69" w:lineRule="exact"/>
        <w:ind w:left="360" w:right="20"/>
        <w:jc w:val="left"/>
      </w:pPr>
      <w:r w:rsidRPr="0048728A">
        <w:t>Warunkiem zaliczenia przedmiotu/modułu lub praktyki jest wypełnienie przez studenta wymagań podanych przez nauczyciela akademickiego lub opiekuna praktyki zawodowej.</w:t>
      </w:r>
    </w:p>
    <w:p w:rsidR="00FF3076" w:rsidRPr="003378E0" w:rsidRDefault="00FF3076" w:rsidP="00FF3076">
      <w:pPr>
        <w:pStyle w:val="Teksttreci0"/>
        <w:numPr>
          <w:ilvl w:val="0"/>
          <w:numId w:val="6"/>
        </w:numPr>
        <w:shd w:val="clear" w:color="auto" w:fill="auto"/>
        <w:tabs>
          <w:tab w:val="left" w:pos="350"/>
        </w:tabs>
        <w:spacing w:after="0" w:line="269" w:lineRule="exact"/>
        <w:ind w:left="360" w:right="20"/>
        <w:jc w:val="left"/>
      </w:pPr>
      <w:r w:rsidRPr="003378E0">
        <w:t>Warunkiem zaliczenia semestru jest uzyskanie przez studenta zaliczeń i zdanie egzaminów ze wszystkich przedmiotów/modułów oraz praktyk przewidzianych planem studiów dla danego semestru, czyli uzyskanie ustalonego limitu punktów.</w:t>
      </w:r>
    </w:p>
    <w:p w:rsidR="00FF3076" w:rsidRDefault="00FF3076" w:rsidP="00FF3076">
      <w:pPr>
        <w:pStyle w:val="Teksttreci0"/>
        <w:shd w:val="clear" w:color="auto" w:fill="auto"/>
        <w:tabs>
          <w:tab w:val="left" w:pos="350"/>
        </w:tabs>
        <w:spacing w:after="0" w:line="269" w:lineRule="exact"/>
        <w:ind w:left="360" w:right="20" w:firstLine="0"/>
        <w:jc w:val="left"/>
      </w:pP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left="20" w:firstLine="0"/>
      </w:pPr>
      <w:r>
        <w:t>§ 4</w:t>
      </w:r>
    </w:p>
    <w:p w:rsidR="00D11D8F" w:rsidRDefault="00D11D8F" w:rsidP="00D11D8F">
      <w:pPr>
        <w:pStyle w:val="Teksttreci0"/>
        <w:numPr>
          <w:ilvl w:val="0"/>
          <w:numId w:val="7"/>
        </w:numPr>
        <w:shd w:val="clear" w:color="auto" w:fill="auto"/>
        <w:tabs>
          <w:tab w:val="left" w:pos="360"/>
        </w:tabs>
        <w:spacing w:after="0" w:line="269" w:lineRule="exact"/>
        <w:ind w:firstLine="0"/>
        <w:jc w:val="both"/>
      </w:pPr>
      <w:r>
        <w:t>Liczba egzaminów w semestrze nie może być większa niż 4.</w:t>
      </w:r>
    </w:p>
    <w:p w:rsidR="00D11D8F" w:rsidRDefault="00D11D8F" w:rsidP="00FB00D6">
      <w:pPr>
        <w:pStyle w:val="Teksttreci0"/>
        <w:numPr>
          <w:ilvl w:val="0"/>
          <w:numId w:val="7"/>
        </w:numPr>
        <w:shd w:val="clear" w:color="auto" w:fill="auto"/>
        <w:tabs>
          <w:tab w:val="left" w:pos="365"/>
        </w:tabs>
        <w:spacing w:after="240" w:line="269" w:lineRule="exact"/>
        <w:ind w:left="360" w:right="20"/>
        <w:jc w:val="left"/>
      </w:pPr>
      <w:r>
        <w:t>Egzaminy, zaliczenia i kolokwia nie mogą odbywać się w czasie zajęć dydaktycznych z innych przedmiotów, ujętych w planie tygodniowym.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left="20" w:firstLine="0"/>
      </w:pPr>
      <w:r>
        <w:t>§ 5</w:t>
      </w:r>
    </w:p>
    <w:p w:rsidR="00D11D8F" w:rsidRDefault="00D11D8F" w:rsidP="00D11D8F">
      <w:pPr>
        <w:pStyle w:val="Teksttreci0"/>
        <w:numPr>
          <w:ilvl w:val="0"/>
          <w:numId w:val="8"/>
        </w:numPr>
        <w:shd w:val="clear" w:color="auto" w:fill="auto"/>
        <w:tabs>
          <w:tab w:val="left" w:pos="346"/>
        </w:tabs>
        <w:spacing w:after="0" w:line="269" w:lineRule="exact"/>
        <w:ind w:left="360" w:right="20"/>
        <w:jc w:val="left"/>
      </w:pPr>
      <w:r>
        <w:t xml:space="preserve">Zaliczenie lektoratów języków obcych nowożytnych odbywa się zgodnie z regulacjami prawnymi Studium </w:t>
      </w:r>
      <w:r>
        <w:lastRenderedPageBreak/>
        <w:t>Języków Obcych.</w:t>
      </w:r>
    </w:p>
    <w:p w:rsidR="00D11D8F" w:rsidRDefault="00D11D8F" w:rsidP="00D11D8F">
      <w:pPr>
        <w:pStyle w:val="Teksttreci0"/>
        <w:numPr>
          <w:ilvl w:val="0"/>
          <w:numId w:val="8"/>
        </w:numPr>
        <w:shd w:val="clear" w:color="auto" w:fill="auto"/>
        <w:tabs>
          <w:tab w:val="left" w:pos="350"/>
        </w:tabs>
        <w:spacing w:after="0" w:line="269" w:lineRule="exact"/>
        <w:ind w:left="360" w:right="540"/>
        <w:jc w:val="left"/>
      </w:pPr>
      <w:r>
        <w:t>Zaliczenie i zwolnienie z wychowania fizycznego odbywa się zgodnie z regulacjami prawnymi Studium Wychowania Fizycznego i Sportu.</w:t>
      </w:r>
    </w:p>
    <w:p w:rsidR="00D11D8F" w:rsidRDefault="00D11D8F"/>
    <w:p w:rsidR="00D11D8F" w:rsidRDefault="00D11D8F" w:rsidP="00D11D8F">
      <w:pPr>
        <w:pStyle w:val="Teksttreci0"/>
        <w:shd w:val="clear" w:color="auto" w:fill="auto"/>
        <w:spacing w:after="14" w:line="200" w:lineRule="exact"/>
        <w:ind w:right="120" w:firstLine="0"/>
      </w:pPr>
      <w:r>
        <w:t>R o z d z i a ł 2</w:t>
      </w:r>
    </w:p>
    <w:p w:rsidR="00D11D8F" w:rsidRDefault="00D11D8F" w:rsidP="00D11D8F">
      <w:pPr>
        <w:pStyle w:val="Nagwek20"/>
        <w:shd w:val="clear" w:color="auto" w:fill="auto"/>
        <w:spacing w:before="0" w:after="268" w:line="200" w:lineRule="exact"/>
        <w:ind w:right="120"/>
      </w:pPr>
      <w:bookmarkStart w:id="2" w:name="bookmark2"/>
      <w:r>
        <w:t xml:space="preserve">Zaliczenia ćwiczeń, konwersatoriów, konwersatoriów z elementami wykładów </w:t>
      </w:r>
      <w:r>
        <w:rPr>
          <w:rStyle w:val="Nagwek2Bezpogrubienia"/>
        </w:rPr>
        <w:t xml:space="preserve">i </w:t>
      </w:r>
      <w:r>
        <w:t>seminariów</w:t>
      </w:r>
      <w:bookmarkEnd w:id="2"/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120" w:firstLine="0"/>
      </w:pPr>
      <w:r>
        <w:t>§ 6</w:t>
      </w:r>
    </w:p>
    <w:p w:rsidR="00D11D8F" w:rsidRDefault="00D11D8F" w:rsidP="00D11D8F">
      <w:pPr>
        <w:pStyle w:val="Teksttreci0"/>
        <w:shd w:val="clear" w:color="auto" w:fill="auto"/>
        <w:spacing w:after="240" w:line="269" w:lineRule="exact"/>
        <w:ind w:left="20" w:right="20" w:firstLine="0"/>
        <w:jc w:val="both"/>
      </w:pPr>
      <w:r>
        <w:t>Zaliczenie ćwiczeń, konwersatoriów, konwersatoriów z elementami wykładów i seminariów dokonuje osoba prowadząca zajęcia na podstawie obecności, aktywności studenta oraz uzyskanych przez niego ocen.</w:t>
      </w:r>
    </w:p>
    <w:p w:rsidR="00D11D8F" w:rsidRDefault="00D11D8F" w:rsidP="00D11D8F">
      <w:pPr>
        <w:pStyle w:val="Teksttreci0"/>
        <w:shd w:val="clear" w:color="auto" w:fill="auto"/>
        <w:spacing w:after="9" w:line="200" w:lineRule="exact"/>
        <w:ind w:right="120" w:firstLine="0"/>
      </w:pPr>
      <w:r>
        <w:t xml:space="preserve">§ </w:t>
      </w:r>
      <w:r w:rsidR="0048728A">
        <w:t>7</w:t>
      </w:r>
    </w:p>
    <w:p w:rsidR="00D11D8F" w:rsidRPr="0048728A" w:rsidRDefault="00D11D8F" w:rsidP="00D11D8F">
      <w:pPr>
        <w:pStyle w:val="Teksttreci0"/>
        <w:shd w:val="clear" w:color="auto" w:fill="auto"/>
        <w:spacing w:after="323" w:line="200" w:lineRule="exact"/>
        <w:ind w:left="20" w:firstLine="0"/>
        <w:jc w:val="both"/>
      </w:pPr>
      <w:r w:rsidRPr="0048728A">
        <w:t xml:space="preserve">Ostatecznym terminem wpisu zaliczenia </w:t>
      </w:r>
      <w:r w:rsidR="00153AF1" w:rsidRPr="0048728A">
        <w:t xml:space="preserve">do aplikacji USOS </w:t>
      </w:r>
      <w:r w:rsidRPr="0048728A">
        <w:t>jest ostatni dzień danego semestru.</w:t>
      </w:r>
    </w:p>
    <w:p w:rsidR="00D11D8F" w:rsidRDefault="00D11D8F" w:rsidP="00D11D8F">
      <w:pPr>
        <w:pStyle w:val="Teksttreci0"/>
        <w:shd w:val="clear" w:color="auto" w:fill="auto"/>
        <w:spacing w:after="0" w:line="200" w:lineRule="exact"/>
        <w:ind w:right="120" w:firstLine="0"/>
      </w:pPr>
      <w:r>
        <w:t xml:space="preserve">§ </w:t>
      </w:r>
      <w:r w:rsidR="0048728A">
        <w:t>8</w:t>
      </w:r>
    </w:p>
    <w:p w:rsidR="00D11D8F" w:rsidRDefault="00D11D8F" w:rsidP="00D11D8F">
      <w:pPr>
        <w:pStyle w:val="Teksttreci0"/>
        <w:numPr>
          <w:ilvl w:val="0"/>
          <w:numId w:val="9"/>
        </w:numPr>
        <w:shd w:val="clear" w:color="auto" w:fill="auto"/>
        <w:tabs>
          <w:tab w:val="left" w:pos="370"/>
        </w:tabs>
        <w:spacing w:after="0" w:line="264" w:lineRule="exact"/>
        <w:ind w:left="380" w:right="20"/>
        <w:jc w:val="both"/>
      </w:pPr>
      <w:r>
        <w:t xml:space="preserve">Studentowi, który otrzymał ocenę niedostateczną, a zgłasza uzasadnione zastrzeżenia co do bezstronności zaliczenia, przysługuje prawo złożenia wniosku do </w:t>
      </w:r>
      <w:r w:rsidR="00153AF1" w:rsidRPr="0048728A">
        <w:t>kierownika jednostki prowadzącej zajęcia</w:t>
      </w:r>
      <w:r w:rsidR="00153AF1" w:rsidRPr="00153AF1">
        <w:rPr>
          <w:color w:val="FF0000"/>
        </w:rPr>
        <w:t xml:space="preserve"> </w:t>
      </w:r>
      <w:r>
        <w:t xml:space="preserve">o komisyjne sprawdzenie wiadomości. Wniosek składa się w terminie 3 dni od ogłoszenia wyników zaliczenia. </w:t>
      </w:r>
      <w:r w:rsidR="00153AF1" w:rsidRPr="0048728A">
        <w:t>Kierownik jednostki</w:t>
      </w:r>
      <w:r w:rsidR="00153AF1">
        <w:t xml:space="preserve"> </w:t>
      </w:r>
      <w:r>
        <w:t>może zarządzić komisyjne sprawdzenie wiadomości studenta.</w:t>
      </w:r>
    </w:p>
    <w:p w:rsidR="00D11D8F" w:rsidRPr="00641685" w:rsidRDefault="00D11D8F" w:rsidP="00D11D8F">
      <w:pPr>
        <w:pStyle w:val="Teksttreci0"/>
        <w:numPr>
          <w:ilvl w:val="0"/>
          <w:numId w:val="9"/>
        </w:numPr>
        <w:shd w:val="clear" w:color="auto" w:fill="auto"/>
        <w:tabs>
          <w:tab w:val="left" w:pos="370"/>
        </w:tabs>
        <w:spacing w:after="240" w:line="269" w:lineRule="exact"/>
        <w:ind w:left="380" w:right="20"/>
        <w:jc w:val="both"/>
        <w:rPr>
          <w:color w:val="548DD4" w:themeColor="text2" w:themeTint="99"/>
        </w:rPr>
      </w:pPr>
      <w:r w:rsidRPr="00DF5EED">
        <w:t xml:space="preserve">Zaliczenie odbywa się przed komisją, w skład której wchodzą: kierownik katedry jako przewodniczący komisji, opiekun roku, osoba prowadząca zajęcia, inny specjalista z zakresu danego przedmiotu oraz przedstawiciel wydziałowego organu Samorządu Studenckiego. </w:t>
      </w:r>
      <w:r w:rsidR="00153AF1" w:rsidRPr="00DF5EED">
        <w:t>Z zaliczenia, o którym mowa sporządza się protokół, który przechowuje się w teczce akt osobowych studenta</w:t>
      </w:r>
      <w:r w:rsidR="00153AF1" w:rsidRPr="00641685">
        <w:rPr>
          <w:color w:val="548DD4" w:themeColor="text2" w:themeTint="99"/>
        </w:rPr>
        <w:t>.</w:t>
      </w:r>
    </w:p>
    <w:p w:rsidR="0048728A" w:rsidRDefault="00D11D8F" w:rsidP="0048728A">
      <w:pPr>
        <w:pStyle w:val="Nagwek20"/>
        <w:shd w:val="clear" w:color="auto" w:fill="auto"/>
        <w:spacing w:before="0" w:line="269" w:lineRule="exact"/>
        <w:ind w:right="119"/>
        <w:rPr>
          <w:rStyle w:val="Nagwek2Bezpogrubienia"/>
        </w:rPr>
      </w:pPr>
      <w:bookmarkStart w:id="3" w:name="bookmark3"/>
      <w:r>
        <w:rPr>
          <w:rStyle w:val="Nagwek2Bezpogrubienia"/>
        </w:rPr>
        <w:t xml:space="preserve">R o z d z i a ł 3 </w:t>
      </w:r>
    </w:p>
    <w:p w:rsidR="00D11D8F" w:rsidRDefault="00D11D8F" w:rsidP="00D11D8F">
      <w:pPr>
        <w:pStyle w:val="Nagwek20"/>
        <w:shd w:val="clear" w:color="auto" w:fill="auto"/>
        <w:spacing w:before="0" w:after="295" w:line="269" w:lineRule="exact"/>
        <w:ind w:right="120"/>
      </w:pPr>
      <w:r>
        <w:t>Zaliczenia wykładów</w:t>
      </w:r>
      <w:bookmarkEnd w:id="3"/>
    </w:p>
    <w:p w:rsidR="00D11D8F" w:rsidRDefault="00D11D8F" w:rsidP="00D11D8F">
      <w:pPr>
        <w:pStyle w:val="Teksttreci0"/>
        <w:shd w:val="clear" w:color="auto" w:fill="auto"/>
        <w:spacing w:after="9" w:line="200" w:lineRule="exact"/>
        <w:ind w:right="120" w:firstLine="0"/>
      </w:pPr>
      <w:r>
        <w:t xml:space="preserve">§ </w:t>
      </w:r>
      <w:r w:rsidR="0048728A">
        <w:t>9</w:t>
      </w:r>
    </w:p>
    <w:p w:rsidR="00D11D8F" w:rsidRDefault="00D11D8F" w:rsidP="00D11D8F">
      <w:pPr>
        <w:pStyle w:val="Teksttreci0"/>
        <w:shd w:val="clear" w:color="auto" w:fill="auto"/>
        <w:spacing w:after="318" w:line="200" w:lineRule="exact"/>
        <w:ind w:left="20" w:firstLine="0"/>
        <w:jc w:val="both"/>
      </w:pPr>
      <w:r>
        <w:t>Ostatecznym terminem zaliczenia wykładów jest ostatni dzień zajęć danego semestru.</w:t>
      </w:r>
    </w:p>
    <w:p w:rsidR="00D11D8F" w:rsidRDefault="00D11D8F" w:rsidP="00D11D8F">
      <w:pPr>
        <w:pStyle w:val="Teksttreci0"/>
        <w:shd w:val="clear" w:color="auto" w:fill="auto"/>
        <w:spacing w:after="0" w:line="200" w:lineRule="exact"/>
        <w:ind w:right="120" w:firstLine="0"/>
      </w:pPr>
      <w:r>
        <w:t>§ 1</w:t>
      </w:r>
      <w:r w:rsidR="0048728A">
        <w:t>0</w:t>
      </w:r>
    </w:p>
    <w:p w:rsidR="00D11D8F" w:rsidRDefault="00D11D8F" w:rsidP="00D11D8F">
      <w:pPr>
        <w:pStyle w:val="Teksttreci0"/>
        <w:numPr>
          <w:ilvl w:val="0"/>
          <w:numId w:val="10"/>
        </w:numPr>
        <w:shd w:val="clear" w:color="auto" w:fill="auto"/>
        <w:tabs>
          <w:tab w:val="left" w:pos="370"/>
        </w:tabs>
        <w:spacing w:after="0" w:line="269" w:lineRule="exact"/>
        <w:ind w:left="380" w:right="20"/>
        <w:jc w:val="both"/>
      </w:pPr>
      <w:r>
        <w:t xml:space="preserve">Studentowi, który otrzymał ocenę niedostateczną, a zgłasza uzasadnione zastrzeżenia co do bezstronności zaliczenia wykładu, przysługuje prawo złożenia wniosku do </w:t>
      </w:r>
      <w:r w:rsidR="00F504AD" w:rsidRPr="0048728A">
        <w:t xml:space="preserve">kierownika jednostki prowadzącej zajęcia </w:t>
      </w:r>
      <w:r>
        <w:t xml:space="preserve">o komisyjne sprawdzenie wiadomości. Wniosek składa się w terminie 3 dni od ogłoszenia wyników zaliczenia. </w:t>
      </w:r>
      <w:r w:rsidR="00F504AD" w:rsidRPr="0048728A">
        <w:t>Kierownik jednostki</w:t>
      </w:r>
      <w:r w:rsidR="00F504AD">
        <w:t xml:space="preserve"> </w:t>
      </w:r>
      <w:r>
        <w:t>może zarządzić komisyjne sprawdzenie wiadomości studenta.</w:t>
      </w:r>
    </w:p>
    <w:p w:rsidR="00874E9F" w:rsidRPr="00874E9F" w:rsidRDefault="00874E9F" w:rsidP="00874E9F">
      <w:pPr>
        <w:pStyle w:val="Teksttreci0"/>
        <w:numPr>
          <w:ilvl w:val="0"/>
          <w:numId w:val="10"/>
        </w:numPr>
        <w:shd w:val="clear" w:color="auto" w:fill="auto"/>
        <w:tabs>
          <w:tab w:val="left" w:pos="370"/>
        </w:tabs>
        <w:spacing w:after="240" w:line="269" w:lineRule="exact"/>
        <w:ind w:left="380" w:right="20"/>
        <w:jc w:val="both"/>
      </w:pPr>
      <w:r w:rsidRPr="00874E9F">
        <w:t>Zaliczenie odbywa się przed komisją, w skład której wchodzą: kierownik katedry jako przewodniczący komisji, opiekun roku, osoba prowadząca zajęcia, inny specjalista z zakresu danego przedmiotu oraz przedstawiciel wydziałowego organu Samorządu Studenckiego. Z zaliczenia, o którym mowa sporządza się protokół, który przechowuje się w teczce akt osobowych studenta.</w:t>
      </w:r>
    </w:p>
    <w:p w:rsidR="0048728A" w:rsidRDefault="00D11D8F" w:rsidP="0048728A">
      <w:pPr>
        <w:pStyle w:val="Teksttreci0"/>
        <w:shd w:val="clear" w:color="auto" w:fill="auto"/>
        <w:spacing w:after="0" w:line="269" w:lineRule="exact"/>
        <w:ind w:right="119" w:firstLine="0"/>
      </w:pPr>
      <w:r>
        <w:t xml:space="preserve">R o z d z i a ł 4 </w:t>
      </w:r>
    </w:p>
    <w:p w:rsidR="00D11D8F" w:rsidRDefault="00D11D8F" w:rsidP="00D11D8F">
      <w:pPr>
        <w:pStyle w:val="Teksttreci0"/>
        <w:shd w:val="clear" w:color="auto" w:fill="auto"/>
        <w:spacing w:after="240" w:line="269" w:lineRule="exact"/>
        <w:ind w:right="120" w:firstLine="0"/>
      </w:pPr>
      <w:r>
        <w:rPr>
          <w:rStyle w:val="TeksttreciPogrubienie"/>
        </w:rPr>
        <w:t>Egzaminy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120" w:firstLine="0"/>
      </w:pPr>
      <w:r>
        <w:t>§ 1</w:t>
      </w:r>
      <w:r w:rsidR="0048728A">
        <w:t>1</w:t>
      </w:r>
    </w:p>
    <w:p w:rsidR="00D11D8F" w:rsidRDefault="00D11D8F" w:rsidP="00D11D8F">
      <w:pPr>
        <w:pStyle w:val="Teksttreci0"/>
        <w:shd w:val="clear" w:color="auto" w:fill="auto"/>
        <w:spacing w:after="240" w:line="269" w:lineRule="exact"/>
        <w:ind w:left="20" w:right="20" w:firstLine="0"/>
        <w:jc w:val="both"/>
      </w:pPr>
      <w:r>
        <w:t>Student zobowiązany jest do składania egzaminów w terminach określonych w organizacji roku akademickiego i uzgodnionych z egzaminatorami. Każde podejście do egzaminu udokumentowane jest wpisem oceny.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120" w:firstLine="0"/>
      </w:pPr>
      <w:r>
        <w:t>§ 1</w:t>
      </w:r>
      <w:r w:rsidR="0048728A">
        <w:t>2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left="20" w:right="20" w:firstLine="0"/>
        <w:jc w:val="both"/>
      </w:pPr>
      <w:r>
        <w:t>Starosta roku, po zasięgnięciu opinii studentów, zobowiązany jest do ustalenia z egzaminatorem terminu egzaminu i uzgodnienia w dziekanacie miejsca odbywania się egzaminu.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20" w:firstLine="0"/>
        <w:jc w:val="both"/>
      </w:pPr>
    </w:p>
    <w:p w:rsidR="00D11D8F" w:rsidRDefault="00D11D8F" w:rsidP="00D11D8F">
      <w:pPr>
        <w:pStyle w:val="Nagweklubstopka0"/>
        <w:shd w:val="clear" w:color="auto" w:fill="auto"/>
        <w:spacing w:line="269" w:lineRule="exact"/>
        <w:jc w:val="center"/>
      </w:pPr>
      <w:r>
        <w:rPr>
          <w:rStyle w:val="NagweklubstopkaTrebuchetMS95pt"/>
        </w:rPr>
        <w:t xml:space="preserve">§ </w:t>
      </w:r>
      <w:r>
        <w:t>1</w:t>
      </w:r>
      <w:r w:rsidR="0048728A">
        <w:t>3</w:t>
      </w:r>
    </w:p>
    <w:p w:rsidR="00D11D8F" w:rsidRDefault="00D11D8F" w:rsidP="00D11D8F">
      <w:pPr>
        <w:pStyle w:val="Teksttreci0"/>
        <w:numPr>
          <w:ilvl w:val="0"/>
          <w:numId w:val="11"/>
        </w:numPr>
        <w:shd w:val="clear" w:color="auto" w:fill="auto"/>
        <w:tabs>
          <w:tab w:val="left" w:pos="370"/>
        </w:tabs>
        <w:spacing w:after="0" w:line="269" w:lineRule="exact"/>
        <w:ind w:left="380" w:right="20"/>
        <w:jc w:val="both"/>
      </w:pPr>
      <w:r>
        <w:t xml:space="preserve">Student, na zasadach określonych przez egzaminatora i za jego zgodą, może zdawać egzaminy przed </w:t>
      </w:r>
      <w:r>
        <w:lastRenderedPageBreak/>
        <w:t>sesją, nie tracąc prawa do trzykrotnego zdawania każdego egzaminu w sesji.</w:t>
      </w:r>
    </w:p>
    <w:p w:rsidR="00D11D8F" w:rsidRDefault="00D11D8F" w:rsidP="00D11D8F">
      <w:pPr>
        <w:pStyle w:val="Teksttreci0"/>
        <w:numPr>
          <w:ilvl w:val="0"/>
          <w:numId w:val="11"/>
        </w:numPr>
        <w:shd w:val="clear" w:color="auto" w:fill="auto"/>
        <w:tabs>
          <w:tab w:val="left" w:pos="385"/>
        </w:tabs>
        <w:spacing w:after="240" w:line="269" w:lineRule="exact"/>
        <w:ind w:left="380"/>
        <w:jc w:val="both"/>
      </w:pPr>
      <w:r>
        <w:t>Negatywny wynik egzaminu, zdawanego przed sesją, nie jest</w:t>
      </w:r>
      <w:r w:rsidR="00404E3E">
        <w:t xml:space="preserve"> </w:t>
      </w:r>
      <w:r w:rsidR="00404E3E" w:rsidRPr="0048728A">
        <w:t>odnotowywany</w:t>
      </w:r>
      <w:r>
        <w:t>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60" w:firstLine="0"/>
      </w:pPr>
      <w:r>
        <w:t>§ 1</w:t>
      </w:r>
      <w:r w:rsidR="0048728A">
        <w:t>4</w:t>
      </w:r>
    </w:p>
    <w:p w:rsidR="00D11D8F" w:rsidRDefault="00D11D8F" w:rsidP="00D11D8F">
      <w:pPr>
        <w:pStyle w:val="Teksttreci0"/>
        <w:shd w:val="clear" w:color="auto" w:fill="auto"/>
        <w:spacing w:after="240" w:line="269" w:lineRule="exact"/>
        <w:ind w:left="20" w:right="20" w:firstLine="0"/>
        <w:jc w:val="both"/>
      </w:pPr>
      <w:r>
        <w:t>Student podchodzący do egzaminu, za zgodą prodziekana ds. kształcenia, w terminie późniejszym niż przewiduje to regulamin, zobowiązany jest przedłożyć nauczycielowi akademickiemu przed egzaminem pisemną decyzję w tej sprawie.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60" w:firstLine="0"/>
      </w:pPr>
      <w:r>
        <w:t>§ 1</w:t>
      </w:r>
      <w:r w:rsidR="0048728A">
        <w:t>5</w:t>
      </w:r>
    </w:p>
    <w:p w:rsidR="00D11D8F" w:rsidRDefault="00D11D8F" w:rsidP="00D11D8F">
      <w:pPr>
        <w:pStyle w:val="Teksttreci0"/>
        <w:numPr>
          <w:ilvl w:val="0"/>
          <w:numId w:val="12"/>
        </w:numPr>
        <w:shd w:val="clear" w:color="auto" w:fill="auto"/>
        <w:tabs>
          <w:tab w:val="left" w:pos="370"/>
        </w:tabs>
        <w:spacing w:after="0" w:line="269" w:lineRule="exact"/>
        <w:ind w:left="380" w:right="20"/>
        <w:jc w:val="both"/>
      </w:pPr>
      <w:r>
        <w:t>Student, który nie przystąpił do egzaminu w uzgodnionym terminie, zobowiązany jest przedstawić egzaminatorowi w ciągu 7 dni usprawiedliwienie nieobecności. Jeżeli egzaminator uzna je za wystarczające, wyznacza kolejny termin egzaminu.</w:t>
      </w:r>
    </w:p>
    <w:p w:rsidR="00D11D8F" w:rsidRDefault="00D11D8F" w:rsidP="00D11D8F">
      <w:pPr>
        <w:pStyle w:val="Teksttreci0"/>
        <w:numPr>
          <w:ilvl w:val="0"/>
          <w:numId w:val="12"/>
        </w:numPr>
        <w:shd w:val="clear" w:color="auto" w:fill="auto"/>
        <w:tabs>
          <w:tab w:val="left" w:pos="375"/>
        </w:tabs>
        <w:spacing w:after="295" w:line="269" w:lineRule="exact"/>
        <w:ind w:left="380" w:right="20"/>
        <w:jc w:val="both"/>
      </w:pPr>
      <w:r>
        <w:t>Od decyzji egzaminatora, nieuznającej za wystarczające takiego usprawiedliwienia, studentowi przysługuje odwołanie złożone w ciągu 7 dni do prodziekana ds. kształcenia, którego decyzja jest ostateczna.</w:t>
      </w:r>
    </w:p>
    <w:p w:rsidR="00D11D8F" w:rsidRDefault="00D11D8F" w:rsidP="00D11D8F">
      <w:pPr>
        <w:pStyle w:val="Teksttreci0"/>
        <w:shd w:val="clear" w:color="auto" w:fill="auto"/>
        <w:spacing w:after="0" w:line="200" w:lineRule="exact"/>
        <w:ind w:right="60" w:firstLine="0"/>
      </w:pPr>
      <w:r>
        <w:t>§ 1</w:t>
      </w:r>
      <w:r w:rsidR="00225C2A">
        <w:t>6</w:t>
      </w:r>
    </w:p>
    <w:p w:rsidR="00D11D8F" w:rsidRDefault="00404E3E" w:rsidP="00404E3E">
      <w:pPr>
        <w:pStyle w:val="Teksttreci0"/>
        <w:shd w:val="clear" w:color="auto" w:fill="auto"/>
        <w:spacing w:after="0" w:line="269" w:lineRule="exact"/>
        <w:ind w:left="23" w:right="23" w:firstLine="0"/>
        <w:jc w:val="both"/>
      </w:pPr>
      <w:r w:rsidRPr="00225C2A">
        <w:t xml:space="preserve">1. </w:t>
      </w:r>
      <w:r w:rsidR="00D11D8F" w:rsidRPr="00225C2A">
        <w:t xml:space="preserve">Nieusprawiedliwiona nieobecność </w:t>
      </w:r>
      <w:r w:rsidRPr="00225C2A">
        <w:t xml:space="preserve">studenta na </w:t>
      </w:r>
      <w:r w:rsidR="00D11D8F" w:rsidRPr="00225C2A">
        <w:t xml:space="preserve">egzaminie </w:t>
      </w:r>
      <w:r w:rsidRPr="00225C2A">
        <w:t>w wyznaczonym I lub II terminie jest</w:t>
      </w:r>
      <w:r w:rsidRPr="0048728A">
        <w:t xml:space="preserve"> równoznaczna z utratą tych terminów oraz brakiem oceny/ocen</w:t>
      </w:r>
      <w:r w:rsidR="00225C2A" w:rsidRPr="00225C2A">
        <w:t>.</w:t>
      </w:r>
      <w:r w:rsidR="00225C2A">
        <w:t xml:space="preserve"> Nauczyciel odnotowuje ten fakt wpisem w systemie USOS „</w:t>
      </w:r>
      <w:r w:rsidR="00DB112A">
        <w:t>niekwalifikowany</w:t>
      </w:r>
      <w:r w:rsidR="00225C2A">
        <w:t>”.</w:t>
      </w:r>
    </w:p>
    <w:p w:rsidR="00404E3E" w:rsidRPr="00225C2A" w:rsidRDefault="00404E3E" w:rsidP="00404E3E">
      <w:pPr>
        <w:pStyle w:val="Teksttreci0"/>
        <w:shd w:val="clear" w:color="auto" w:fill="auto"/>
        <w:spacing w:after="240" w:line="269" w:lineRule="exact"/>
        <w:ind w:left="23" w:right="23" w:firstLine="0"/>
        <w:jc w:val="both"/>
      </w:pPr>
      <w:r w:rsidRPr="00225C2A">
        <w:t>2. Nieusprawiedliwiona nieobecność studenta w III terminie skutkuje niezaliczeniem przedmiotu.</w:t>
      </w:r>
      <w:r w:rsidR="00DB112A">
        <w:t xml:space="preserve"> </w:t>
      </w:r>
      <w:r w:rsidR="00DB112A" w:rsidRPr="002C4A32">
        <w:rPr>
          <w:rFonts w:asciiTheme="minorHAnsi" w:hAnsiTheme="minorHAnsi"/>
        </w:rPr>
        <w:t>Nauczyciel odnotowuje ten fakt wpisem w systemie USOS „niekwalifikowany</w:t>
      </w:r>
      <w:r w:rsidR="00DB112A">
        <w:rPr>
          <w:rFonts w:asciiTheme="minorHAnsi" w:hAnsiTheme="minorHAnsi"/>
        </w:rPr>
        <w:t>".</w:t>
      </w:r>
    </w:p>
    <w:p w:rsidR="00225C2A" w:rsidRDefault="00D11D8F" w:rsidP="00225C2A">
      <w:pPr>
        <w:pStyle w:val="Nagwek20"/>
        <w:shd w:val="clear" w:color="auto" w:fill="auto"/>
        <w:spacing w:before="0" w:line="269" w:lineRule="exact"/>
        <w:ind w:right="62"/>
        <w:rPr>
          <w:rStyle w:val="Nagwek2Bezpogrubienia"/>
        </w:rPr>
      </w:pPr>
      <w:bookmarkStart w:id="4" w:name="bookmark4"/>
      <w:r>
        <w:rPr>
          <w:rStyle w:val="Nagwek2Bezpogrubienia"/>
        </w:rPr>
        <w:t xml:space="preserve">R o z d z i a ł 5 </w:t>
      </w:r>
    </w:p>
    <w:p w:rsidR="00D11D8F" w:rsidRDefault="00D11D8F" w:rsidP="00404E3E">
      <w:pPr>
        <w:pStyle w:val="Nagwek20"/>
        <w:shd w:val="clear" w:color="auto" w:fill="auto"/>
        <w:spacing w:before="0" w:after="240" w:line="269" w:lineRule="exact"/>
        <w:ind w:right="62"/>
      </w:pPr>
      <w:r>
        <w:t>Egzaminy poprawkowe</w:t>
      </w:r>
      <w:bookmarkEnd w:id="4"/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60" w:firstLine="0"/>
      </w:pPr>
      <w:r>
        <w:t>§ 1</w:t>
      </w:r>
      <w:r w:rsidR="00225C2A">
        <w:t>7</w:t>
      </w:r>
    </w:p>
    <w:p w:rsidR="00D11D8F" w:rsidRDefault="00D11D8F" w:rsidP="00D11D8F">
      <w:pPr>
        <w:pStyle w:val="Teksttreci0"/>
        <w:shd w:val="clear" w:color="auto" w:fill="auto"/>
        <w:spacing w:after="244" w:line="269" w:lineRule="exact"/>
        <w:ind w:left="20" w:right="20" w:firstLine="0"/>
        <w:jc w:val="both"/>
      </w:pPr>
      <w:r>
        <w:t>W przypadku uzyskania na egzaminie w sesji oceny niedostatecznej, studentowi przysługuje prawo do zdawania dwóch egzaminów poprawkowych (2 i 3 podejście) z każdego niezdanego przedmiotu.</w:t>
      </w:r>
    </w:p>
    <w:p w:rsidR="00D11D8F" w:rsidRDefault="00D11D8F" w:rsidP="00D11D8F">
      <w:pPr>
        <w:pStyle w:val="Teksttreci0"/>
        <w:shd w:val="clear" w:color="auto" w:fill="auto"/>
        <w:spacing w:after="0" w:line="264" w:lineRule="exact"/>
        <w:ind w:right="60" w:firstLine="0"/>
      </w:pPr>
      <w:r>
        <w:t>§ 1</w:t>
      </w:r>
      <w:r w:rsidR="00225C2A">
        <w:t>8</w:t>
      </w:r>
    </w:p>
    <w:p w:rsidR="00D11D8F" w:rsidRDefault="00874E9F" w:rsidP="00D11D8F">
      <w:pPr>
        <w:pStyle w:val="Teksttreci0"/>
        <w:numPr>
          <w:ilvl w:val="0"/>
          <w:numId w:val="13"/>
        </w:numPr>
        <w:shd w:val="clear" w:color="auto" w:fill="auto"/>
        <w:tabs>
          <w:tab w:val="left" w:pos="380"/>
        </w:tabs>
        <w:spacing w:after="0" w:line="264" w:lineRule="exact"/>
        <w:ind w:left="380" w:right="20"/>
        <w:jc w:val="both"/>
      </w:pPr>
      <w:r w:rsidRPr="00874E9F">
        <w:t>Na wniosek studenta, złożony w ciągu trzech dni od daty pierwszego egzaminu poprawkowego, w którym zgłasza on istotne zastrzeżenia co do bezstronności przebiegu egzaminu, drugi egzamin poprawkowy może być przeprowadzony komisyjnie</w:t>
      </w:r>
      <w:r w:rsidR="00D11D8F">
        <w:t>.</w:t>
      </w:r>
    </w:p>
    <w:p w:rsidR="00D11D8F" w:rsidRDefault="00D11D8F" w:rsidP="00D11D8F">
      <w:pPr>
        <w:pStyle w:val="Teksttreci0"/>
        <w:numPr>
          <w:ilvl w:val="0"/>
          <w:numId w:val="13"/>
        </w:numPr>
        <w:shd w:val="clear" w:color="auto" w:fill="auto"/>
        <w:tabs>
          <w:tab w:val="left" w:pos="385"/>
        </w:tabs>
        <w:spacing w:after="0" w:line="264" w:lineRule="exact"/>
        <w:ind w:left="380"/>
        <w:jc w:val="both"/>
      </w:pPr>
      <w:r>
        <w:t>Egzamin komisyjny powinien odbyć się w terminie 10 dni od daty złożenia wniosku.</w:t>
      </w:r>
    </w:p>
    <w:p w:rsidR="00D11D8F" w:rsidRPr="00874E9F" w:rsidRDefault="00874E9F" w:rsidP="00D11D8F">
      <w:pPr>
        <w:pStyle w:val="Teksttreci0"/>
        <w:numPr>
          <w:ilvl w:val="0"/>
          <w:numId w:val="13"/>
        </w:numPr>
        <w:shd w:val="clear" w:color="auto" w:fill="auto"/>
        <w:tabs>
          <w:tab w:val="left" w:pos="390"/>
        </w:tabs>
        <w:spacing w:after="0" w:line="264" w:lineRule="exact"/>
        <w:ind w:left="380" w:right="20"/>
        <w:jc w:val="both"/>
      </w:pPr>
      <w:r w:rsidRPr="00874E9F">
        <w:t>Komisję powołuje prodziekan ds. kształcenia i jest jej przewodniczącym. W skład komisji wchodzą: prodziekan - przewodniczący, dwóch  specjalistów z zakresu przedmiotu objętego egzaminem lub specjalizacji pokrewnej, opiekun roku i przedstawiciel Samorządu Studenckiego</w:t>
      </w:r>
      <w:r w:rsidR="00D11D8F" w:rsidRPr="00874E9F">
        <w:t>.</w:t>
      </w:r>
    </w:p>
    <w:p w:rsidR="00D11D8F" w:rsidRDefault="00D11D8F" w:rsidP="00B12A60">
      <w:pPr>
        <w:pStyle w:val="Teksttreci0"/>
        <w:numPr>
          <w:ilvl w:val="0"/>
          <w:numId w:val="13"/>
        </w:numPr>
        <w:shd w:val="clear" w:color="auto" w:fill="auto"/>
        <w:tabs>
          <w:tab w:val="left" w:pos="380"/>
        </w:tabs>
        <w:spacing w:after="0" w:line="264" w:lineRule="exact"/>
        <w:ind w:left="380" w:right="23" w:hanging="357"/>
        <w:jc w:val="both"/>
      </w:pPr>
      <w:r>
        <w:t>W posiedzeniu komisji egzaminacyjnej może uczestniczyć wskazana przez studenta osoba w charakterze obserwatora. Obserwator nie posiada prawa głosu. Wniosek o udział obserwatora w posiedzeniu komisji egzaminacyjnej składa student do prodziekana ds. kształcenia w terminie określonym w ust. 1.</w:t>
      </w:r>
    </w:p>
    <w:p w:rsidR="00B12A60" w:rsidRPr="00225C2A" w:rsidRDefault="00B12A60" w:rsidP="00B12A60">
      <w:pPr>
        <w:pStyle w:val="Teksttreci0"/>
        <w:numPr>
          <w:ilvl w:val="0"/>
          <w:numId w:val="13"/>
        </w:numPr>
        <w:shd w:val="clear" w:color="auto" w:fill="auto"/>
        <w:tabs>
          <w:tab w:val="left" w:pos="380"/>
        </w:tabs>
        <w:spacing w:after="0" w:line="264" w:lineRule="exact"/>
        <w:ind w:left="380" w:right="23" w:hanging="357"/>
        <w:jc w:val="both"/>
      </w:pPr>
      <w:r w:rsidRPr="00225C2A">
        <w:t>Egzamin komisyjny może być przeprowadzony w formie ustnej lub pisemnej. W przypadku egzaminu pisemnego, egzamin ten polega na komisyjnym sprawdzeniu pracy egzaminacyjnej. Egzamin komisyjny może zostać uznany za pozytywny w przypadku, gdy co najmniej 2/3 odpowiedzi studenta na pytania cząstkowe będzie oceniona co najmniej dostatecznie.</w:t>
      </w:r>
    </w:p>
    <w:p w:rsidR="00B12A60" w:rsidRPr="00225C2A" w:rsidRDefault="00B12A60" w:rsidP="00B12A60">
      <w:pPr>
        <w:pStyle w:val="Teksttreci0"/>
        <w:numPr>
          <w:ilvl w:val="0"/>
          <w:numId w:val="13"/>
        </w:numPr>
        <w:shd w:val="clear" w:color="auto" w:fill="auto"/>
        <w:tabs>
          <w:tab w:val="left" w:pos="380"/>
        </w:tabs>
        <w:spacing w:after="0" w:line="264" w:lineRule="exact"/>
        <w:ind w:left="380" w:right="23" w:hanging="357"/>
        <w:jc w:val="both"/>
      </w:pPr>
      <w:r w:rsidRPr="00225C2A">
        <w:t>Z egzaminu komisyjnego sporządza się protokół, który przechowuje się w teczce Akt osobowych studenta.</w:t>
      </w:r>
    </w:p>
    <w:p w:rsidR="00B12A60" w:rsidRPr="00225C2A" w:rsidRDefault="00B12A60" w:rsidP="00D11D8F">
      <w:pPr>
        <w:pStyle w:val="Teksttreci0"/>
        <w:numPr>
          <w:ilvl w:val="0"/>
          <w:numId w:val="13"/>
        </w:numPr>
        <w:shd w:val="clear" w:color="auto" w:fill="auto"/>
        <w:tabs>
          <w:tab w:val="left" w:pos="380"/>
        </w:tabs>
        <w:spacing w:after="291" w:line="264" w:lineRule="exact"/>
        <w:ind w:left="380" w:right="20"/>
        <w:jc w:val="both"/>
      </w:pPr>
      <w:r w:rsidRPr="00225C2A">
        <w:t>Wynik egzaminu komisyjnego jest wynikiem ostatecznym</w:t>
      </w:r>
      <w:r w:rsidR="00874E9F">
        <w:t>.</w:t>
      </w:r>
    </w:p>
    <w:p w:rsidR="00D11D8F" w:rsidRDefault="00D11D8F" w:rsidP="00D11D8F">
      <w:pPr>
        <w:pStyle w:val="Teksttreci0"/>
        <w:shd w:val="clear" w:color="auto" w:fill="auto"/>
        <w:spacing w:after="9" w:line="200" w:lineRule="exact"/>
        <w:ind w:right="60" w:firstLine="0"/>
      </w:pPr>
      <w:r>
        <w:t xml:space="preserve">§ </w:t>
      </w:r>
      <w:r w:rsidR="00225C2A">
        <w:t>19</w:t>
      </w:r>
    </w:p>
    <w:p w:rsidR="00D11D8F" w:rsidRDefault="00D11D8F" w:rsidP="00D11D8F">
      <w:pPr>
        <w:pStyle w:val="Teksttreci0"/>
        <w:shd w:val="clear" w:color="auto" w:fill="auto"/>
        <w:spacing w:after="250" w:line="200" w:lineRule="exact"/>
        <w:ind w:left="380"/>
        <w:jc w:val="both"/>
      </w:pPr>
      <w:r>
        <w:t>Egzaminy poprawkowe odbywają się w czasie poprawkowej sesji egzaminacyjnej.</w:t>
      </w:r>
    </w:p>
    <w:p w:rsidR="00225C2A" w:rsidRDefault="00D11D8F" w:rsidP="00225C2A">
      <w:pPr>
        <w:pStyle w:val="Nagwek20"/>
        <w:shd w:val="clear" w:color="auto" w:fill="auto"/>
        <w:spacing w:before="0"/>
        <w:ind w:right="62"/>
        <w:rPr>
          <w:rStyle w:val="Nagwek2Bezpogrubienia"/>
        </w:rPr>
      </w:pPr>
      <w:bookmarkStart w:id="5" w:name="bookmark5"/>
      <w:r>
        <w:rPr>
          <w:rStyle w:val="Nagwek2Bezpogrubienia"/>
        </w:rPr>
        <w:t xml:space="preserve">R o z d z i a ł 6 </w:t>
      </w:r>
    </w:p>
    <w:p w:rsidR="00D11D8F" w:rsidRDefault="00D11D8F" w:rsidP="00D11D8F">
      <w:pPr>
        <w:pStyle w:val="Nagwek20"/>
        <w:shd w:val="clear" w:color="auto" w:fill="auto"/>
        <w:spacing w:before="0" w:after="244"/>
        <w:ind w:right="60"/>
      </w:pPr>
      <w:r>
        <w:t>Przenoszenie zajęć studenta</w:t>
      </w:r>
      <w:bookmarkEnd w:id="5"/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60" w:firstLine="0"/>
      </w:pPr>
      <w:r>
        <w:lastRenderedPageBreak/>
        <w:t>§ 2</w:t>
      </w:r>
      <w:r w:rsidR="00225C2A">
        <w:t>0</w:t>
      </w:r>
    </w:p>
    <w:p w:rsidR="00D11D8F" w:rsidRDefault="00D11D8F" w:rsidP="00D11D8F">
      <w:pPr>
        <w:pStyle w:val="Teksttreci0"/>
        <w:numPr>
          <w:ilvl w:val="0"/>
          <w:numId w:val="14"/>
        </w:numPr>
        <w:shd w:val="clear" w:color="auto" w:fill="auto"/>
        <w:tabs>
          <w:tab w:val="left" w:pos="361"/>
        </w:tabs>
        <w:spacing w:after="0" w:line="269" w:lineRule="exact"/>
        <w:ind w:left="380" w:right="20"/>
        <w:jc w:val="both"/>
      </w:pPr>
      <w:r>
        <w:t>Prodziekan ds. kształcenia na prośbę studenta może przenieść zajęcia studenta z wcześniejszego okresu studiów.</w:t>
      </w:r>
    </w:p>
    <w:p w:rsidR="0041437F" w:rsidRDefault="0041437F" w:rsidP="00D11D8F">
      <w:pPr>
        <w:pStyle w:val="Teksttreci0"/>
        <w:numPr>
          <w:ilvl w:val="0"/>
          <w:numId w:val="14"/>
        </w:numPr>
        <w:shd w:val="clear" w:color="auto" w:fill="auto"/>
        <w:tabs>
          <w:tab w:val="left" w:pos="361"/>
        </w:tabs>
        <w:spacing w:after="0" w:line="269" w:lineRule="exact"/>
        <w:ind w:left="380" w:right="20"/>
        <w:jc w:val="both"/>
      </w:pPr>
      <w:r>
        <w:t>Decyzję o przeniesieniu osiągnięć podejmuje na wniosek studenta, złożony do dnia 15 października (dotyczy semestru zimowego) albo do dnia 28 lutego (dotyczy semestru letniego), prodziekan ds. kształcenia, po zapoznaniu się z przedstawioną przez studenta dokumentacją przebiegu studiów odbytych w innej jednostce organizacyjnej uczelni macierzystej albo poza uczelnią macierzystą.</w:t>
      </w:r>
    </w:p>
    <w:p w:rsidR="0041437F" w:rsidRDefault="0041437F" w:rsidP="0041437F">
      <w:pPr>
        <w:pStyle w:val="Teksttreci0"/>
        <w:numPr>
          <w:ilvl w:val="0"/>
          <w:numId w:val="14"/>
        </w:numPr>
        <w:shd w:val="clear" w:color="auto" w:fill="auto"/>
        <w:tabs>
          <w:tab w:val="left" w:pos="380"/>
        </w:tabs>
        <w:spacing w:after="0" w:line="264" w:lineRule="exact"/>
        <w:ind w:left="380" w:right="20"/>
        <w:jc w:val="both"/>
      </w:pPr>
      <w:r>
        <w:t>Prodziekan ds. kształcenia podejmując decyzję o przeniesieniu zajęć uwzględnia efekty kształcenia uzyskane w innej jednostce organizacyjnej uczelni macierzystej albo poza uczelnią macierzystą w wyniku realizacji zajęć i praktyk odpowiadających zajęciom i praktykom określonym w planie studiów i programie kształcenia na kierunku studiów, na którym student studiuje.</w:t>
      </w:r>
    </w:p>
    <w:p w:rsidR="0041437F" w:rsidRDefault="0041437F" w:rsidP="00D11D8F">
      <w:pPr>
        <w:pStyle w:val="Teksttreci0"/>
        <w:numPr>
          <w:ilvl w:val="0"/>
          <w:numId w:val="14"/>
        </w:numPr>
        <w:shd w:val="clear" w:color="auto" w:fill="auto"/>
        <w:tabs>
          <w:tab w:val="left" w:pos="361"/>
        </w:tabs>
        <w:spacing w:after="0" w:line="269" w:lineRule="exact"/>
        <w:ind w:left="380" w:right="20"/>
        <w:jc w:val="both"/>
      </w:pPr>
      <w:r>
        <w:t>Warunkiem przeniesienia zajęć zaliczonych w innej jednostce organizacyjnej uczelni macierzystej albo poza uczelnią macierzystą, w tym w uczelniach zagranicznych, w miejsce punktów przypisanych zajęciom i praktykom określonym w planie studiów i programie kształcenia jest stwierdzenie zbieżności uzyskanych efektów kształcenia.</w:t>
      </w:r>
    </w:p>
    <w:p w:rsidR="0041437F" w:rsidRDefault="0041437F" w:rsidP="00D11D8F">
      <w:pPr>
        <w:pStyle w:val="Teksttreci0"/>
        <w:numPr>
          <w:ilvl w:val="0"/>
          <w:numId w:val="14"/>
        </w:numPr>
        <w:shd w:val="clear" w:color="auto" w:fill="auto"/>
        <w:tabs>
          <w:tab w:val="left" w:pos="361"/>
        </w:tabs>
        <w:spacing w:after="0" w:line="269" w:lineRule="exact"/>
        <w:ind w:left="380" w:right="20"/>
        <w:jc w:val="both"/>
      </w:pPr>
      <w:r>
        <w:t>W przypadku stwierdzenia zbieżności efektów kształcenia student otrzymuje w jednostce taką liczbę punktów ECTS, jaka jest przypisana efektom kształcenia uzyskiwanym w wyniku realizacji odpowiednich zajęć i praktyk w jednostce.</w:t>
      </w:r>
    </w:p>
    <w:p w:rsidR="0041437F" w:rsidRPr="003378E0" w:rsidRDefault="0041437F" w:rsidP="00D11D8F">
      <w:pPr>
        <w:pStyle w:val="Teksttreci0"/>
        <w:numPr>
          <w:ilvl w:val="0"/>
          <w:numId w:val="14"/>
        </w:numPr>
        <w:shd w:val="clear" w:color="auto" w:fill="auto"/>
        <w:tabs>
          <w:tab w:val="left" w:pos="361"/>
        </w:tabs>
        <w:spacing w:after="0" w:line="269" w:lineRule="exact"/>
        <w:ind w:left="380" w:right="20"/>
        <w:jc w:val="both"/>
      </w:pPr>
      <w:r w:rsidRPr="003378E0">
        <w:t>W przypadku, gdy przedmiot kształcenia lub zajęcia zaliczone w innej uczelni nie mają przyporządkowanej liczby punktów - określa ją Prodziekan.</w:t>
      </w:r>
    </w:p>
    <w:p w:rsidR="0041437F" w:rsidRPr="003378E0" w:rsidRDefault="0041437F" w:rsidP="0041437F">
      <w:pPr>
        <w:pStyle w:val="Teksttreci0"/>
        <w:numPr>
          <w:ilvl w:val="0"/>
          <w:numId w:val="14"/>
        </w:numPr>
        <w:shd w:val="clear" w:color="auto" w:fill="auto"/>
        <w:tabs>
          <w:tab w:val="left" w:pos="361"/>
        </w:tabs>
        <w:spacing w:after="0" w:line="269" w:lineRule="exact"/>
        <w:ind w:left="380" w:right="20"/>
        <w:jc w:val="both"/>
      </w:pPr>
      <w:r w:rsidRPr="003378E0">
        <w:t xml:space="preserve">W przypadku, gdy przedmiot kształcenia lub zajęcia zaliczone w innej uczelni </w:t>
      </w:r>
      <w:r w:rsidR="00432977" w:rsidRPr="003378E0">
        <w:t>zrealizowane są na zaliczenie (</w:t>
      </w:r>
      <w:proofErr w:type="spellStart"/>
      <w:r w:rsidR="00432977" w:rsidRPr="003378E0">
        <w:t>zal</w:t>
      </w:r>
      <w:proofErr w:type="spellEnd"/>
      <w:r w:rsidR="00432977" w:rsidRPr="003378E0">
        <w:t>.)</w:t>
      </w:r>
      <w:r w:rsidRPr="003378E0">
        <w:t xml:space="preserve"> - Prodziekan</w:t>
      </w:r>
      <w:r w:rsidR="00432977" w:rsidRPr="003378E0">
        <w:t xml:space="preserve"> określa ocenę jako dostateczną</w:t>
      </w:r>
      <w:r w:rsidRPr="003378E0">
        <w:t>.</w:t>
      </w:r>
      <w:r w:rsidR="00432977" w:rsidRPr="003378E0">
        <w:t xml:space="preserve"> Student nie zgadzając się z oceną dostateczną może realizować przedmiot lub zajęcia w ramach programu kształcenia.</w:t>
      </w:r>
    </w:p>
    <w:p w:rsidR="0041437F" w:rsidRDefault="0041437F" w:rsidP="0041437F">
      <w:pPr>
        <w:pStyle w:val="Teksttreci0"/>
        <w:shd w:val="clear" w:color="auto" w:fill="auto"/>
        <w:tabs>
          <w:tab w:val="left" w:pos="361"/>
        </w:tabs>
        <w:spacing w:after="0" w:line="269" w:lineRule="exact"/>
        <w:ind w:left="380" w:right="20" w:firstLine="0"/>
        <w:jc w:val="both"/>
      </w:pP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20" w:firstLine="0"/>
        <w:jc w:val="both"/>
      </w:pPr>
    </w:p>
    <w:sectPr w:rsidR="00D11D8F" w:rsidSect="00564A1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04CC"/>
    <w:multiLevelType w:val="multilevel"/>
    <w:tmpl w:val="7970403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66846"/>
    <w:multiLevelType w:val="multilevel"/>
    <w:tmpl w:val="02A019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34FDA"/>
    <w:multiLevelType w:val="multilevel"/>
    <w:tmpl w:val="69148D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F02DEB"/>
    <w:multiLevelType w:val="multilevel"/>
    <w:tmpl w:val="ADA64B8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F7938"/>
    <w:multiLevelType w:val="multilevel"/>
    <w:tmpl w:val="6E9A726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7A77D0"/>
    <w:multiLevelType w:val="multilevel"/>
    <w:tmpl w:val="52E0CA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9D199E"/>
    <w:multiLevelType w:val="multilevel"/>
    <w:tmpl w:val="DC869C5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B44B3B"/>
    <w:multiLevelType w:val="multilevel"/>
    <w:tmpl w:val="747A0E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D21FB9"/>
    <w:multiLevelType w:val="multilevel"/>
    <w:tmpl w:val="565802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346E64"/>
    <w:multiLevelType w:val="multilevel"/>
    <w:tmpl w:val="66A06F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300BD0"/>
    <w:multiLevelType w:val="multilevel"/>
    <w:tmpl w:val="ACA254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2F1241"/>
    <w:multiLevelType w:val="multilevel"/>
    <w:tmpl w:val="F85C7A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2C7E28"/>
    <w:multiLevelType w:val="multilevel"/>
    <w:tmpl w:val="0E5C42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1F185B"/>
    <w:multiLevelType w:val="multilevel"/>
    <w:tmpl w:val="1B9A509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A377D5"/>
    <w:multiLevelType w:val="multilevel"/>
    <w:tmpl w:val="101C6F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140636"/>
    <w:multiLevelType w:val="multilevel"/>
    <w:tmpl w:val="02F4AF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3D0F73"/>
    <w:multiLevelType w:val="multilevel"/>
    <w:tmpl w:val="A948D62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10"/>
  </w:num>
  <w:num w:numId="14">
    <w:abstractNumId w:val="15"/>
  </w:num>
  <w:num w:numId="15">
    <w:abstractNumId w:val="16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36DD6"/>
    <w:rsid w:val="00084AEB"/>
    <w:rsid w:val="0008686C"/>
    <w:rsid w:val="000D3B46"/>
    <w:rsid w:val="00113EE4"/>
    <w:rsid w:val="00153AF1"/>
    <w:rsid w:val="00186137"/>
    <w:rsid w:val="001B53C8"/>
    <w:rsid w:val="00225C2A"/>
    <w:rsid w:val="002F0D8A"/>
    <w:rsid w:val="00320F09"/>
    <w:rsid w:val="00325715"/>
    <w:rsid w:val="003378E0"/>
    <w:rsid w:val="00345CC7"/>
    <w:rsid w:val="00357220"/>
    <w:rsid w:val="00404E3E"/>
    <w:rsid w:val="0041437F"/>
    <w:rsid w:val="00432977"/>
    <w:rsid w:val="0048728A"/>
    <w:rsid w:val="00564A10"/>
    <w:rsid w:val="00575A10"/>
    <w:rsid w:val="00582E08"/>
    <w:rsid w:val="005E1DC6"/>
    <w:rsid w:val="00636DD6"/>
    <w:rsid w:val="00641685"/>
    <w:rsid w:val="006D4F36"/>
    <w:rsid w:val="00716621"/>
    <w:rsid w:val="00725700"/>
    <w:rsid w:val="007B2696"/>
    <w:rsid w:val="007F769B"/>
    <w:rsid w:val="00874E9F"/>
    <w:rsid w:val="00900096"/>
    <w:rsid w:val="0099749A"/>
    <w:rsid w:val="009B5C25"/>
    <w:rsid w:val="00A42372"/>
    <w:rsid w:val="00A7627E"/>
    <w:rsid w:val="00B12A60"/>
    <w:rsid w:val="00B27B54"/>
    <w:rsid w:val="00BF28FF"/>
    <w:rsid w:val="00C525E5"/>
    <w:rsid w:val="00CD0D23"/>
    <w:rsid w:val="00D11D8F"/>
    <w:rsid w:val="00D17234"/>
    <w:rsid w:val="00DB112A"/>
    <w:rsid w:val="00DF5EED"/>
    <w:rsid w:val="00E045F5"/>
    <w:rsid w:val="00EC3304"/>
    <w:rsid w:val="00ED2C3B"/>
    <w:rsid w:val="00EF194C"/>
    <w:rsid w:val="00F504AD"/>
    <w:rsid w:val="00F775CE"/>
    <w:rsid w:val="00FB00D6"/>
    <w:rsid w:val="00FD76C7"/>
    <w:rsid w:val="00FF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636DD6"/>
    <w:rPr>
      <w:rFonts w:ascii="Calibri" w:eastAsia="Calibri" w:hAnsi="Calibri" w:cs="Calibri"/>
      <w:spacing w:val="2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36DD6"/>
    <w:pPr>
      <w:widowControl w:val="0"/>
      <w:shd w:val="clear" w:color="auto" w:fill="FFFFFF"/>
      <w:spacing w:line="221" w:lineRule="exact"/>
      <w:ind w:firstLine="0"/>
      <w:jc w:val="right"/>
    </w:pPr>
    <w:rPr>
      <w:rFonts w:ascii="Calibri" w:eastAsia="Calibri" w:hAnsi="Calibri" w:cs="Calibri"/>
      <w:spacing w:val="2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636DD6"/>
    <w:rPr>
      <w:rFonts w:ascii="Calibri" w:eastAsia="Calibri" w:hAnsi="Calibri" w:cs="Calibri"/>
      <w:b/>
      <w:bCs/>
      <w:spacing w:val="-1"/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36D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Calibri" w:eastAsia="Calibri" w:hAnsi="Calibri" w:cs="Calibri"/>
      <w:b/>
      <w:bCs/>
      <w:spacing w:val="-1"/>
      <w:sz w:val="26"/>
      <w:szCs w:val="26"/>
    </w:rPr>
  </w:style>
  <w:style w:type="character" w:customStyle="1" w:styleId="Nagwek2">
    <w:name w:val="Nagłówek #2_"/>
    <w:basedOn w:val="Domylnaczcionkaakapitu"/>
    <w:link w:val="Nagwek20"/>
    <w:rsid w:val="00636DD6"/>
    <w:rPr>
      <w:rFonts w:ascii="Calibri" w:eastAsia="Calibri" w:hAnsi="Calibri" w:cs="Calibri"/>
      <w:b/>
      <w:bCs/>
      <w:spacing w:val="1"/>
      <w:sz w:val="20"/>
      <w:szCs w:val="20"/>
      <w:shd w:val="clear" w:color="auto" w:fill="FFFFFF"/>
    </w:rPr>
  </w:style>
  <w:style w:type="character" w:customStyle="1" w:styleId="Nagwek2Bezpogrubienia">
    <w:name w:val="Nagłówek #2 + Bez pogrubienia"/>
    <w:basedOn w:val="Nagwek2"/>
    <w:rsid w:val="00636DD6"/>
    <w:rPr>
      <w:color w:val="000000"/>
      <w:w w:val="100"/>
      <w:position w:val="0"/>
      <w:lang w:val="pl-PL"/>
    </w:rPr>
  </w:style>
  <w:style w:type="paragraph" w:customStyle="1" w:styleId="Nagwek20">
    <w:name w:val="Nagłówek #2"/>
    <w:basedOn w:val="Normalny"/>
    <w:link w:val="Nagwek2"/>
    <w:rsid w:val="00636DD6"/>
    <w:pPr>
      <w:widowControl w:val="0"/>
      <w:shd w:val="clear" w:color="auto" w:fill="FFFFFF"/>
      <w:spacing w:before="600" w:line="274" w:lineRule="exact"/>
      <w:ind w:firstLine="0"/>
      <w:jc w:val="center"/>
      <w:outlineLvl w:val="1"/>
    </w:pPr>
    <w:rPr>
      <w:rFonts w:ascii="Calibri" w:eastAsia="Calibri" w:hAnsi="Calibri" w:cs="Calibri"/>
      <w:b/>
      <w:bCs/>
      <w:spacing w:val="1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636DD6"/>
    <w:rPr>
      <w:rFonts w:ascii="Calibri" w:eastAsia="Calibri" w:hAnsi="Calibri" w:cs="Calibri"/>
      <w:spacing w:val="1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6DD6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="Calibri" w:eastAsia="Calibri" w:hAnsi="Calibri" w:cs="Calibri"/>
      <w:spacing w:val="1"/>
      <w:sz w:val="20"/>
      <w:szCs w:val="20"/>
    </w:rPr>
  </w:style>
  <w:style w:type="character" w:customStyle="1" w:styleId="TeksttreciPogrubienie">
    <w:name w:val="Tekst treści + Pogrubienie"/>
    <w:basedOn w:val="Teksttreci"/>
    <w:rsid w:val="00D11D8F"/>
    <w:rPr>
      <w:b/>
      <w:bCs/>
      <w:i w:val="0"/>
      <w:iCs w:val="0"/>
      <w:smallCaps w:val="0"/>
      <w:strike w:val="0"/>
      <w:color w:val="000000"/>
      <w:w w:val="100"/>
      <w:position w:val="0"/>
      <w:u w:val="none"/>
      <w:lang w:val="pl-PL"/>
    </w:rPr>
  </w:style>
  <w:style w:type="character" w:customStyle="1" w:styleId="Nagweklubstopka">
    <w:name w:val="Nagłówek lub stopka_"/>
    <w:basedOn w:val="Domylnaczcionkaakapitu"/>
    <w:link w:val="Nagweklubstopka0"/>
    <w:rsid w:val="00D11D8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NagweklubstopkaTrebuchetMS95pt">
    <w:name w:val="Nagłówek lub stopka + Trebuchet MS;9;5 pt"/>
    <w:basedOn w:val="Nagweklubstopka"/>
    <w:rsid w:val="00D11D8F"/>
    <w:rPr>
      <w:rFonts w:ascii="Trebuchet MS" w:eastAsia="Trebuchet MS" w:hAnsi="Trebuchet MS" w:cs="Trebuchet MS"/>
      <w:color w:val="000000"/>
      <w:spacing w:val="0"/>
      <w:w w:val="100"/>
      <w:position w:val="0"/>
      <w:sz w:val="19"/>
      <w:szCs w:val="19"/>
      <w:lang w:val="pl-PL"/>
    </w:rPr>
  </w:style>
  <w:style w:type="paragraph" w:customStyle="1" w:styleId="Nagweklubstopka0">
    <w:name w:val="Nagłówek lub stopka"/>
    <w:basedOn w:val="Normalny"/>
    <w:link w:val="Nagweklubstopka"/>
    <w:rsid w:val="00D11D8F"/>
    <w:pPr>
      <w:widowControl w:val="0"/>
      <w:shd w:val="clear" w:color="auto" w:fill="FFFFFF"/>
      <w:spacing w:line="0" w:lineRule="atLeast"/>
      <w:ind w:firstLine="0"/>
      <w:jc w:val="left"/>
    </w:pPr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7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5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5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5C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1366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magda.bialach</cp:lastModifiedBy>
  <cp:revision>18</cp:revision>
  <dcterms:created xsi:type="dcterms:W3CDTF">2016-01-28T17:38:00Z</dcterms:created>
  <dcterms:modified xsi:type="dcterms:W3CDTF">2019-09-20T09:47:00Z</dcterms:modified>
</cp:coreProperties>
</file>