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D2" w:rsidRDefault="007266D2" w:rsidP="007266D2">
      <w:pPr>
        <w:spacing w:after="0" w:line="240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2015/2016</w:t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 w:rsidRPr="00416DA3">
        <w:rPr>
          <w:rFonts w:asciiTheme="minorHAnsi" w:hAnsiTheme="minorHAnsi" w:cs="Arial"/>
          <w:b/>
          <w:i/>
        </w:rPr>
        <w:t>Załącznik NR</w:t>
      </w:r>
      <w:r>
        <w:rPr>
          <w:rFonts w:asciiTheme="minorHAnsi" w:hAnsiTheme="minorHAnsi" w:cs="Arial"/>
          <w:b/>
          <w:i/>
        </w:rPr>
        <w:t>2</w:t>
      </w:r>
      <w:r w:rsidRPr="00416DA3">
        <w:rPr>
          <w:rFonts w:asciiTheme="minorHAnsi" w:hAnsiTheme="minorHAnsi" w:cs="Arial"/>
          <w:b/>
          <w:i/>
        </w:rPr>
        <w:t>/</w:t>
      </w:r>
      <w:r>
        <w:rPr>
          <w:rFonts w:asciiTheme="minorHAnsi" w:hAnsiTheme="minorHAnsi" w:cs="Arial"/>
          <w:b/>
          <w:i/>
        </w:rPr>
        <w:t>3a</w:t>
      </w:r>
    </w:p>
    <w:p w:rsidR="007266D2" w:rsidRDefault="007266D2" w:rsidP="007266D2">
      <w:pPr>
        <w:spacing w:after="0" w:line="240" w:lineRule="auto"/>
        <w:jc w:val="right"/>
        <w:rPr>
          <w:rFonts w:ascii="Arial" w:hAnsi="Arial" w:cs="Arial"/>
          <w:b/>
        </w:rPr>
      </w:pPr>
    </w:p>
    <w:p w:rsidR="007266D2" w:rsidRPr="00281615" w:rsidRDefault="007266D2" w:rsidP="007266D2">
      <w:pPr>
        <w:spacing w:after="0" w:line="240" w:lineRule="auto"/>
        <w:jc w:val="center"/>
        <w:rPr>
          <w:rFonts w:ascii="Arial" w:hAnsi="Arial" w:cs="Arial"/>
          <w:b/>
        </w:rPr>
      </w:pPr>
      <w:r w:rsidRPr="000D2B1E">
        <w:rPr>
          <w:rFonts w:ascii="Arial" w:hAnsi="Arial" w:cs="Arial"/>
          <w:b/>
        </w:rPr>
        <w:t>Matryca kierunkowych</w:t>
      </w:r>
      <w:r>
        <w:rPr>
          <w:rFonts w:ascii="Arial" w:hAnsi="Arial" w:cs="Arial"/>
          <w:b/>
        </w:rPr>
        <w:t xml:space="preserve"> efektów kształcenia w odniesieniu do modułów kształcenia/przedmiotów</w:t>
      </w:r>
    </w:p>
    <w:p w:rsidR="0068137A" w:rsidRDefault="0068137A" w:rsidP="0068137A">
      <w:pPr>
        <w:spacing w:after="0" w:line="240" w:lineRule="auto"/>
        <w:jc w:val="right"/>
        <w:rPr>
          <w:rFonts w:ascii="Arial" w:hAnsi="Arial" w:cs="Arial"/>
          <w:b/>
        </w:rPr>
      </w:pPr>
    </w:p>
    <w:p w:rsidR="00183C38" w:rsidRPr="007B479A" w:rsidRDefault="00183C38" w:rsidP="00183C38">
      <w:pPr>
        <w:spacing w:after="0" w:line="240" w:lineRule="auto"/>
        <w:jc w:val="center"/>
        <w:rPr>
          <w:rFonts w:ascii="Arial" w:eastAsia="Batang" w:hAnsi="Arial" w:cs="Times New Roman"/>
          <w:b/>
          <w:bCs/>
        </w:rPr>
      </w:pPr>
      <w:r w:rsidRPr="007B479A">
        <w:rPr>
          <w:rFonts w:ascii="Arial" w:eastAsia="Batang" w:hAnsi="Arial" w:cs="Arial"/>
          <w:b/>
          <w:bCs/>
        </w:rPr>
        <w:t xml:space="preserve">STUDIA DRUGIEGO STOPNIA </w:t>
      </w:r>
    </w:p>
    <w:p w:rsidR="00183C38" w:rsidRPr="007B479A" w:rsidRDefault="00183C38" w:rsidP="00183C38">
      <w:pPr>
        <w:tabs>
          <w:tab w:val="left" w:pos="9214"/>
        </w:tabs>
        <w:spacing w:after="0" w:line="240" w:lineRule="auto"/>
        <w:jc w:val="center"/>
        <w:rPr>
          <w:rFonts w:ascii="Arial" w:eastAsia="Batang" w:hAnsi="Arial" w:cs="Times New Roman"/>
          <w:b/>
          <w:bCs/>
        </w:rPr>
      </w:pPr>
      <w:r w:rsidRPr="007B479A">
        <w:rPr>
          <w:rFonts w:ascii="Arial" w:eastAsia="Batang" w:hAnsi="Arial" w:cs="Arial"/>
          <w:b/>
          <w:bCs/>
        </w:rPr>
        <w:t>SPECJALNOŚĆ</w:t>
      </w:r>
      <w:r w:rsidR="00594DE5" w:rsidRPr="007B479A">
        <w:rPr>
          <w:rFonts w:ascii="Arial" w:eastAsia="Batang" w:hAnsi="Arial" w:cs="Arial"/>
          <w:b/>
          <w:bCs/>
        </w:rPr>
        <w:t xml:space="preserve"> </w:t>
      </w:r>
      <w:r w:rsidR="00C672A3" w:rsidRPr="007B479A">
        <w:rPr>
          <w:rFonts w:ascii="Arial" w:eastAsia="Batang" w:hAnsi="Arial" w:cs="Arial"/>
          <w:b/>
          <w:bCs/>
        </w:rPr>
        <w:t xml:space="preserve">ORGANIZACJA SFERY KULTURY </w:t>
      </w:r>
    </w:p>
    <w:p w:rsidR="00183C38" w:rsidRPr="004720BD" w:rsidRDefault="00183C38" w:rsidP="00183C38">
      <w:pPr>
        <w:tabs>
          <w:tab w:val="left" w:pos="9214"/>
        </w:tabs>
        <w:spacing w:after="0" w:line="240" w:lineRule="auto"/>
        <w:jc w:val="center"/>
        <w:rPr>
          <w:rFonts w:ascii="Arial" w:eastAsia="Batang" w:hAnsi="Arial" w:cs="Times New Roman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F823C8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F823C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823C8" w:rsidRPr="00C6732D" w:rsidRDefault="00F823C8" w:rsidP="00782D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F823C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823C8" w:rsidRPr="004720BD" w:rsidRDefault="00F823C8" w:rsidP="00782D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67BE2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67BE2" w:rsidRPr="004720BD" w:rsidRDefault="00367BE2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informatyczna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7BE2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67BE2" w:rsidRPr="004720BD" w:rsidRDefault="00367BE2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7BE2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67BE2" w:rsidRPr="004720BD" w:rsidRDefault="00367BE2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7BE2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67BE2" w:rsidRPr="004720BD" w:rsidRDefault="00367BE2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Ogólny/Etykieta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7BE2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67BE2" w:rsidRPr="004720BD" w:rsidRDefault="00367BE2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Ogólny/Ergonomia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7BE2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67BE2" w:rsidRPr="004720BD" w:rsidRDefault="00367BE2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7BE2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67BE2" w:rsidRDefault="00374742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</w:t>
            </w:r>
            <w:r w:rsidR="00367BE2">
              <w:rPr>
                <w:rFonts w:ascii="Arial" w:hAnsi="Arial" w:cs="Arial"/>
                <w:sz w:val="16"/>
                <w:szCs w:val="16"/>
              </w:rPr>
              <w:t>chrona własności intelektualnej</w:t>
            </w: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7BE2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67BE2" w:rsidRDefault="00367BE2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Ogólny/Przedmiot ogólnouczelniany</w:t>
            </w: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367BE2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367BE2" w:rsidRPr="002438E5" w:rsidRDefault="00970B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 w:rsidR="002D7665"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F823C8" w:rsidRPr="002438E5" w:rsidRDefault="00EA6D71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324C0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324C0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 w:rsidR="000B75EE"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F823C8" w:rsidRPr="002438E5" w:rsidRDefault="00EA6D71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324C0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 w:rsidR="002D7665"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EA6D71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 w:rsidR="002D7665"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2438E5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 w:rsidR="002D7665"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2438E5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 w:rsidR="00EB79CC">
              <w:rPr>
                <w:rFonts w:ascii="Arial" w:hAnsi="Arial" w:cs="Arial"/>
                <w:sz w:val="16"/>
                <w:szCs w:val="16"/>
              </w:rPr>
              <w:t>Ś</w:t>
            </w:r>
            <w:r w:rsidR="002D7665">
              <w:rPr>
                <w:rFonts w:ascii="Arial" w:hAnsi="Arial" w:cs="Arial"/>
                <w:sz w:val="16"/>
                <w:szCs w:val="16"/>
              </w:rPr>
              <w:t>rodki komunikacji społecznej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2438E5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123074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</w:t>
            </w:r>
            <w:r w:rsidR="00EB79C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Seminarium naukowe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2438E5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9B7234">
              <w:rPr>
                <w:rFonts w:ascii="Arial" w:hAnsi="Arial" w:cs="Arial"/>
                <w:sz w:val="16"/>
                <w:szCs w:val="16"/>
              </w:rPr>
              <w:t>Wiedza o muzyce</w:t>
            </w: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9B7234">
              <w:rPr>
                <w:rFonts w:ascii="Arial" w:hAnsi="Arial" w:cs="Arial"/>
                <w:sz w:val="16"/>
                <w:szCs w:val="16"/>
              </w:rPr>
              <w:t>Wiedza o filmie</w:t>
            </w: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9B72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9B7234">
              <w:rPr>
                <w:rFonts w:ascii="Arial" w:hAnsi="Arial" w:cs="Arial"/>
                <w:sz w:val="16"/>
                <w:szCs w:val="16"/>
              </w:rPr>
              <w:t>Fotografia w przestrzeni transmedialnej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Specjalnościowy/</w:t>
            </w:r>
            <w:r w:rsidR="009B7234">
              <w:rPr>
                <w:rFonts w:ascii="Arial" w:hAnsi="Arial" w:cs="Arial"/>
                <w:sz w:val="16"/>
                <w:szCs w:val="16"/>
              </w:rPr>
              <w:t xml:space="preserve">Reklama i marketing medialny </w:t>
            </w:r>
            <w:r w:rsidR="009B7234">
              <w:rPr>
                <w:rFonts w:ascii="Arial" w:hAnsi="Arial" w:cs="Arial"/>
                <w:sz w:val="16"/>
                <w:szCs w:val="16"/>
              </w:rPr>
              <w:br/>
              <w:t>w kulturze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9B7234">
              <w:rPr>
                <w:rFonts w:ascii="Arial" w:hAnsi="Arial" w:cs="Arial"/>
                <w:sz w:val="16"/>
                <w:szCs w:val="16"/>
              </w:rPr>
              <w:t>Finansowanie w sektorze kultury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9B7234">
              <w:rPr>
                <w:rFonts w:ascii="Arial" w:hAnsi="Arial" w:cs="Arial"/>
                <w:sz w:val="16"/>
                <w:szCs w:val="16"/>
              </w:rPr>
              <w:t>Muzealnictwo i wystawiennictwo</w:t>
            </w: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F65AE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9B7234">
              <w:rPr>
                <w:rFonts w:ascii="Arial" w:hAnsi="Arial" w:cs="Arial"/>
                <w:sz w:val="16"/>
                <w:szCs w:val="16"/>
              </w:rPr>
              <w:t>Ikonografia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F65AE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EB79CC" w:rsidRPr="004720BD" w:rsidRDefault="00EB79CC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9B7234">
              <w:rPr>
                <w:rFonts w:ascii="Arial" w:hAnsi="Arial" w:cs="Arial"/>
                <w:sz w:val="16"/>
                <w:szCs w:val="16"/>
              </w:rPr>
              <w:t>Krytyka i promocja sztuki współczesnej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3C01D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F65AE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C3642" w:rsidRDefault="008C3642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F823C8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</w:rPr>
              <w:br w:type="page"/>
            </w: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F823C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823C8" w:rsidRPr="00C6732D" w:rsidRDefault="00F823C8" w:rsidP="00782D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F823C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823C8" w:rsidRPr="004720BD" w:rsidRDefault="00F823C8" w:rsidP="00782D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B6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Specjalnościowy/Warsztaty animacji kulturalnej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F65AE6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Default="006B669E" w:rsidP="006B6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Specjalnościowy/Teatr i widowiska kulturowe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F65AE6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B6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Specjalnościowy/Organizacja imprez masowych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Default="006B669E" w:rsidP="00EB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 w:rsidR="007A112B">
              <w:rPr>
                <w:rFonts w:ascii="Arial" w:hAnsi="Arial" w:cs="Arial"/>
                <w:sz w:val="16"/>
                <w:szCs w:val="16"/>
              </w:rPr>
              <w:t>Obrzędowość w rodzinie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EB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Wielokulturowość i regionalizm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B6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Specjalnościowy/Dziedzictwo kulturowe Europy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2438E5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EB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Specjalnościowy/Organizacja czasu wolnego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6B669E" w:rsidRPr="002438E5" w:rsidRDefault="00F65AE6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EB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teorii kultury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EB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Specjalnościowy/Historia sztuki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F65AE6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EB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Komunikacja społeczna i kulturowa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B6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Specjalnościowy/Estetyka, percepcja i kultura języka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Elementy turystyki i rekreacji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F65AE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Moda, stylizacja, trendy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AB1F7F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 xml:space="preserve">Nauka tańca towarzyskiego </w:t>
            </w:r>
            <w:r>
              <w:rPr>
                <w:rFonts w:ascii="Arial" w:hAnsi="Arial" w:cs="Arial"/>
                <w:sz w:val="16"/>
                <w:szCs w:val="16"/>
              </w:rPr>
              <w:br/>
              <w:t>i współczesnego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41391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41391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F65AE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41391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6B669E" w:rsidRPr="004720BD" w:rsidRDefault="006B669E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41391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41391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6B669E" w:rsidRPr="002438E5" w:rsidRDefault="00F65AE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</w:tbl>
    <w:p w:rsidR="006B669E" w:rsidRDefault="006B669E" w:rsidP="00782DD3">
      <w:pPr>
        <w:tabs>
          <w:tab w:val="left" w:pos="9214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6B669E" w:rsidRDefault="006B669E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br w:type="page"/>
      </w:r>
    </w:p>
    <w:p w:rsidR="00F823C8" w:rsidRPr="004720BD" w:rsidRDefault="00F823C8" w:rsidP="00782DD3">
      <w:pPr>
        <w:tabs>
          <w:tab w:val="left" w:pos="9214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123074" w:rsidRPr="00C6732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F823C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  <w:color w:val="FF0000"/>
                <w:sz w:val="16"/>
                <w:szCs w:val="16"/>
              </w:rPr>
              <w:br w:type="page"/>
            </w:r>
            <w:r w:rsidR="00123074"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123074" w:rsidRPr="00C6732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23074" w:rsidRPr="00C6732D" w:rsidRDefault="00123074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123074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23074" w:rsidRPr="004720BD" w:rsidRDefault="00123074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D1541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informatyczna</w:t>
            </w: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9D2277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Ogólny/Etykieta</w:t>
            </w: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Ogólny/Ergonomia</w:t>
            </w: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Ogólny/ochrona własności intelektualnej</w:t>
            </w: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Ogólny/Przedmiot ogólnouczelniany</w:t>
            </w: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2438E5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3074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3074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 w:rsidR="000B75EE"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3074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3074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3074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3074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Środki komunikacji społecznej</w:t>
            </w: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9D227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23074" w:rsidRPr="00FB311E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3074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Kierunkowy/Seminarium naukowe</w:t>
            </w: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2438E5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23074" w:rsidRPr="004720B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muzyce</w:t>
            </w:r>
          </w:p>
        </w:tc>
        <w:tc>
          <w:tcPr>
            <w:tcW w:w="294" w:type="pct"/>
            <w:vAlign w:val="center"/>
          </w:tcPr>
          <w:p w:rsidR="00200BCF" w:rsidRPr="002438E5" w:rsidRDefault="00F65AE6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filmie</w:t>
            </w:r>
          </w:p>
        </w:tc>
        <w:tc>
          <w:tcPr>
            <w:tcW w:w="294" w:type="pct"/>
            <w:vAlign w:val="center"/>
          </w:tcPr>
          <w:p w:rsidR="00200BCF" w:rsidRPr="002438E5" w:rsidRDefault="00F65AE6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Specjalnościowy/Fotografia w przestrzeni transmedialnej</w:t>
            </w: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81416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Specjalnościowy/Reklama i marketing medialny </w:t>
            </w:r>
            <w:r>
              <w:rPr>
                <w:rFonts w:ascii="Arial" w:hAnsi="Arial" w:cs="Arial"/>
                <w:sz w:val="16"/>
                <w:szCs w:val="16"/>
              </w:rPr>
              <w:br/>
              <w:t>w kulturze</w:t>
            </w: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81416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Specjalnościowy/Finansowanie w sektorze kultury</w:t>
            </w: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9D227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Specjalnościowy/Muzealnictwo i wystawiennictwo</w:t>
            </w: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Specjalnościowy/Ikonografia</w:t>
            </w: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Specjalnościowy/Krytyka i promocja sztuki współczesnej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2438E5" w:rsidRDefault="009D227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2438E5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F3E50" w:rsidRDefault="006F3E50" w:rsidP="00782DD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200BCF" w:rsidRDefault="00200BCF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D1541D" w:rsidRPr="00C6732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D1541D" w:rsidRPr="00C6732D" w:rsidRDefault="00D1541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</w:rPr>
              <w:br w:type="page"/>
            </w: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D1541D" w:rsidRPr="00C6732D" w:rsidRDefault="00D1541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D1541D" w:rsidRPr="00C6732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D1541D" w:rsidRPr="00C6732D" w:rsidRDefault="00D1541D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D1541D" w:rsidRPr="00C6732D" w:rsidRDefault="00D1541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D1541D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D1541D" w:rsidRPr="004720BD" w:rsidRDefault="00D1541D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EA6D71" w:rsidRDefault="00EA6D71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EA6D71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Specjalnościowy/Warsztaty animacji kulturalnej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Specjalnościowy/Teatr i widowiska kulturowe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Specjalnościowy/Organizacja imprez masowych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81416C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 w:rsidR="007A112B">
              <w:rPr>
                <w:rFonts w:ascii="Arial" w:hAnsi="Arial" w:cs="Arial"/>
                <w:sz w:val="16"/>
                <w:szCs w:val="16"/>
              </w:rPr>
              <w:t>Obrzędowość w rodzinie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81416C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9D227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Wielokulturowość i regionalizm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Specjalnościowy/Dziedzictwo kulturowe Europy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Specjalnościowy/Organizacja czasu wolnego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9D227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teorii kultury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81416C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Specjalnościowy/Historia sztuki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Komunikacja społeczna i kulturowa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81416C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Specjalnościowy/Estetyka, percepcja i kultura języka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81416C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Elementy turystyki i rekreacji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9D227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Moda, stylizacja, trendy</w:t>
            </w:r>
          </w:p>
        </w:tc>
        <w:tc>
          <w:tcPr>
            <w:tcW w:w="294" w:type="pct"/>
            <w:vAlign w:val="center"/>
          </w:tcPr>
          <w:p w:rsidR="00200BCF" w:rsidRPr="00F65AE6" w:rsidRDefault="00F65AE6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AE6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9D227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9D227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 xml:space="preserve">Nauka tańca towarzyskiego </w:t>
            </w:r>
            <w:r>
              <w:rPr>
                <w:rFonts w:ascii="Arial" w:hAnsi="Arial" w:cs="Arial"/>
                <w:sz w:val="16"/>
                <w:szCs w:val="16"/>
              </w:rPr>
              <w:br/>
              <w:t>i współczesnego</w:t>
            </w: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65AE6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541D" w:rsidRDefault="00D1541D" w:rsidP="00782DD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D1541D" w:rsidRPr="00EA6D71" w:rsidRDefault="00D1541D" w:rsidP="00EA6D71">
      <w:pPr>
        <w:rPr>
          <w:rFonts w:cs="Times New Roman"/>
        </w:rPr>
      </w:pPr>
    </w:p>
    <w:p w:rsidR="00D1541D" w:rsidRDefault="00D1541D" w:rsidP="00782DD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D1541D" w:rsidRDefault="00D1541D" w:rsidP="00782DD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23074" w:rsidRPr="00EA6D71" w:rsidRDefault="00123074" w:rsidP="00EA6D71">
      <w:pPr>
        <w:rPr>
          <w:rFonts w:cs="Times New Roman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F76A31" w:rsidRDefault="00F76A31" w:rsidP="00F76A31">
      <w:pPr>
        <w:rPr>
          <w:rFonts w:cs="Times New Roman"/>
        </w:rPr>
      </w:pPr>
    </w:p>
    <w:p w:rsidR="00F76A31" w:rsidRDefault="00F76A31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200BCF" w:rsidRPr="00C6732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200BCF" w:rsidRPr="00C6732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200BCF" w:rsidRPr="00C6732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200BCF" w:rsidRPr="00C6732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200BCF" w:rsidRPr="00C6732D" w:rsidRDefault="00200BCF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200BCF" w:rsidRPr="00C6732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Umiejętności</w:t>
            </w:r>
          </w:p>
        </w:tc>
      </w:tr>
      <w:tr w:rsidR="00200BCF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200BCF" w:rsidRPr="004720BD" w:rsidRDefault="00200BCF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informatyczna</w:t>
            </w:r>
          </w:p>
        </w:tc>
        <w:tc>
          <w:tcPr>
            <w:tcW w:w="294" w:type="pct"/>
            <w:vAlign w:val="center"/>
          </w:tcPr>
          <w:p w:rsidR="00AA12FF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94" w:type="pct"/>
            <w:vAlign w:val="center"/>
          </w:tcPr>
          <w:p w:rsidR="00AA12FF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AA12FF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Ogólny/Etykieta</w:t>
            </w:r>
          </w:p>
        </w:tc>
        <w:tc>
          <w:tcPr>
            <w:tcW w:w="294" w:type="pct"/>
            <w:vAlign w:val="center"/>
          </w:tcPr>
          <w:p w:rsidR="00AA12FF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Ogólny/Ergonomia</w:t>
            </w:r>
          </w:p>
        </w:tc>
        <w:tc>
          <w:tcPr>
            <w:tcW w:w="294" w:type="pct"/>
            <w:vAlign w:val="center"/>
          </w:tcPr>
          <w:p w:rsidR="00AA12FF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94" w:type="pct"/>
            <w:vAlign w:val="center"/>
          </w:tcPr>
          <w:p w:rsidR="00AA12FF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Default="005D21BC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</w:t>
            </w:r>
            <w:r w:rsidR="00AA12FF">
              <w:rPr>
                <w:rFonts w:ascii="Arial" w:hAnsi="Arial" w:cs="Arial"/>
                <w:sz w:val="16"/>
                <w:szCs w:val="16"/>
              </w:rPr>
              <w:t>chrona własności intelektualnej</w:t>
            </w:r>
          </w:p>
        </w:tc>
        <w:tc>
          <w:tcPr>
            <w:tcW w:w="294" w:type="pct"/>
            <w:vAlign w:val="center"/>
          </w:tcPr>
          <w:p w:rsidR="00AA12FF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Ogólny/Przedmiot ogólnouczelniany</w:t>
            </w:r>
          </w:p>
        </w:tc>
        <w:tc>
          <w:tcPr>
            <w:tcW w:w="294" w:type="pct"/>
            <w:vAlign w:val="center"/>
          </w:tcPr>
          <w:p w:rsidR="00AA12FF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200BCF" w:rsidRPr="00F73B09" w:rsidRDefault="00F73B09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 w:rsidR="000B75EE"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200BCF" w:rsidRPr="00F73B09" w:rsidRDefault="00F73B09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F73B09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F73B09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Środki komunikacji społecznej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Kierunkowy/Seminarium naukowe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muzyce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filmie</w:t>
            </w: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Specjalnościowy/Fotografia w przestrzeni transmedialnej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Specjalnościowy/Reklama i marketing medialny </w:t>
            </w:r>
            <w:r>
              <w:rPr>
                <w:rFonts w:ascii="Arial" w:hAnsi="Arial" w:cs="Arial"/>
                <w:sz w:val="16"/>
                <w:szCs w:val="16"/>
              </w:rPr>
              <w:br/>
              <w:t>w kulturze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Specjalnościowy/Finansowanie w sektorze kultury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Specjalnościowy/Muzealnictwo i wystawiennictwo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Specjalnościowy/Ikonografia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0BCF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200BCF" w:rsidRPr="004720BD" w:rsidRDefault="00200BCF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Specjalnościowy/Krytyka i promocja sztuki współczesnej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200BCF" w:rsidRPr="00F73B09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AD5B9F" w:rsidRDefault="00AD5B9F">
      <w:pPr>
        <w:rPr>
          <w:rFonts w:cs="Times New Roman"/>
        </w:rPr>
      </w:pPr>
    </w:p>
    <w:p w:rsidR="00AD5B9F" w:rsidRDefault="00AD5B9F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123074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</w:rPr>
              <w:br w:type="page"/>
            </w: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123074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23074" w:rsidRPr="00C6732D" w:rsidRDefault="00123074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123074" w:rsidRPr="00C6732D" w:rsidRDefault="001A0A3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Umiejętności</w:t>
            </w:r>
          </w:p>
        </w:tc>
      </w:tr>
      <w:tr w:rsidR="001A0A3E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A0A3E" w:rsidRPr="004720BD" w:rsidRDefault="001A0A3E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Specjalnościowy/Warsztaty animacji kulturalnej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Specjalnościowy/Teatr i widowiska kulturowe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Specjalnościowy/Organizacja imprez masowych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 w:rsidR="001B63C2">
              <w:rPr>
                <w:rFonts w:ascii="Arial" w:hAnsi="Arial" w:cs="Arial"/>
                <w:sz w:val="16"/>
                <w:szCs w:val="16"/>
              </w:rPr>
              <w:t>Obrzędowość w rodzinie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5D21B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Wielokulturowość i regionalizm</w:t>
            </w:r>
          </w:p>
        </w:tc>
        <w:tc>
          <w:tcPr>
            <w:tcW w:w="294" w:type="pct"/>
            <w:vAlign w:val="center"/>
          </w:tcPr>
          <w:p w:rsidR="004F5FA8" w:rsidRPr="00F73B09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Specjalnościowy/Dziedzictwo kulturowe Europy</w:t>
            </w:r>
          </w:p>
        </w:tc>
        <w:tc>
          <w:tcPr>
            <w:tcW w:w="294" w:type="pct"/>
            <w:vAlign w:val="center"/>
          </w:tcPr>
          <w:p w:rsidR="004F5FA8" w:rsidRPr="00F73B09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Specjalnościowy/Organizacja czasu wolnego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B9046D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teorii kultury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Specjalnościowy/Historia sztuki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46D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Komunikacja społeczna i kulturowa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Specjalnościowy/Estetyka, percepcja i kultura języka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Elementy turystyki i rekreacji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Moda, stylizacja, trendy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 xml:space="preserve">Nauka tańca towarzyskiego </w:t>
            </w:r>
            <w:r>
              <w:rPr>
                <w:rFonts w:ascii="Arial" w:hAnsi="Arial" w:cs="Arial"/>
                <w:sz w:val="16"/>
                <w:szCs w:val="16"/>
              </w:rPr>
              <w:br/>
              <w:t>i współczesnego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B9046D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46D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B9046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4F5FA8" w:rsidRPr="00B9046D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</w:tbl>
    <w:p w:rsidR="004F5FA8" w:rsidRDefault="004F5FA8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4F5FA8" w:rsidRPr="00C6732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F5FA8" w:rsidRPr="00C6732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F5FA8" w:rsidRPr="00C6732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4F5FA8" w:rsidRPr="00C6732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4F5FA8" w:rsidRPr="00C6732D" w:rsidRDefault="004F5FA8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4F5FA8" w:rsidRPr="00C6732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Umiejętności</w:t>
            </w:r>
          </w:p>
        </w:tc>
      </w:tr>
      <w:tr w:rsidR="004F5FA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informatyczna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Ogólny/Etykieta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Ogólny/Ergonomia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41A73">
              <w:rPr>
                <w:rFonts w:ascii="Arial" w:hAnsi="Arial" w:cs="Arial"/>
                <w:sz w:val="16"/>
                <w:szCs w:val="16"/>
              </w:rPr>
              <w:t>gólny/O</w:t>
            </w:r>
            <w:r>
              <w:rPr>
                <w:rFonts w:ascii="Arial" w:hAnsi="Arial" w:cs="Arial"/>
                <w:sz w:val="16"/>
                <w:szCs w:val="16"/>
              </w:rPr>
              <w:t>chrona własności intelektualnej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Ogólny/Przedmiot ogólnouczelniany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64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73B09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 w:rsidR="000B75EE"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Środki komunikacji społecznej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Kierunkowy/Seminarium naukowe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muzyce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filmie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Specjalnościowy/Fotografia w przestrzeni transmedialnej</w:t>
            </w: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Specjalnościowy/Reklama i marketing medialny </w:t>
            </w:r>
            <w:r>
              <w:rPr>
                <w:rFonts w:ascii="Arial" w:hAnsi="Arial" w:cs="Arial"/>
                <w:sz w:val="16"/>
                <w:szCs w:val="16"/>
              </w:rPr>
              <w:br/>
              <w:t>w kulturze</w:t>
            </w: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Specjalnościowy/Finansowanie w sektorze kultury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Specjalnościowy/Muzealnictwo i wystawiennictwo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Specjalnościowy/Ikonografia</w:t>
            </w:r>
          </w:p>
        </w:tc>
        <w:tc>
          <w:tcPr>
            <w:tcW w:w="294" w:type="pct"/>
            <w:vAlign w:val="center"/>
          </w:tcPr>
          <w:p w:rsidR="004F5FA8" w:rsidRPr="00F73B09" w:rsidRDefault="009542C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Specjalnościowy/Krytyka i promocja sztuki współczesnej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200BCF" w:rsidRDefault="00200BCF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123074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</w:rPr>
              <w:br w:type="page"/>
            </w: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123074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23074" w:rsidRPr="00C6732D" w:rsidRDefault="00123074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123074" w:rsidRPr="00C6732D" w:rsidRDefault="001A0A3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Umiejętności</w:t>
            </w:r>
          </w:p>
        </w:tc>
      </w:tr>
      <w:tr w:rsidR="001A0A3E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A0A3E" w:rsidRPr="004720BD" w:rsidRDefault="001A0A3E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Specjalnościowy/Warsztaty animacji kulturalnej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Specjalnościowy/Teatr i widowiska kulturowe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Specjalnościowy/Organizacja imprez masowych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 w:rsidR="001B63C2">
              <w:rPr>
                <w:rFonts w:ascii="Arial" w:hAnsi="Arial" w:cs="Arial"/>
                <w:sz w:val="16"/>
                <w:szCs w:val="16"/>
              </w:rPr>
              <w:t>Obrzędowość w rodzinie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AB70DA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Wielokulturowość i regionalizm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AB70DA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Specjalnościowy/Dziedzictwo kulturowe Europy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Specjalnościowy/Organizacja czasu wolnego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teorii kultury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AB70DA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Specjalnościowy/Historia sztuki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Komunikacja społeczna i kulturowa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Specjalnościowy/Estetyka, percepcja i kultura języka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Elementy turystyki i rekreacji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Moda, stylizacja, trendy</w:t>
            </w:r>
          </w:p>
        </w:tc>
        <w:tc>
          <w:tcPr>
            <w:tcW w:w="294" w:type="pct"/>
            <w:vAlign w:val="center"/>
          </w:tcPr>
          <w:p w:rsidR="004F5FA8" w:rsidRPr="00F73B09" w:rsidRDefault="00AB70DA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B9046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 xml:space="preserve">Nauka tańca towarzyskiego </w:t>
            </w:r>
            <w:r>
              <w:rPr>
                <w:rFonts w:ascii="Arial" w:hAnsi="Arial" w:cs="Arial"/>
                <w:sz w:val="16"/>
                <w:szCs w:val="16"/>
              </w:rPr>
              <w:br/>
              <w:t>i współczesnego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074" w:rsidRPr="00EA6D71" w:rsidRDefault="00123074" w:rsidP="00EA6D71">
      <w:pPr>
        <w:rPr>
          <w:rFonts w:cs="Times New Roman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A033B2" w:rsidRPr="00EA6D71" w:rsidRDefault="00A033B2" w:rsidP="00EA6D71">
      <w:pPr>
        <w:rPr>
          <w:rFonts w:cs="Times New Roman"/>
        </w:rPr>
      </w:pPr>
    </w:p>
    <w:p w:rsidR="00A033B2" w:rsidRDefault="00A033B2" w:rsidP="00A033B2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2F56DA" w:rsidRPr="00EA6D71" w:rsidRDefault="002F56DA" w:rsidP="00EA6D71">
      <w:pPr>
        <w:rPr>
          <w:rFonts w:cs="Times New Roman"/>
        </w:rPr>
      </w:pPr>
    </w:p>
    <w:p w:rsidR="002239D9" w:rsidRDefault="002239D9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4F5FA8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F5FA8" w:rsidRPr="00C6732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F5FA8" w:rsidRPr="00C6732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4F5FA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4F5FA8" w:rsidRPr="00C6732D" w:rsidRDefault="004F5FA8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4F5FA8" w:rsidRPr="00C6732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4F5FA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4F5FA8" w:rsidRPr="004720BD" w:rsidRDefault="004F5FA8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informatyczna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Ogólny/Etykieta</w:t>
            </w: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Ogólny/Ergonomia</w:t>
            </w: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Pr="004720BD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Default="00BF02DD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</w:t>
            </w:r>
            <w:r w:rsidR="00AA12FF">
              <w:rPr>
                <w:rFonts w:ascii="Arial" w:hAnsi="Arial" w:cs="Arial"/>
                <w:sz w:val="16"/>
                <w:szCs w:val="16"/>
              </w:rPr>
              <w:t>chrona własności intelektualnej</w:t>
            </w: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A12FF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A12FF" w:rsidRDefault="00AA12FF" w:rsidP="00324C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Ogólny/Przedmiot ogólnouczelniany</w:t>
            </w: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BF02D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A12FF" w:rsidRPr="00310568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A12FF" w:rsidRPr="00FB311E" w:rsidRDefault="00AA12FF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 w:rsidR="000B75EE"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013953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013953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Środki komunikacji społecznej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Kierunkowy/Seminarium naukowe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013953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FB311E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muzyce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filmie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Specjalnościowy/Fotografia w przestrzeni transmedialnej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C349E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Specjalnościowy/Reklama i marketing medialny </w:t>
            </w:r>
            <w:r>
              <w:rPr>
                <w:rFonts w:ascii="Arial" w:hAnsi="Arial" w:cs="Arial"/>
                <w:sz w:val="16"/>
                <w:szCs w:val="16"/>
              </w:rPr>
              <w:br/>
              <w:t>w kulturze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Specjalnościowy/Finansowanie w sektorze kultury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Specjalnościowy/Muzealnictwo i wystawiennictwo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C349E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C349E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Specjalnościowy/Ikonografia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C349E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Specjalnościowy/Krytyka i promocja sztuki współczesnej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0710B" w:rsidRDefault="0070710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70710B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710B" w:rsidRPr="00C6732D" w:rsidRDefault="0070710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710B" w:rsidRPr="00C6732D" w:rsidRDefault="0070710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70710B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70710B" w:rsidRPr="00C6732D" w:rsidRDefault="0070710B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70710B" w:rsidRPr="00C6732D" w:rsidRDefault="00D46D8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70710B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70710B" w:rsidRPr="004720BD" w:rsidRDefault="0070710B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Specjalnościowy/Warsztaty animacji kulturalnej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Specjalnościowy/Teatr i widowiska kulturowe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Specjalnościowy/Organizacja imprez masowych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623E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96C13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 w:rsidR="005B0385">
              <w:rPr>
                <w:rFonts w:ascii="Arial" w:hAnsi="Arial" w:cs="Arial"/>
                <w:sz w:val="16"/>
                <w:szCs w:val="16"/>
              </w:rPr>
              <w:t>Obrzędowość w rodzinie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Wielokulturowość i regionalizm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Specjalnościowy/Dziedzictwo kulturowe Europy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013953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013953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Specjalnościowy/Organizacja czasu wolnego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teorii kultury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C349E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Specjalnościowy/Historia sztuki</w:t>
            </w: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Komunikacja społeczna i kulturowa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623E9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C349E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Specjalnościowy/Estetyka, percepcja i kultura języka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E807F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E807F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E807F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Elementy turystyki i rekreacji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E807F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013953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Moda, stylizacja, trendy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E807F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C349E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 xml:space="preserve">Nauka tańca towarzyskiego </w:t>
            </w:r>
            <w:r>
              <w:rPr>
                <w:rFonts w:ascii="Arial" w:hAnsi="Arial" w:cs="Arial"/>
                <w:sz w:val="16"/>
                <w:szCs w:val="16"/>
              </w:rPr>
              <w:br/>
              <w:t>i współczesnego</w:t>
            </w:r>
          </w:p>
        </w:tc>
        <w:tc>
          <w:tcPr>
            <w:tcW w:w="294" w:type="pct"/>
            <w:vAlign w:val="center"/>
          </w:tcPr>
          <w:p w:rsidR="004F5FA8" w:rsidRPr="00F73B09" w:rsidRDefault="00E807F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E807F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E807F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E807F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568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F73B09" w:rsidRDefault="00C135AE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33B2" w:rsidRPr="004720BD" w:rsidRDefault="00A033B2" w:rsidP="00A033B2">
      <w:pPr>
        <w:tabs>
          <w:tab w:val="left" w:pos="9214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A8443C" w:rsidRPr="00EA6D71" w:rsidRDefault="00A8443C" w:rsidP="00EA6D71">
      <w:pPr>
        <w:rPr>
          <w:rFonts w:cs="Times New Roman"/>
        </w:rPr>
      </w:pPr>
    </w:p>
    <w:p w:rsidR="00A8443C" w:rsidRDefault="00A8443C" w:rsidP="00FB311E">
      <w:pPr>
        <w:spacing w:after="0" w:line="240" w:lineRule="auto"/>
        <w:jc w:val="center"/>
        <w:rPr>
          <w:rFonts w:cs="Times New Roman"/>
        </w:rPr>
      </w:pPr>
    </w:p>
    <w:sectPr w:rsidR="00A8443C" w:rsidSect="00160E8B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4B" w:rsidRDefault="00201E4B" w:rsidP="00A35A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1E4B" w:rsidRDefault="00201E4B" w:rsidP="00A35A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08" w:rsidRDefault="00710AB7">
    <w:pPr>
      <w:pStyle w:val="Stopka"/>
      <w:jc w:val="right"/>
      <w:rPr>
        <w:rFonts w:cs="Times New Roman"/>
      </w:rPr>
    </w:pPr>
    <w:fldSimple w:instr=" PAGE   \* MERGEFORMAT ">
      <w:r w:rsidR="00201E4B">
        <w:rPr>
          <w:noProof/>
        </w:rPr>
        <w:t>1</w:t>
      </w:r>
    </w:fldSimple>
  </w:p>
  <w:p w:rsidR="00324C08" w:rsidRDefault="00324C08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4B" w:rsidRDefault="00201E4B" w:rsidP="00A35A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1E4B" w:rsidRDefault="00201E4B" w:rsidP="00A35A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49A"/>
    <w:rsid w:val="00000484"/>
    <w:rsid w:val="00012F64"/>
    <w:rsid w:val="00013953"/>
    <w:rsid w:val="00016E8F"/>
    <w:rsid w:val="0003720A"/>
    <w:rsid w:val="00037E77"/>
    <w:rsid w:val="00064C0A"/>
    <w:rsid w:val="00066971"/>
    <w:rsid w:val="000913D0"/>
    <w:rsid w:val="0009659E"/>
    <w:rsid w:val="000A0FA1"/>
    <w:rsid w:val="000A318C"/>
    <w:rsid w:val="000A7BB5"/>
    <w:rsid w:val="000B1E08"/>
    <w:rsid w:val="000B75EE"/>
    <w:rsid w:val="000D706B"/>
    <w:rsid w:val="000E4C5C"/>
    <w:rsid w:val="00114C2A"/>
    <w:rsid w:val="00116FBA"/>
    <w:rsid w:val="0012178F"/>
    <w:rsid w:val="00123074"/>
    <w:rsid w:val="00137C79"/>
    <w:rsid w:val="00153AC1"/>
    <w:rsid w:val="001540B2"/>
    <w:rsid w:val="001577A9"/>
    <w:rsid w:val="001601EA"/>
    <w:rsid w:val="00160E8B"/>
    <w:rsid w:val="00164D03"/>
    <w:rsid w:val="001677E5"/>
    <w:rsid w:val="00172B05"/>
    <w:rsid w:val="00183C38"/>
    <w:rsid w:val="00197091"/>
    <w:rsid w:val="001A0A3E"/>
    <w:rsid w:val="001B63C2"/>
    <w:rsid w:val="001C0599"/>
    <w:rsid w:val="001D64D1"/>
    <w:rsid w:val="001E00AE"/>
    <w:rsid w:val="001E149A"/>
    <w:rsid w:val="001F62E1"/>
    <w:rsid w:val="001F6904"/>
    <w:rsid w:val="00200BCF"/>
    <w:rsid w:val="00201E4B"/>
    <w:rsid w:val="00206693"/>
    <w:rsid w:val="002239D9"/>
    <w:rsid w:val="00235A70"/>
    <w:rsid w:val="002438E5"/>
    <w:rsid w:val="00245BF9"/>
    <w:rsid w:val="00245C87"/>
    <w:rsid w:val="00280BD5"/>
    <w:rsid w:val="00293E12"/>
    <w:rsid w:val="002A0B40"/>
    <w:rsid w:val="002A36C2"/>
    <w:rsid w:val="002B1FF2"/>
    <w:rsid w:val="002D633B"/>
    <w:rsid w:val="002D7665"/>
    <w:rsid w:val="002F56DA"/>
    <w:rsid w:val="00310568"/>
    <w:rsid w:val="00324C08"/>
    <w:rsid w:val="00331A89"/>
    <w:rsid w:val="00363DF4"/>
    <w:rsid w:val="00367BE2"/>
    <w:rsid w:val="00374742"/>
    <w:rsid w:val="003A1ADE"/>
    <w:rsid w:val="003C01D8"/>
    <w:rsid w:val="003C7991"/>
    <w:rsid w:val="003D22B5"/>
    <w:rsid w:val="003F161B"/>
    <w:rsid w:val="004016DD"/>
    <w:rsid w:val="00402DDF"/>
    <w:rsid w:val="00403F92"/>
    <w:rsid w:val="00413914"/>
    <w:rsid w:val="004301E1"/>
    <w:rsid w:val="00430A77"/>
    <w:rsid w:val="00442FEC"/>
    <w:rsid w:val="00446FDC"/>
    <w:rsid w:val="004716DA"/>
    <w:rsid w:val="004720BD"/>
    <w:rsid w:val="00486031"/>
    <w:rsid w:val="00494AA1"/>
    <w:rsid w:val="004A676B"/>
    <w:rsid w:val="004B21C6"/>
    <w:rsid w:val="004D5A17"/>
    <w:rsid w:val="004D5F5F"/>
    <w:rsid w:val="004F5FA8"/>
    <w:rsid w:val="004F7D06"/>
    <w:rsid w:val="005221C0"/>
    <w:rsid w:val="005275EF"/>
    <w:rsid w:val="0053358C"/>
    <w:rsid w:val="00542C0C"/>
    <w:rsid w:val="00565461"/>
    <w:rsid w:val="005838A6"/>
    <w:rsid w:val="00586E48"/>
    <w:rsid w:val="00593794"/>
    <w:rsid w:val="00594DE5"/>
    <w:rsid w:val="005B0385"/>
    <w:rsid w:val="005D21BC"/>
    <w:rsid w:val="005D68D0"/>
    <w:rsid w:val="005E4C7C"/>
    <w:rsid w:val="005E5D27"/>
    <w:rsid w:val="005E6A8C"/>
    <w:rsid w:val="005F2A9E"/>
    <w:rsid w:val="00623E92"/>
    <w:rsid w:val="00641A73"/>
    <w:rsid w:val="006504FF"/>
    <w:rsid w:val="00664407"/>
    <w:rsid w:val="00671D45"/>
    <w:rsid w:val="0068137A"/>
    <w:rsid w:val="0069115E"/>
    <w:rsid w:val="00696C13"/>
    <w:rsid w:val="006B669E"/>
    <w:rsid w:val="006D1A2A"/>
    <w:rsid w:val="006D61A8"/>
    <w:rsid w:val="006F3E50"/>
    <w:rsid w:val="007019CC"/>
    <w:rsid w:val="007028A9"/>
    <w:rsid w:val="00702AE2"/>
    <w:rsid w:val="0070710B"/>
    <w:rsid w:val="00710AB7"/>
    <w:rsid w:val="007142FB"/>
    <w:rsid w:val="00714409"/>
    <w:rsid w:val="0072185C"/>
    <w:rsid w:val="007266D2"/>
    <w:rsid w:val="00727F79"/>
    <w:rsid w:val="0076401D"/>
    <w:rsid w:val="007735AE"/>
    <w:rsid w:val="00773C18"/>
    <w:rsid w:val="00782DD3"/>
    <w:rsid w:val="007A0CF9"/>
    <w:rsid w:val="007A112B"/>
    <w:rsid w:val="007A3919"/>
    <w:rsid w:val="007B479A"/>
    <w:rsid w:val="007B7638"/>
    <w:rsid w:val="007B7798"/>
    <w:rsid w:val="007C4036"/>
    <w:rsid w:val="007C6A2A"/>
    <w:rsid w:val="007D1984"/>
    <w:rsid w:val="007E174A"/>
    <w:rsid w:val="007F298E"/>
    <w:rsid w:val="00800A5B"/>
    <w:rsid w:val="00806420"/>
    <w:rsid w:val="00810189"/>
    <w:rsid w:val="0081416C"/>
    <w:rsid w:val="008210CA"/>
    <w:rsid w:val="00830BC6"/>
    <w:rsid w:val="008440AC"/>
    <w:rsid w:val="00860DF1"/>
    <w:rsid w:val="00862B1B"/>
    <w:rsid w:val="00864574"/>
    <w:rsid w:val="008745E2"/>
    <w:rsid w:val="00881402"/>
    <w:rsid w:val="008A1516"/>
    <w:rsid w:val="008B7FA4"/>
    <w:rsid w:val="008C3642"/>
    <w:rsid w:val="008D3D29"/>
    <w:rsid w:val="008F0656"/>
    <w:rsid w:val="008F08FA"/>
    <w:rsid w:val="008F4D47"/>
    <w:rsid w:val="00903460"/>
    <w:rsid w:val="009356D8"/>
    <w:rsid w:val="009526D5"/>
    <w:rsid w:val="00953A71"/>
    <w:rsid w:val="009542CE"/>
    <w:rsid w:val="00960ABA"/>
    <w:rsid w:val="00970BCC"/>
    <w:rsid w:val="009776FD"/>
    <w:rsid w:val="00980DCD"/>
    <w:rsid w:val="009835BE"/>
    <w:rsid w:val="009845A9"/>
    <w:rsid w:val="0099201C"/>
    <w:rsid w:val="009A52CE"/>
    <w:rsid w:val="009B7234"/>
    <w:rsid w:val="009C6186"/>
    <w:rsid w:val="009D2277"/>
    <w:rsid w:val="009F3BDE"/>
    <w:rsid w:val="009F75E2"/>
    <w:rsid w:val="00A033B2"/>
    <w:rsid w:val="00A2350A"/>
    <w:rsid w:val="00A32B92"/>
    <w:rsid w:val="00A35A26"/>
    <w:rsid w:val="00A8443C"/>
    <w:rsid w:val="00A8498D"/>
    <w:rsid w:val="00A922B8"/>
    <w:rsid w:val="00A92E60"/>
    <w:rsid w:val="00AA1293"/>
    <w:rsid w:val="00AA12FF"/>
    <w:rsid w:val="00AB1F7F"/>
    <w:rsid w:val="00AB70DA"/>
    <w:rsid w:val="00AB7328"/>
    <w:rsid w:val="00AC1063"/>
    <w:rsid w:val="00AC315B"/>
    <w:rsid w:val="00AD5B9F"/>
    <w:rsid w:val="00AF1CC3"/>
    <w:rsid w:val="00AF6083"/>
    <w:rsid w:val="00B048C4"/>
    <w:rsid w:val="00B47831"/>
    <w:rsid w:val="00B541B3"/>
    <w:rsid w:val="00B55BE8"/>
    <w:rsid w:val="00B6002F"/>
    <w:rsid w:val="00B816F1"/>
    <w:rsid w:val="00B83781"/>
    <w:rsid w:val="00B84203"/>
    <w:rsid w:val="00B9046D"/>
    <w:rsid w:val="00B93607"/>
    <w:rsid w:val="00B9693F"/>
    <w:rsid w:val="00BA0752"/>
    <w:rsid w:val="00BC1A81"/>
    <w:rsid w:val="00BD1C9F"/>
    <w:rsid w:val="00BD47C6"/>
    <w:rsid w:val="00BE20B6"/>
    <w:rsid w:val="00BF02DD"/>
    <w:rsid w:val="00BF1967"/>
    <w:rsid w:val="00C01325"/>
    <w:rsid w:val="00C072D8"/>
    <w:rsid w:val="00C135AE"/>
    <w:rsid w:val="00C349EB"/>
    <w:rsid w:val="00C42EAD"/>
    <w:rsid w:val="00C44E68"/>
    <w:rsid w:val="00C672A3"/>
    <w:rsid w:val="00C6732D"/>
    <w:rsid w:val="00C911DD"/>
    <w:rsid w:val="00CA3449"/>
    <w:rsid w:val="00CC4143"/>
    <w:rsid w:val="00CC492D"/>
    <w:rsid w:val="00CE1186"/>
    <w:rsid w:val="00D1541D"/>
    <w:rsid w:val="00D23ED3"/>
    <w:rsid w:val="00D37F69"/>
    <w:rsid w:val="00D4026E"/>
    <w:rsid w:val="00D42693"/>
    <w:rsid w:val="00D46D82"/>
    <w:rsid w:val="00D61BE2"/>
    <w:rsid w:val="00D73AEF"/>
    <w:rsid w:val="00D75817"/>
    <w:rsid w:val="00D7714D"/>
    <w:rsid w:val="00D90566"/>
    <w:rsid w:val="00D9762B"/>
    <w:rsid w:val="00DA7042"/>
    <w:rsid w:val="00DA7FDA"/>
    <w:rsid w:val="00DD5767"/>
    <w:rsid w:val="00DE2A73"/>
    <w:rsid w:val="00DF1EBA"/>
    <w:rsid w:val="00DF29DB"/>
    <w:rsid w:val="00E020AB"/>
    <w:rsid w:val="00E04848"/>
    <w:rsid w:val="00E256A5"/>
    <w:rsid w:val="00E35064"/>
    <w:rsid w:val="00E40231"/>
    <w:rsid w:val="00E540BB"/>
    <w:rsid w:val="00E54DD0"/>
    <w:rsid w:val="00E55A43"/>
    <w:rsid w:val="00E60460"/>
    <w:rsid w:val="00E612E9"/>
    <w:rsid w:val="00E653DD"/>
    <w:rsid w:val="00E756B4"/>
    <w:rsid w:val="00E807F8"/>
    <w:rsid w:val="00E93868"/>
    <w:rsid w:val="00EA6D71"/>
    <w:rsid w:val="00EB79CC"/>
    <w:rsid w:val="00EC6CD6"/>
    <w:rsid w:val="00EC7ABD"/>
    <w:rsid w:val="00EE58AD"/>
    <w:rsid w:val="00F152B0"/>
    <w:rsid w:val="00F34E1E"/>
    <w:rsid w:val="00F40E81"/>
    <w:rsid w:val="00F424BC"/>
    <w:rsid w:val="00F5151C"/>
    <w:rsid w:val="00F65AE6"/>
    <w:rsid w:val="00F65DD8"/>
    <w:rsid w:val="00F73B09"/>
    <w:rsid w:val="00F76A31"/>
    <w:rsid w:val="00F823C8"/>
    <w:rsid w:val="00FA2D37"/>
    <w:rsid w:val="00FB311E"/>
    <w:rsid w:val="00FB49AE"/>
    <w:rsid w:val="00FB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9A"/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71D45"/>
    <w:rPr>
      <w:b/>
      <w:bCs/>
    </w:rPr>
  </w:style>
  <w:style w:type="character" w:styleId="Uwydatnienie">
    <w:name w:val="Emphasis"/>
    <w:basedOn w:val="Domylnaczcionkaakapitu"/>
    <w:uiPriority w:val="99"/>
    <w:qFormat/>
    <w:rsid w:val="00671D45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149A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rsid w:val="001E14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8443C"/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149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1E14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8443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149A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C1063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Akapitzlist2">
    <w:name w:val="Akapit z listą2"/>
    <w:basedOn w:val="Normalny"/>
    <w:uiPriority w:val="99"/>
    <w:rsid w:val="00D7714D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styleId="Akapitzlist">
    <w:name w:val="List Paragraph"/>
    <w:aliases w:val="Akapit z listą 1"/>
    <w:basedOn w:val="Normalny"/>
    <w:uiPriority w:val="99"/>
    <w:qFormat/>
    <w:rsid w:val="00E04848"/>
    <w:pPr>
      <w:spacing w:after="0" w:line="240" w:lineRule="auto"/>
      <w:ind w:left="708"/>
    </w:pPr>
    <w:rPr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semiHidden/>
    <w:rsid w:val="00F823C8"/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7019CC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FB311E"/>
    <w:pPr>
      <w:spacing w:after="0" w:line="240" w:lineRule="auto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9A"/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71D45"/>
    <w:rPr>
      <w:b/>
      <w:bCs/>
    </w:rPr>
  </w:style>
  <w:style w:type="character" w:styleId="Uwydatnienie">
    <w:name w:val="Emphasis"/>
    <w:basedOn w:val="Domylnaczcionkaakapitu"/>
    <w:uiPriority w:val="99"/>
    <w:qFormat/>
    <w:rsid w:val="00671D45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149A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rsid w:val="001E14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8443C"/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149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1E14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8443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149A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C1063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Akapitzlist2">
    <w:name w:val="Akapit z listą2"/>
    <w:basedOn w:val="Normalny"/>
    <w:uiPriority w:val="99"/>
    <w:rsid w:val="00D7714D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styleId="Akapitzlist">
    <w:name w:val="List Paragraph"/>
    <w:aliases w:val="Akapit z listą 1"/>
    <w:basedOn w:val="Normalny"/>
    <w:uiPriority w:val="99"/>
    <w:qFormat/>
    <w:rsid w:val="00E04848"/>
    <w:pPr>
      <w:spacing w:after="0" w:line="240" w:lineRule="auto"/>
      <w:ind w:left="708"/>
    </w:pPr>
    <w:rPr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semiHidden/>
    <w:rsid w:val="00F823C8"/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7019CC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FB311E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m.pachla</cp:lastModifiedBy>
  <cp:revision>18</cp:revision>
  <cp:lastPrinted>2012-03-19T11:35:00Z</cp:lastPrinted>
  <dcterms:created xsi:type="dcterms:W3CDTF">2016-02-19T11:19:00Z</dcterms:created>
  <dcterms:modified xsi:type="dcterms:W3CDTF">2016-02-19T12:39:00Z</dcterms:modified>
</cp:coreProperties>
</file>