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D6" w:rsidRPr="00B62F4A" w:rsidRDefault="004537D6" w:rsidP="00DA47C5">
      <w:pPr>
        <w:jc w:val="center"/>
        <w:rPr>
          <w:b/>
          <w:lang w:val="en-GB"/>
        </w:rPr>
      </w:pPr>
      <w:r w:rsidRPr="00B62F4A">
        <w:rPr>
          <w:lang w:val="en-GB"/>
        </w:rPr>
        <w:fldChar w:fldCharType="begin"/>
      </w:r>
      <w:r w:rsidRPr="00B62F4A">
        <w:rPr>
          <w:lang w:val="en-GB"/>
        </w:rPr>
        <w:instrText xml:space="preserve"> MACROBUTTON MTEditEquationSection2 </w:instrText>
      </w:r>
      <w:r w:rsidRPr="00B62F4A">
        <w:rPr>
          <w:rStyle w:val="MTEquationSection"/>
          <w:lang w:val="en-GB"/>
        </w:rPr>
        <w:instrText>Equation Chapter 1 Section 1</w:instrText>
      </w:r>
      <w:r w:rsidRPr="00B62F4A">
        <w:rPr>
          <w:lang w:val="en-GB"/>
        </w:rPr>
        <w:fldChar w:fldCharType="begin"/>
      </w:r>
      <w:r w:rsidRPr="00B62F4A">
        <w:rPr>
          <w:lang w:val="en-GB"/>
        </w:rPr>
        <w:instrText xml:space="preserve"> SEQ MTEqn \r \h \* MERGEFORMAT </w:instrText>
      </w:r>
      <w:r w:rsidRPr="00B62F4A">
        <w:rPr>
          <w:lang w:val="en-GB"/>
        </w:rPr>
        <w:fldChar w:fldCharType="end"/>
      </w:r>
      <w:r w:rsidRPr="00B62F4A">
        <w:rPr>
          <w:lang w:val="en-GB"/>
        </w:rPr>
        <w:fldChar w:fldCharType="begin"/>
      </w:r>
      <w:r w:rsidRPr="00B62F4A">
        <w:rPr>
          <w:lang w:val="en-GB"/>
        </w:rPr>
        <w:instrText xml:space="preserve"> SEQ MTSec \r 1 \h \* MERGEFORMAT </w:instrText>
      </w:r>
      <w:r w:rsidRPr="00B62F4A">
        <w:rPr>
          <w:lang w:val="en-GB"/>
        </w:rPr>
        <w:fldChar w:fldCharType="end"/>
      </w:r>
      <w:r w:rsidRPr="00B62F4A">
        <w:rPr>
          <w:lang w:val="en-GB"/>
        </w:rPr>
        <w:fldChar w:fldCharType="begin"/>
      </w:r>
      <w:r w:rsidRPr="00B62F4A">
        <w:rPr>
          <w:lang w:val="en-GB"/>
        </w:rPr>
        <w:instrText xml:space="preserve"> SEQ MTChap \r 1 \h \* MERGEFORMAT </w:instrText>
      </w:r>
      <w:r w:rsidRPr="00B62F4A">
        <w:rPr>
          <w:lang w:val="en-GB"/>
        </w:rPr>
        <w:fldChar w:fldCharType="end"/>
      </w:r>
      <w:r w:rsidRPr="00B62F4A">
        <w:rPr>
          <w:lang w:val="en-GB"/>
        </w:rPr>
        <w:fldChar w:fldCharType="end"/>
      </w:r>
      <w:r w:rsidR="00B62F4A" w:rsidRPr="00B62F4A">
        <w:rPr>
          <w:b/>
          <w:lang w:val="en-GB"/>
        </w:rPr>
        <w:t>Concise and informative title</w:t>
      </w:r>
    </w:p>
    <w:p w:rsidR="004537D6" w:rsidRPr="00B62F4A" w:rsidRDefault="00B62F4A" w:rsidP="00DA47C5">
      <w:pPr>
        <w:jc w:val="center"/>
        <w:rPr>
          <w:b/>
          <w:sz w:val="20"/>
          <w:szCs w:val="20"/>
          <w:lang w:val="en-GB"/>
        </w:rPr>
      </w:pPr>
      <w:r w:rsidRPr="00B62F4A">
        <w:rPr>
          <w:b/>
          <w:sz w:val="20"/>
          <w:szCs w:val="20"/>
          <w:lang w:val="en-GB"/>
        </w:rPr>
        <w:t>Name Surname</w:t>
      </w:r>
      <w:r w:rsidR="004537D6" w:rsidRPr="00B62F4A">
        <w:rPr>
          <w:b/>
          <w:sz w:val="20"/>
          <w:szCs w:val="20"/>
          <w:vertAlign w:val="superscript"/>
          <w:lang w:val="en-GB"/>
        </w:rPr>
        <w:t>1</w:t>
      </w:r>
      <w:r w:rsidR="004537D6" w:rsidRPr="00B62F4A">
        <w:rPr>
          <w:b/>
          <w:sz w:val="20"/>
          <w:szCs w:val="20"/>
          <w:lang w:val="en-GB"/>
        </w:rPr>
        <w:t xml:space="preserve">, </w:t>
      </w:r>
      <w:r w:rsidRPr="00B62F4A">
        <w:rPr>
          <w:b/>
          <w:sz w:val="20"/>
          <w:szCs w:val="20"/>
          <w:lang w:val="en-GB"/>
        </w:rPr>
        <w:t>Name Surname</w:t>
      </w:r>
      <w:r w:rsidR="004537D6" w:rsidRPr="00B62F4A">
        <w:rPr>
          <w:b/>
          <w:sz w:val="20"/>
          <w:szCs w:val="20"/>
          <w:vertAlign w:val="superscript"/>
          <w:lang w:val="en-GB"/>
        </w:rPr>
        <w:t>2</w:t>
      </w:r>
    </w:p>
    <w:p w:rsidR="004537D6" w:rsidRPr="00B62F4A" w:rsidRDefault="004537D6" w:rsidP="00DA47C5">
      <w:pPr>
        <w:jc w:val="center"/>
        <w:rPr>
          <w:sz w:val="20"/>
          <w:lang w:val="en-GB"/>
        </w:rPr>
      </w:pPr>
      <w:r w:rsidRPr="00B62F4A">
        <w:rPr>
          <w:sz w:val="20"/>
          <w:szCs w:val="20"/>
          <w:vertAlign w:val="superscript"/>
          <w:lang w:val="en-GB"/>
        </w:rPr>
        <w:t>1</w:t>
      </w:r>
      <w:r w:rsidR="00B62F4A" w:rsidRPr="00B62F4A">
        <w:rPr>
          <w:sz w:val="20"/>
          <w:lang w:val="en-GB"/>
        </w:rPr>
        <w:t>Affiliation of the first Author</w:t>
      </w:r>
    </w:p>
    <w:p w:rsidR="00B62F4A" w:rsidRPr="00B62F4A" w:rsidRDefault="004537D6" w:rsidP="00DA47C5">
      <w:pPr>
        <w:jc w:val="center"/>
        <w:rPr>
          <w:sz w:val="20"/>
          <w:lang w:val="en-GB"/>
        </w:rPr>
      </w:pPr>
      <w:r w:rsidRPr="00B62F4A">
        <w:rPr>
          <w:sz w:val="20"/>
          <w:szCs w:val="20"/>
          <w:vertAlign w:val="superscript"/>
          <w:lang w:val="en-GB"/>
        </w:rPr>
        <w:t>2</w:t>
      </w:r>
      <w:r w:rsidR="00B62F4A" w:rsidRPr="00B62F4A">
        <w:rPr>
          <w:sz w:val="20"/>
          <w:lang w:val="en-GB"/>
        </w:rPr>
        <w:t xml:space="preserve">Affiliation of the </w:t>
      </w:r>
      <w:r w:rsidR="00B748F6">
        <w:rPr>
          <w:sz w:val="20"/>
          <w:lang w:val="en-GB"/>
        </w:rPr>
        <w:t>second</w:t>
      </w:r>
      <w:r w:rsidR="00B62F4A" w:rsidRPr="00B62F4A">
        <w:rPr>
          <w:sz w:val="20"/>
          <w:lang w:val="en-GB"/>
        </w:rPr>
        <w:t xml:space="preserve"> Author</w:t>
      </w:r>
    </w:p>
    <w:p w:rsidR="004537D6" w:rsidRPr="00B62F4A" w:rsidRDefault="00B62F4A" w:rsidP="00DA47C5">
      <w:pPr>
        <w:jc w:val="center"/>
        <w:rPr>
          <w:i/>
          <w:sz w:val="20"/>
          <w:szCs w:val="20"/>
          <w:lang w:val="en-GB"/>
        </w:rPr>
      </w:pPr>
      <w:proofErr w:type="spellStart"/>
      <w:r w:rsidRPr="00B62F4A">
        <w:rPr>
          <w:i/>
          <w:sz w:val="20"/>
          <w:szCs w:val="20"/>
          <w:lang w:val="en-GB"/>
        </w:rPr>
        <w:t>e-mail.adress</w:t>
      </w:r>
      <w:r w:rsidR="007507D3" w:rsidRPr="00B62F4A">
        <w:rPr>
          <w:i/>
          <w:sz w:val="20"/>
          <w:szCs w:val="20"/>
          <w:lang w:val="en-GB"/>
        </w:rPr>
        <w:t>@</w:t>
      </w:r>
      <w:r w:rsidRPr="00B62F4A">
        <w:rPr>
          <w:i/>
          <w:sz w:val="20"/>
          <w:szCs w:val="20"/>
          <w:lang w:val="en-GB"/>
        </w:rPr>
        <w:t>of.corresponding.author</w:t>
      </w:r>
      <w:bookmarkStart w:id="0" w:name="_GoBack"/>
      <w:bookmarkEnd w:id="0"/>
      <w:proofErr w:type="spellEnd"/>
    </w:p>
    <w:p w:rsidR="00D51D7E" w:rsidRDefault="00D51D7E" w:rsidP="00DA47C5">
      <w:pPr>
        <w:rPr>
          <w:i/>
          <w:sz w:val="18"/>
          <w:szCs w:val="18"/>
          <w:lang w:val="en-GB"/>
        </w:rPr>
      </w:pPr>
    </w:p>
    <w:p w:rsidR="004537D6" w:rsidRDefault="00B62F4A" w:rsidP="00DA47C5">
      <w:p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Keywords</w:t>
      </w:r>
      <w:r w:rsidR="004537D6" w:rsidRPr="00B62F4A">
        <w:rPr>
          <w:i/>
          <w:sz w:val="18"/>
          <w:szCs w:val="18"/>
          <w:lang w:val="en-GB"/>
        </w:rPr>
        <w:t xml:space="preserve">: </w:t>
      </w:r>
      <w:r>
        <w:rPr>
          <w:i/>
          <w:sz w:val="18"/>
          <w:szCs w:val="18"/>
          <w:lang w:val="en-GB"/>
        </w:rPr>
        <w:t>keyword 1</w:t>
      </w:r>
      <w:r w:rsidRPr="00B62F4A">
        <w:rPr>
          <w:i/>
          <w:sz w:val="18"/>
          <w:szCs w:val="18"/>
          <w:lang w:val="en-GB"/>
        </w:rPr>
        <w:t xml:space="preserve">, </w:t>
      </w:r>
      <w:r>
        <w:rPr>
          <w:i/>
          <w:sz w:val="18"/>
          <w:szCs w:val="18"/>
          <w:lang w:val="en-GB"/>
        </w:rPr>
        <w:t>keyword 2,</w:t>
      </w:r>
      <w:r w:rsidRPr="00B62F4A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>keyword 3</w:t>
      </w:r>
    </w:p>
    <w:p w:rsidR="00D51D7E" w:rsidRPr="00B62F4A" w:rsidRDefault="00D51D7E" w:rsidP="00DA47C5">
      <w:pPr>
        <w:rPr>
          <w:i/>
          <w:sz w:val="18"/>
          <w:szCs w:val="18"/>
          <w:lang w:val="en-GB"/>
        </w:rPr>
      </w:pPr>
    </w:p>
    <w:p w:rsidR="00F56A88" w:rsidRDefault="00B748F6" w:rsidP="00DA47C5">
      <w:pPr>
        <w:ind w:firstLine="181"/>
        <w:jc w:val="both"/>
        <w:rPr>
          <w:sz w:val="18"/>
          <w:szCs w:val="18"/>
          <w:lang w:val="en-GB"/>
        </w:rPr>
      </w:pPr>
      <w:r w:rsidRPr="00B748F6">
        <w:rPr>
          <w:sz w:val="18"/>
          <w:szCs w:val="18"/>
          <w:lang w:val="en-GB"/>
        </w:rPr>
        <w:t xml:space="preserve">The content of the </w:t>
      </w:r>
      <w:r w:rsidR="00F128B8">
        <w:rPr>
          <w:sz w:val="18"/>
          <w:szCs w:val="18"/>
          <w:lang w:val="en-GB"/>
        </w:rPr>
        <w:t>document</w:t>
      </w:r>
      <w:r w:rsidRPr="00B748F6">
        <w:rPr>
          <w:sz w:val="18"/>
          <w:szCs w:val="18"/>
          <w:lang w:val="en-GB"/>
        </w:rPr>
        <w:t xml:space="preserve">. The entire content </w:t>
      </w:r>
      <w:r w:rsidR="00977D54">
        <w:rPr>
          <w:sz w:val="18"/>
          <w:szCs w:val="18"/>
          <w:lang w:val="en-GB"/>
        </w:rPr>
        <w:t>(including figures and tables) must</w:t>
      </w:r>
      <w:r w:rsidRPr="00B748F6">
        <w:rPr>
          <w:sz w:val="18"/>
          <w:szCs w:val="18"/>
          <w:lang w:val="en-GB"/>
        </w:rPr>
        <w:t xml:space="preserve"> fit on a one page</w:t>
      </w:r>
      <w:r w:rsidR="00F56A88">
        <w:rPr>
          <w:sz w:val="18"/>
          <w:szCs w:val="18"/>
          <w:lang w:val="en-GB"/>
        </w:rPr>
        <w:t xml:space="preserve"> and should be formatted according to this template.</w:t>
      </w:r>
      <w:r w:rsidR="00F128B8">
        <w:rPr>
          <w:sz w:val="18"/>
          <w:szCs w:val="18"/>
          <w:lang w:val="en-GB"/>
        </w:rPr>
        <w:t xml:space="preserve"> D</w:t>
      </w:r>
      <w:r w:rsidR="00DA47C5">
        <w:rPr>
          <w:sz w:val="18"/>
          <w:szCs w:val="18"/>
          <w:lang w:val="en-GB"/>
        </w:rPr>
        <w:t>o not change font size and type, margins</w:t>
      </w:r>
      <w:r w:rsidR="00D22966">
        <w:rPr>
          <w:sz w:val="18"/>
          <w:szCs w:val="18"/>
          <w:lang w:val="en-GB"/>
        </w:rPr>
        <w:t xml:space="preserve"> sizes</w:t>
      </w:r>
      <w:r w:rsidR="00DA47C5">
        <w:rPr>
          <w:sz w:val="18"/>
          <w:szCs w:val="18"/>
          <w:lang w:val="en-GB"/>
        </w:rPr>
        <w:t>, etc.</w:t>
      </w:r>
    </w:p>
    <w:p w:rsidR="00F3623A" w:rsidRDefault="00F56A88" w:rsidP="00DA47C5">
      <w:pPr>
        <w:ind w:firstLine="181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Provide a maximum of five</w:t>
      </w:r>
      <w:r w:rsidRPr="00F56A88">
        <w:rPr>
          <w:sz w:val="18"/>
          <w:szCs w:val="18"/>
          <w:lang w:val="en-GB"/>
        </w:rPr>
        <w:t xml:space="preserve"> keywords</w:t>
      </w:r>
      <w:r w:rsidR="00F128B8">
        <w:rPr>
          <w:sz w:val="18"/>
          <w:szCs w:val="18"/>
          <w:lang w:val="en-GB"/>
        </w:rPr>
        <w:t>,</w:t>
      </w:r>
      <w:r w:rsidRPr="00F56A88">
        <w:rPr>
          <w:sz w:val="18"/>
          <w:szCs w:val="18"/>
          <w:lang w:val="en-GB"/>
        </w:rPr>
        <w:t xml:space="preserve"> avoiding general a</w:t>
      </w:r>
      <w:r w:rsidR="00F3623A">
        <w:rPr>
          <w:sz w:val="18"/>
          <w:szCs w:val="18"/>
          <w:lang w:val="en-GB"/>
        </w:rPr>
        <w:t>nd plural terms</w:t>
      </w:r>
      <w:r w:rsidR="00F128B8">
        <w:rPr>
          <w:sz w:val="18"/>
          <w:szCs w:val="18"/>
          <w:lang w:val="en-GB"/>
        </w:rPr>
        <w:t xml:space="preserve"> (o</w:t>
      </w:r>
      <w:r w:rsidR="00F3623A">
        <w:rPr>
          <w:sz w:val="18"/>
          <w:szCs w:val="18"/>
          <w:lang w:val="en-GB"/>
        </w:rPr>
        <w:t>nly abbreviations established in the field are acceptable</w:t>
      </w:r>
      <w:r w:rsidR="00F128B8">
        <w:rPr>
          <w:sz w:val="18"/>
          <w:szCs w:val="18"/>
          <w:lang w:val="en-GB"/>
        </w:rPr>
        <w:t>)</w:t>
      </w:r>
      <w:r>
        <w:rPr>
          <w:sz w:val="18"/>
          <w:szCs w:val="18"/>
          <w:lang w:val="en-GB"/>
        </w:rPr>
        <w:t>.</w:t>
      </w:r>
    </w:p>
    <w:p w:rsidR="00B748F6" w:rsidRDefault="00F3623A" w:rsidP="00DA47C5">
      <w:pPr>
        <w:ind w:firstLine="181"/>
        <w:jc w:val="both"/>
        <w:rPr>
          <w:sz w:val="18"/>
          <w:szCs w:val="18"/>
          <w:lang w:val="en-GB"/>
        </w:rPr>
      </w:pPr>
      <w:r w:rsidRPr="00F3623A">
        <w:rPr>
          <w:sz w:val="18"/>
          <w:szCs w:val="18"/>
          <w:lang w:val="en-GB"/>
        </w:rPr>
        <w:t>Please write your text in good English (American or British usage is accepted, but not a mixture of these).</w:t>
      </w:r>
    </w:p>
    <w:p w:rsidR="00012089" w:rsidRDefault="00012089" w:rsidP="00DA47C5">
      <w:pPr>
        <w:ind w:firstLine="181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Figures must be black and white, so make sure that they are</w:t>
      </w:r>
      <w:r w:rsidRPr="00D25D53">
        <w:rPr>
          <w:sz w:val="18"/>
          <w:szCs w:val="18"/>
          <w:lang w:val="en-GB"/>
        </w:rPr>
        <w:t xml:space="preserve"> understandable in grayscale</w:t>
      </w:r>
      <w:r>
        <w:rPr>
          <w:sz w:val="18"/>
          <w:szCs w:val="18"/>
          <w:lang w:val="en-GB"/>
        </w:rPr>
        <w:t>.</w:t>
      </w:r>
      <w:r w:rsidRPr="00B748F6">
        <w:rPr>
          <w:sz w:val="18"/>
          <w:szCs w:val="18"/>
          <w:lang w:val="en-GB"/>
        </w:rPr>
        <w:t xml:space="preserve"> </w:t>
      </w:r>
      <w:r w:rsidRPr="00F56A88">
        <w:rPr>
          <w:sz w:val="18"/>
          <w:szCs w:val="18"/>
          <w:lang w:val="en-GB"/>
        </w:rPr>
        <w:t xml:space="preserve">Ensure that each </w:t>
      </w:r>
      <w:r>
        <w:rPr>
          <w:sz w:val="18"/>
          <w:szCs w:val="18"/>
          <w:lang w:val="en-GB"/>
        </w:rPr>
        <w:t>figure has a caption (located below) and explain</w:t>
      </w:r>
      <w:r w:rsidRPr="00F56A88">
        <w:rPr>
          <w:sz w:val="18"/>
          <w:szCs w:val="18"/>
          <w:lang w:val="en-GB"/>
        </w:rPr>
        <w:t xml:space="preserve"> all symbols and abbreviations used</w:t>
      </w:r>
      <w:r>
        <w:rPr>
          <w:sz w:val="18"/>
          <w:szCs w:val="18"/>
          <w:lang w:val="en-GB"/>
        </w:rPr>
        <w:t xml:space="preserve"> inside</w:t>
      </w:r>
      <w:r w:rsidRPr="00F56A88">
        <w:rPr>
          <w:sz w:val="18"/>
          <w:szCs w:val="18"/>
          <w:lang w:val="en-GB"/>
        </w:rPr>
        <w:t>.</w:t>
      </w:r>
    </w:p>
    <w:p w:rsidR="00D51D7E" w:rsidRDefault="00D51D7E" w:rsidP="00DA47C5">
      <w:pPr>
        <w:ind w:firstLine="181"/>
        <w:jc w:val="both"/>
        <w:rPr>
          <w:sz w:val="18"/>
          <w:szCs w:val="18"/>
          <w:lang w:val="en-GB"/>
        </w:rPr>
      </w:pPr>
    </w:p>
    <w:p w:rsidR="00D51D7E" w:rsidRPr="00B62F4A" w:rsidRDefault="00FC459D" w:rsidP="00DA47C5">
      <w:pPr>
        <w:jc w:val="center"/>
        <w:rPr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54089472" wp14:editId="23DDA5DD">
            <wp:extent cx="1924050" cy="1333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D7E" w:rsidRDefault="00D51D7E" w:rsidP="00DA47C5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Fig</w:t>
      </w:r>
      <w:r w:rsidRPr="00B62F4A">
        <w:rPr>
          <w:sz w:val="18"/>
          <w:szCs w:val="18"/>
          <w:lang w:val="en-GB"/>
        </w:rPr>
        <w:t xml:space="preserve">.1. </w:t>
      </w:r>
      <w:r>
        <w:rPr>
          <w:sz w:val="18"/>
          <w:szCs w:val="18"/>
          <w:lang w:val="en-GB"/>
        </w:rPr>
        <w:t>Caption for figure</w:t>
      </w:r>
      <w:r w:rsidRPr="00B62F4A">
        <w:rPr>
          <w:sz w:val="18"/>
          <w:szCs w:val="18"/>
          <w:lang w:val="en-GB"/>
        </w:rPr>
        <w:t>.</w:t>
      </w:r>
    </w:p>
    <w:p w:rsidR="00D51D7E" w:rsidRPr="00B62F4A" w:rsidRDefault="00D51D7E" w:rsidP="00DA47C5">
      <w:pPr>
        <w:ind w:firstLine="180"/>
        <w:jc w:val="center"/>
        <w:rPr>
          <w:sz w:val="18"/>
          <w:szCs w:val="18"/>
          <w:lang w:val="en-GB"/>
        </w:rPr>
      </w:pPr>
    </w:p>
    <w:p w:rsidR="00012089" w:rsidRDefault="00012089" w:rsidP="00DA47C5">
      <w:pPr>
        <w:ind w:firstLine="181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Equations should be numbered sequentially</w:t>
      </w:r>
      <w:r w:rsidRPr="00F3623A">
        <w:rPr>
          <w:sz w:val="18"/>
          <w:szCs w:val="18"/>
          <w:lang w:val="en-GB"/>
        </w:rPr>
        <w:t>, with the number placed in parentheses to the extreme right of the equation. Refer t</w:t>
      </w:r>
      <w:r>
        <w:rPr>
          <w:sz w:val="18"/>
          <w:szCs w:val="18"/>
          <w:lang w:val="en-GB"/>
        </w:rPr>
        <w:t>o equations as Eq. (</w:t>
      </w:r>
      <w:r w:rsidR="002E490C">
        <w:rPr>
          <w:sz w:val="18"/>
          <w:szCs w:val="18"/>
          <w:lang w:val="en-GB"/>
        </w:rPr>
        <w:t>1</w:t>
      </w:r>
      <w:r>
        <w:rPr>
          <w:sz w:val="18"/>
          <w:szCs w:val="18"/>
          <w:lang w:val="en-GB"/>
        </w:rPr>
        <w:t>) or (</w:t>
      </w:r>
      <w:r w:rsidR="002E490C">
        <w:rPr>
          <w:sz w:val="18"/>
          <w:szCs w:val="18"/>
          <w:lang w:val="en-GB"/>
        </w:rPr>
        <w:t>1</w:t>
      </w:r>
      <w:r>
        <w:rPr>
          <w:sz w:val="18"/>
          <w:szCs w:val="18"/>
          <w:lang w:val="en-GB"/>
        </w:rPr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AB4547" w:rsidTr="00AB4547">
        <w:tc>
          <w:tcPr>
            <w:tcW w:w="3096" w:type="dxa"/>
          </w:tcPr>
          <w:p w:rsidR="00AB4547" w:rsidRDefault="00AB4547" w:rsidP="00DA47C5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096" w:type="dxa"/>
          </w:tcPr>
          <w:p w:rsidR="00AB4547" w:rsidRPr="00AB4547" w:rsidRDefault="00527641" w:rsidP="005D4854">
            <w:pPr>
              <w:jc w:val="both"/>
              <w:rPr>
                <w:sz w:val="18"/>
                <w:szCs w:val="18"/>
                <w:lang w:val="en-GB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=A</m:t>
                </m:r>
              </m:oMath>
            </m:oMathPara>
          </w:p>
        </w:tc>
        <w:tc>
          <w:tcPr>
            <w:tcW w:w="3097" w:type="dxa"/>
          </w:tcPr>
          <w:p w:rsidR="00AB4547" w:rsidRDefault="00AB4547" w:rsidP="00DA47C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(1)</w:t>
            </w:r>
          </w:p>
        </w:tc>
      </w:tr>
    </w:tbl>
    <w:p w:rsidR="00012089" w:rsidRDefault="00012089" w:rsidP="00DA47C5">
      <w:pPr>
        <w:ind w:firstLine="181"/>
        <w:jc w:val="both"/>
        <w:rPr>
          <w:sz w:val="18"/>
          <w:szCs w:val="18"/>
          <w:lang w:val="en-GB"/>
        </w:rPr>
      </w:pPr>
      <w:r w:rsidRPr="00F3623A">
        <w:rPr>
          <w:sz w:val="18"/>
          <w:szCs w:val="18"/>
          <w:lang w:val="en-GB"/>
        </w:rPr>
        <w:t>Number tables consecutively</w:t>
      </w:r>
      <w:r w:rsidR="00F128B8">
        <w:rPr>
          <w:sz w:val="18"/>
          <w:szCs w:val="18"/>
          <w:lang w:val="en-GB"/>
        </w:rPr>
        <w:t>,</w:t>
      </w:r>
      <w:r w:rsidRPr="00F3623A">
        <w:rPr>
          <w:sz w:val="18"/>
          <w:szCs w:val="18"/>
          <w:lang w:val="en-GB"/>
        </w:rPr>
        <w:t xml:space="preserve"> in accordance with their appearance in the text and place any table notes below the table body. </w:t>
      </w:r>
      <w:r w:rsidRPr="00F56A88">
        <w:rPr>
          <w:sz w:val="18"/>
          <w:szCs w:val="18"/>
          <w:lang w:val="en-GB"/>
        </w:rPr>
        <w:t xml:space="preserve">Ensure that each </w:t>
      </w:r>
      <w:r>
        <w:rPr>
          <w:sz w:val="18"/>
          <w:szCs w:val="18"/>
          <w:lang w:val="en-GB"/>
        </w:rPr>
        <w:t>figure has a caption (located above).</w:t>
      </w:r>
      <w:r w:rsidR="00F128B8">
        <w:rPr>
          <w:sz w:val="18"/>
          <w:szCs w:val="18"/>
          <w:lang w:val="en-GB"/>
        </w:rPr>
        <w:t xml:space="preserve"> Leave one empty line before and after </w:t>
      </w:r>
      <w:r w:rsidR="002E490C">
        <w:rPr>
          <w:sz w:val="18"/>
          <w:szCs w:val="18"/>
          <w:lang w:val="en-GB"/>
        </w:rPr>
        <w:t>every table (as well as before and after every figure).</w:t>
      </w:r>
    </w:p>
    <w:p w:rsidR="00F128B8" w:rsidRDefault="00F128B8" w:rsidP="00DA47C5">
      <w:pPr>
        <w:rPr>
          <w:sz w:val="18"/>
          <w:szCs w:val="18"/>
          <w:lang w:val="en-GB"/>
        </w:rPr>
      </w:pPr>
    </w:p>
    <w:p w:rsidR="00AB4547" w:rsidRDefault="00AB4547" w:rsidP="00DA47C5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Table 1. Caption for table</w:t>
      </w:r>
      <w:r w:rsidRPr="00B62F4A">
        <w:rPr>
          <w:sz w:val="18"/>
          <w:szCs w:val="18"/>
          <w:lang w:val="en-GB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AB4547" w:rsidTr="00AB4547">
        <w:tc>
          <w:tcPr>
            <w:tcW w:w="3096" w:type="dxa"/>
          </w:tcPr>
          <w:p w:rsidR="00AB4547" w:rsidRDefault="00AB4547" w:rsidP="00DA47C5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096" w:type="dxa"/>
          </w:tcPr>
          <w:p w:rsidR="00AB4547" w:rsidRDefault="00AB4547" w:rsidP="00DA47C5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:rsidR="00AB4547" w:rsidRDefault="00AB4547" w:rsidP="00DA47C5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AB4547" w:rsidTr="00AB4547">
        <w:tc>
          <w:tcPr>
            <w:tcW w:w="3096" w:type="dxa"/>
          </w:tcPr>
          <w:p w:rsidR="00AB4547" w:rsidRDefault="00AB4547" w:rsidP="00DA47C5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096" w:type="dxa"/>
          </w:tcPr>
          <w:p w:rsidR="00AB4547" w:rsidRDefault="00AB4547" w:rsidP="00DA47C5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:rsidR="00AB4547" w:rsidRDefault="00AB4547" w:rsidP="00DA47C5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:rsidR="00AB4547" w:rsidRDefault="00AB4547" w:rsidP="00DA47C5">
      <w:pPr>
        <w:ind w:firstLine="181"/>
        <w:jc w:val="both"/>
        <w:rPr>
          <w:sz w:val="18"/>
          <w:szCs w:val="18"/>
          <w:lang w:val="en-GB"/>
        </w:rPr>
      </w:pPr>
    </w:p>
    <w:p w:rsidR="00AB4547" w:rsidRDefault="00012089" w:rsidP="00DA47C5">
      <w:pPr>
        <w:ind w:firstLine="181"/>
        <w:jc w:val="both"/>
        <w:rPr>
          <w:sz w:val="18"/>
          <w:szCs w:val="18"/>
          <w:lang w:val="en-GB"/>
        </w:rPr>
      </w:pPr>
      <w:r w:rsidRPr="00012089">
        <w:rPr>
          <w:sz w:val="18"/>
          <w:szCs w:val="18"/>
          <w:lang w:val="en-GB"/>
        </w:rPr>
        <w:t xml:space="preserve">The citations in the reference list </w:t>
      </w:r>
      <w:r>
        <w:rPr>
          <w:sz w:val="18"/>
          <w:szCs w:val="18"/>
          <w:lang w:val="en-GB"/>
        </w:rPr>
        <w:t xml:space="preserve">should be numbered </w:t>
      </w:r>
      <w:r w:rsidRPr="00012089">
        <w:rPr>
          <w:sz w:val="18"/>
          <w:szCs w:val="18"/>
          <w:lang w:val="en-GB"/>
        </w:rPr>
        <w:t>in the same order that they appear in the text</w:t>
      </w:r>
      <w:r w:rsidR="00322D28">
        <w:rPr>
          <w:sz w:val="18"/>
          <w:szCs w:val="18"/>
          <w:lang w:val="en-GB"/>
        </w:rPr>
        <w:t xml:space="preserve"> and formatted according to the examples </w:t>
      </w:r>
      <w:r w:rsidR="00191373">
        <w:rPr>
          <w:sz w:val="18"/>
          <w:szCs w:val="18"/>
          <w:lang w:val="en-GB"/>
        </w:rPr>
        <w:t xml:space="preserve">given </w:t>
      </w:r>
      <w:r w:rsidR="00322D28">
        <w:rPr>
          <w:sz w:val="18"/>
          <w:szCs w:val="18"/>
          <w:lang w:val="en-GB"/>
        </w:rPr>
        <w:t>below (in References section)</w:t>
      </w:r>
      <w:r w:rsidRPr="00012089">
        <w:rPr>
          <w:sz w:val="18"/>
          <w:szCs w:val="18"/>
          <w:lang w:val="en-GB"/>
        </w:rPr>
        <w:t>. When referring to a refer</w:t>
      </w:r>
      <w:r>
        <w:rPr>
          <w:sz w:val="18"/>
          <w:szCs w:val="18"/>
          <w:lang w:val="en-GB"/>
        </w:rPr>
        <w:t>ence in the text</w:t>
      </w:r>
      <w:r w:rsidRPr="00012089">
        <w:rPr>
          <w:sz w:val="18"/>
          <w:szCs w:val="18"/>
          <w:lang w:val="en-GB"/>
        </w:rPr>
        <w:t xml:space="preserve">, put the number of the reference in square brackets, </w:t>
      </w:r>
      <w:proofErr w:type="spellStart"/>
      <w:r w:rsidRPr="00012089">
        <w:rPr>
          <w:sz w:val="18"/>
          <w:szCs w:val="18"/>
          <w:lang w:val="en-GB"/>
        </w:rPr>
        <w:t>e.g</w:t>
      </w:r>
      <w:proofErr w:type="spellEnd"/>
      <w:r w:rsidRPr="00012089">
        <w:rPr>
          <w:sz w:val="18"/>
          <w:szCs w:val="18"/>
          <w:lang w:val="en-GB"/>
        </w:rPr>
        <w:t>: [1]</w:t>
      </w:r>
      <w:r w:rsidR="00977D54">
        <w:rPr>
          <w:sz w:val="18"/>
          <w:szCs w:val="18"/>
          <w:lang w:val="en-GB"/>
        </w:rPr>
        <w:t xml:space="preserve"> or [1], [3]</w:t>
      </w:r>
      <w:r w:rsidRPr="00012089">
        <w:rPr>
          <w:sz w:val="18"/>
          <w:szCs w:val="18"/>
          <w:lang w:val="en-GB"/>
        </w:rPr>
        <w:t>.</w:t>
      </w:r>
    </w:p>
    <w:p w:rsidR="00FC459D" w:rsidRDefault="00FC459D" w:rsidP="00DA47C5">
      <w:pPr>
        <w:ind w:firstLine="181"/>
        <w:jc w:val="both"/>
        <w:rPr>
          <w:sz w:val="18"/>
          <w:szCs w:val="18"/>
          <w:lang w:val="en-GB"/>
        </w:rPr>
      </w:pPr>
    </w:p>
    <w:p w:rsidR="00D51D7E" w:rsidRPr="00DA47C5" w:rsidRDefault="00D51D7E" w:rsidP="00DA47C5">
      <w:pPr>
        <w:ind w:left="284" w:hanging="284"/>
        <w:jc w:val="both"/>
        <w:rPr>
          <w:b/>
          <w:sz w:val="22"/>
          <w:szCs w:val="22"/>
          <w:lang w:val="en-GB"/>
        </w:rPr>
      </w:pPr>
      <w:r w:rsidRPr="00DA47C5">
        <w:rPr>
          <w:b/>
          <w:sz w:val="22"/>
          <w:szCs w:val="22"/>
          <w:lang w:val="en-GB"/>
        </w:rPr>
        <w:t>References:</w:t>
      </w:r>
    </w:p>
    <w:p w:rsidR="00D51D7E" w:rsidRDefault="004537D6" w:rsidP="00DA47C5">
      <w:pPr>
        <w:ind w:left="284" w:hanging="284"/>
        <w:jc w:val="both"/>
        <w:rPr>
          <w:sz w:val="18"/>
          <w:szCs w:val="18"/>
          <w:lang w:val="en-GB"/>
        </w:rPr>
      </w:pPr>
      <w:r w:rsidRPr="00B62F4A">
        <w:rPr>
          <w:sz w:val="18"/>
          <w:szCs w:val="18"/>
          <w:lang w:val="en-GB"/>
        </w:rPr>
        <w:t xml:space="preserve">[1] </w:t>
      </w:r>
      <w:r w:rsidR="00B62F4A">
        <w:rPr>
          <w:sz w:val="18"/>
          <w:szCs w:val="18"/>
          <w:lang w:val="en-GB"/>
        </w:rPr>
        <w:t>Surname N.:</w:t>
      </w:r>
      <w:r w:rsidRPr="00B62F4A">
        <w:rPr>
          <w:sz w:val="18"/>
          <w:szCs w:val="18"/>
          <w:lang w:val="en-GB"/>
        </w:rPr>
        <w:t xml:space="preserve"> </w:t>
      </w:r>
      <w:r w:rsidR="00B62F4A">
        <w:rPr>
          <w:i/>
          <w:sz w:val="18"/>
          <w:szCs w:val="18"/>
          <w:lang w:val="en-GB"/>
        </w:rPr>
        <w:t>Title</w:t>
      </w:r>
      <w:r w:rsidRPr="00B62F4A">
        <w:rPr>
          <w:sz w:val="18"/>
          <w:szCs w:val="18"/>
          <w:lang w:val="en-GB"/>
        </w:rPr>
        <w:t>, P</w:t>
      </w:r>
      <w:r w:rsidR="00FC459D">
        <w:rPr>
          <w:sz w:val="18"/>
          <w:szCs w:val="18"/>
          <w:lang w:val="en-GB"/>
        </w:rPr>
        <w:t>ublishing H</w:t>
      </w:r>
      <w:r w:rsidR="00B62F4A">
        <w:rPr>
          <w:sz w:val="18"/>
          <w:szCs w:val="18"/>
          <w:lang w:val="en-GB"/>
        </w:rPr>
        <w:t>ouse</w:t>
      </w:r>
      <w:r w:rsidRPr="00B62F4A">
        <w:rPr>
          <w:sz w:val="18"/>
          <w:szCs w:val="18"/>
          <w:lang w:val="en-GB"/>
        </w:rPr>
        <w:t>, 2002</w:t>
      </w:r>
    </w:p>
    <w:p w:rsidR="00D51D7E" w:rsidRPr="00B62F4A" w:rsidRDefault="00D51D7E" w:rsidP="00DA47C5">
      <w:pPr>
        <w:ind w:left="284" w:hanging="284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[2</w:t>
      </w:r>
      <w:r w:rsidRPr="00B62F4A">
        <w:rPr>
          <w:sz w:val="18"/>
          <w:szCs w:val="18"/>
          <w:lang w:val="en-GB"/>
        </w:rPr>
        <w:t xml:space="preserve">] </w:t>
      </w:r>
      <w:r>
        <w:rPr>
          <w:sz w:val="18"/>
          <w:szCs w:val="18"/>
          <w:lang w:val="en-GB"/>
        </w:rPr>
        <w:t>Surname N.</w:t>
      </w:r>
      <w:r w:rsidR="00AB4547">
        <w:rPr>
          <w:sz w:val="18"/>
          <w:szCs w:val="18"/>
          <w:lang w:val="en-GB"/>
        </w:rPr>
        <w:t>, Surname N.,</w:t>
      </w:r>
      <w:r w:rsidR="00AB4547" w:rsidRPr="00AB4547">
        <w:rPr>
          <w:sz w:val="18"/>
          <w:szCs w:val="18"/>
          <w:lang w:val="en-GB"/>
        </w:rPr>
        <w:t xml:space="preserve"> </w:t>
      </w:r>
      <w:r w:rsidR="00AB4547">
        <w:rPr>
          <w:sz w:val="18"/>
          <w:szCs w:val="18"/>
          <w:lang w:val="en-GB"/>
        </w:rPr>
        <w:t>Surname N.</w:t>
      </w:r>
      <w:r>
        <w:rPr>
          <w:sz w:val="18"/>
          <w:szCs w:val="18"/>
          <w:lang w:val="en-GB"/>
        </w:rPr>
        <w:t>:</w:t>
      </w:r>
      <w:r w:rsidRPr="00B62F4A">
        <w:rPr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>Title</w:t>
      </w:r>
      <w:r w:rsidRPr="00B62F4A">
        <w:rPr>
          <w:sz w:val="18"/>
          <w:szCs w:val="18"/>
          <w:lang w:val="en-GB"/>
        </w:rPr>
        <w:t xml:space="preserve">, </w:t>
      </w:r>
      <w:r w:rsidR="00AB4547">
        <w:rPr>
          <w:sz w:val="18"/>
          <w:szCs w:val="18"/>
          <w:lang w:val="en-GB"/>
        </w:rPr>
        <w:t>Journal Name</w:t>
      </w:r>
      <w:r w:rsidRPr="00B62F4A">
        <w:rPr>
          <w:sz w:val="18"/>
          <w:szCs w:val="18"/>
          <w:lang w:val="en-GB"/>
        </w:rPr>
        <w:t xml:space="preserve"> 2</w:t>
      </w:r>
      <w:r w:rsidR="00AB4547">
        <w:rPr>
          <w:sz w:val="18"/>
          <w:szCs w:val="18"/>
          <w:lang w:val="en-GB"/>
        </w:rPr>
        <w:t>3(98): 1023-1034, 2014</w:t>
      </w:r>
    </w:p>
    <w:p w:rsidR="00FC459D" w:rsidRPr="00B62F4A" w:rsidRDefault="00FC459D" w:rsidP="00DA47C5">
      <w:pPr>
        <w:ind w:left="284" w:hanging="284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[3</w:t>
      </w:r>
      <w:r w:rsidRPr="00B62F4A">
        <w:rPr>
          <w:sz w:val="18"/>
          <w:szCs w:val="18"/>
          <w:lang w:val="en-GB"/>
        </w:rPr>
        <w:t xml:space="preserve">] </w:t>
      </w:r>
      <w:r>
        <w:rPr>
          <w:sz w:val="18"/>
          <w:szCs w:val="18"/>
          <w:lang w:val="en-GB"/>
        </w:rPr>
        <w:t>Surname N., Surname N.:</w:t>
      </w:r>
      <w:r w:rsidRPr="00B62F4A">
        <w:rPr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>Title</w:t>
      </w:r>
      <w:r w:rsidRPr="00B62F4A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Journal Name 34(1): 1023-1034, 2011</w:t>
      </w:r>
    </w:p>
    <w:p w:rsidR="002E6E0E" w:rsidRPr="00B62F4A" w:rsidRDefault="002E6E0E" w:rsidP="00DA47C5">
      <w:pPr>
        <w:ind w:left="284" w:hanging="284"/>
        <w:jc w:val="both"/>
        <w:rPr>
          <w:sz w:val="18"/>
          <w:szCs w:val="18"/>
          <w:lang w:val="en-GB"/>
        </w:rPr>
      </w:pPr>
    </w:p>
    <w:sectPr w:rsidR="002E6E0E" w:rsidRPr="00B62F4A">
      <w:headerReference w:type="default" r:id="rId8"/>
      <w:pgSz w:w="11907" w:h="16840" w:code="9"/>
      <w:pgMar w:top="1191" w:right="107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41" w:rsidRDefault="00527641">
      <w:r>
        <w:separator/>
      </w:r>
    </w:p>
  </w:endnote>
  <w:endnote w:type="continuationSeparator" w:id="0">
    <w:p w:rsidR="00527641" w:rsidRDefault="0052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41" w:rsidRDefault="00527641">
      <w:r>
        <w:separator/>
      </w:r>
    </w:p>
  </w:footnote>
  <w:footnote w:type="continuationSeparator" w:id="0">
    <w:p w:rsidR="00527641" w:rsidRDefault="0052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39" w:rsidRDefault="00AB4547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166370</wp:posOffset>
              </wp:positionV>
              <wp:extent cx="5916295" cy="6985"/>
              <wp:effectExtent l="10160" t="6985" r="7620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629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D3E2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1pt" to="465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"/>
          </w:pict>
        </mc:Fallback>
      </mc:AlternateContent>
    </w:r>
    <w:r w:rsidR="005108E7">
      <w:rPr>
        <w:sz w:val="20"/>
        <w:szCs w:val="20"/>
      </w:rPr>
      <w:t>3r</w:t>
    </w:r>
    <w:r w:rsidR="0008048E">
      <w:rPr>
        <w:sz w:val="20"/>
        <w:szCs w:val="20"/>
      </w:rPr>
      <w:t>d</w:t>
    </w:r>
    <w:r w:rsidR="00B62F4A">
      <w:rPr>
        <w:sz w:val="20"/>
        <w:szCs w:val="20"/>
      </w:rPr>
      <w:t xml:space="preserve"> Workshop on </w:t>
    </w:r>
    <w:proofErr w:type="spellStart"/>
    <w:r w:rsidR="00B62F4A">
      <w:rPr>
        <w:sz w:val="20"/>
        <w:szCs w:val="20"/>
      </w:rPr>
      <w:t>Porous</w:t>
    </w:r>
    <w:proofErr w:type="spellEnd"/>
    <w:r w:rsidR="00B62F4A">
      <w:rPr>
        <w:sz w:val="20"/>
        <w:szCs w:val="20"/>
      </w:rPr>
      <w:t xml:space="preserve"> Media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/>
        <w:iCs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82E4AFC"/>
    <w:multiLevelType w:val="hybridMultilevel"/>
    <w:tmpl w:val="E4CAB4F2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 w15:restartNumberingAfterBreak="0">
    <w:nsid w:val="491E4177"/>
    <w:multiLevelType w:val="multilevel"/>
    <w:tmpl w:val="5CB06A0A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Paragraph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846415"/>
    <w:multiLevelType w:val="hybridMultilevel"/>
    <w:tmpl w:val="7BCCBE34"/>
    <w:lvl w:ilvl="0" w:tplc="7EEA4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05A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2B4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80B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6D0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2B3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8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8CF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D6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3"/>
    <w:rsid w:val="000067C2"/>
    <w:rsid w:val="00012089"/>
    <w:rsid w:val="0008048E"/>
    <w:rsid w:val="00087033"/>
    <w:rsid w:val="001776B4"/>
    <w:rsid w:val="00191373"/>
    <w:rsid w:val="001B15E5"/>
    <w:rsid w:val="001B1730"/>
    <w:rsid w:val="001D5E10"/>
    <w:rsid w:val="00297E56"/>
    <w:rsid w:val="002E490C"/>
    <w:rsid w:val="002E6E0E"/>
    <w:rsid w:val="00301CD1"/>
    <w:rsid w:val="003061F9"/>
    <w:rsid w:val="00322D28"/>
    <w:rsid w:val="0037270F"/>
    <w:rsid w:val="003B5660"/>
    <w:rsid w:val="004537D6"/>
    <w:rsid w:val="004E00A1"/>
    <w:rsid w:val="00510011"/>
    <w:rsid w:val="005108E7"/>
    <w:rsid w:val="00527641"/>
    <w:rsid w:val="005A14F7"/>
    <w:rsid w:val="005B4ABA"/>
    <w:rsid w:val="005D4854"/>
    <w:rsid w:val="00685D7A"/>
    <w:rsid w:val="00734051"/>
    <w:rsid w:val="007507D3"/>
    <w:rsid w:val="00825376"/>
    <w:rsid w:val="00910CC3"/>
    <w:rsid w:val="00975D39"/>
    <w:rsid w:val="00977D54"/>
    <w:rsid w:val="00A632E0"/>
    <w:rsid w:val="00AB4547"/>
    <w:rsid w:val="00AE7F64"/>
    <w:rsid w:val="00AF576F"/>
    <w:rsid w:val="00B34DB4"/>
    <w:rsid w:val="00B62F4A"/>
    <w:rsid w:val="00B748F6"/>
    <w:rsid w:val="00C53AC3"/>
    <w:rsid w:val="00CA3BBA"/>
    <w:rsid w:val="00CE212F"/>
    <w:rsid w:val="00D22966"/>
    <w:rsid w:val="00D25D53"/>
    <w:rsid w:val="00D51D7E"/>
    <w:rsid w:val="00DA47C5"/>
    <w:rsid w:val="00E14CE5"/>
    <w:rsid w:val="00ED0DE2"/>
    <w:rsid w:val="00F128B8"/>
    <w:rsid w:val="00F3035C"/>
    <w:rsid w:val="00F3623A"/>
    <w:rsid w:val="00F56A88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5577-C1FB-47A0-946F-8CA26493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pPr>
      <w:spacing w:after="12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inBody">
    <w:name w:val="MainBody"/>
    <w:pPr>
      <w:suppressAutoHyphens/>
      <w:ind w:firstLine="284"/>
      <w:jc w:val="both"/>
    </w:pPr>
    <w:rPr>
      <w:sz w:val="18"/>
      <w:szCs w:val="18"/>
      <w:lang w:val="en-GB" w:eastAsia="ar-SA"/>
    </w:rPr>
  </w:style>
  <w:style w:type="paragraph" w:customStyle="1" w:styleId="Paragraph">
    <w:name w:val="Paragraph"/>
    <w:basedOn w:val="MainBody"/>
    <w:next w:val="MainBody"/>
    <w:pPr>
      <w:keepNext/>
      <w:keepLines/>
      <w:numPr>
        <w:numId w:val="4"/>
      </w:numPr>
      <w:spacing w:before="240" w:after="240"/>
      <w:ind w:left="360" w:hanging="360"/>
      <w:jc w:val="left"/>
      <w:outlineLvl w:val="0"/>
    </w:pPr>
    <w:rPr>
      <w:b/>
      <w:bCs/>
    </w:rPr>
  </w:style>
  <w:style w:type="paragraph" w:customStyle="1" w:styleId="SubParagraph">
    <w:name w:val="SubParagraph"/>
    <w:basedOn w:val="MainBody"/>
    <w:next w:val="MainBody"/>
    <w:pPr>
      <w:keepNext/>
      <w:keepLines/>
      <w:numPr>
        <w:ilvl w:val="1"/>
        <w:numId w:val="4"/>
      </w:numPr>
      <w:spacing w:before="120" w:after="120"/>
      <w:ind w:left="360" w:hanging="360"/>
      <w:jc w:val="left"/>
      <w:outlineLvl w:val="1"/>
    </w:pPr>
    <w:rPr>
      <w:i/>
      <w:iCs/>
    </w:rPr>
  </w:style>
  <w:style w:type="paragraph" w:customStyle="1" w:styleId="Equations">
    <w:name w:val="Equations"/>
    <w:basedOn w:val="MainBody"/>
    <w:next w:val="MainBody"/>
    <w:pPr>
      <w:tabs>
        <w:tab w:val="right" w:pos="4649"/>
        <w:tab w:val="right" w:pos="4763"/>
      </w:tabs>
      <w:spacing w:before="120" w:after="120"/>
      <w:ind w:firstLine="0"/>
      <w:jc w:val="left"/>
    </w:p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MTEquationSection">
    <w:name w:val="MTEquationSection"/>
    <w:basedOn w:val="Domylnaczcionkaakapitu"/>
    <w:rPr>
      <w:vanish/>
      <w:color w:val="FF0000"/>
    </w:rPr>
  </w:style>
  <w:style w:type="paragraph" w:customStyle="1" w:styleId="MTDisplayEquation">
    <w:name w:val="MTDisplayEquation"/>
    <w:basedOn w:val="Normalny"/>
    <w:next w:val="Normalny"/>
    <w:pPr>
      <w:tabs>
        <w:tab w:val="center" w:pos="4640"/>
        <w:tab w:val="right" w:pos="9300"/>
      </w:tabs>
      <w:jc w:val="both"/>
    </w:pPr>
    <w:rPr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B4547"/>
    <w:rPr>
      <w:color w:val="808080"/>
    </w:rPr>
  </w:style>
  <w:style w:type="table" w:styleId="Tabela-Siatka">
    <w:name w:val="Table Grid"/>
    <w:basedOn w:val="Standardowy"/>
    <w:rsid w:val="00AB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przykładowy z instrukcjami formatowania</vt:lpstr>
    </vt:vector>
  </TitlesOfParts>
  <Company>UW-M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przykładowy z instrukcjami formatowania</dc:title>
  <dc:subject/>
  <dc:creator>Seweryn Lipiński</dc:creator>
  <cp:keywords/>
  <dc:description/>
  <cp:lastModifiedBy>Wojtek</cp:lastModifiedBy>
  <cp:revision>10</cp:revision>
  <cp:lastPrinted>2007-02-16T14:00:00Z</cp:lastPrinted>
  <dcterms:created xsi:type="dcterms:W3CDTF">2015-11-18T17:16:00Z</dcterms:created>
  <dcterms:modified xsi:type="dcterms:W3CDTF">2019-05-14T03:09:00Z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