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05D0A" w14:textId="77777777" w:rsidR="009D6F9A" w:rsidRDefault="00877751" w:rsidP="00877751">
      <w:pPr>
        <w:pStyle w:val="Tytu"/>
        <w:rPr>
          <w:smallCaps/>
          <w:color w:val="1F497D" w:themeColor="text2"/>
          <w:sz w:val="28"/>
          <w:szCs w:val="28"/>
        </w:rPr>
      </w:pPr>
      <w:r w:rsidRPr="009D6F9A">
        <w:rPr>
          <w:smallCaps/>
          <w:color w:val="1F497D" w:themeColor="text2"/>
          <w:sz w:val="28"/>
          <w:szCs w:val="28"/>
        </w:rPr>
        <w:t xml:space="preserve">Harmonogram </w:t>
      </w:r>
      <w:r w:rsidR="00BF3D54" w:rsidRPr="009D6F9A">
        <w:rPr>
          <w:smallCaps/>
          <w:color w:val="1F497D" w:themeColor="text2"/>
          <w:sz w:val="28"/>
          <w:szCs w:val="28"/>
        </w:rPr>
        <w:t xml:space="preserve">ćwiczeń z </w:t>
      </w:r>
      <w:r w:rsidR="009D6F9A">
        <w:rPr>
          <w:smallCaps/>
          <w:color w:val="1F497D" w:themeColor="text2"/>
          <w:sz w:val="28"/>
          <w:szCs w:val="28"/>
        </w:rPr>
        <w:t>Przedmiotu:</w:t>
      </w:r>
    </w:p>
    <w:p w14:paraId="59CE1A4E" w14:textId="77777777" w:rsidR="00877751" w:rsidRPr="009D6F9A" w:rsidRDefault="009D6F9A" w:rsidP="00877751">
      <w:pPr>
        <w:pStyle w:val="Tytu"/>
        <w:rPr>
          <w:smallCaps/>
          <w:color w:val="1F497D" w:themeColor="text2"/>
          <w:sz w:val="28"/>
          <w:szCs w:val="28"/>
        </w:rPr>
      </w:pPr>
      <w:r>
        <w:rPr>
          <w:smallCaps/>
          <w:color w:val="1F497D" w:themeColor="text2"/>
          <w:sz w:val="28"/>
          <w:szCs w:val="28"/>
        </w:rPr>
        <w:t xml:space="preserve"> </w:t>
      </w:r>
      <w:bookmarkStart w:id="0" w:name="_GoBack"/>
      <w:r>
        <w:rPr>
          <w:smallCaps/>
          <w:color w:val="1F497D" w:themeColor="text2"/>
          <w:sz w:val="28"/>
          <w:szCs w:val="28"/>
        </w:rPr>
        <w:t>Biologiczne metody utrwalania żywności i pasz</w:t>
      </w:r>
    </w:p>
    <w:bookmarkEnd w:id="0"/>
    <w:p w14:paraId="52D40730" w14:textId="77777777" w:rsidR="00877751" w:rsidRPr="009D6F9A" w:rsidRDefault="00877751" w:rsidP="00877751">
      <w:pPr>
        <w:pStyle w:val="Tytu"/>
        <w:rPr>
          <w:smallCaps/>
          <w:color w:val="1F497D" w:themeColor="text2"/>
          <w:sz w:val="28"/>
          <w:szCs w:val="28"/>
        </w:rPr>
      </w:pPr>
      <w:r w:rsidRPr="009D6F9A">
        <w:rPr>
          <w:smallCaps/>
          <w:color w:val="1F497D" w:themeColor="text2"/>
          <w:sz w:val="28"/>
          <w:szCs w:val="28"/>
        </w:rPr>
        <w:t xml:space="preserve">Kierunek: </w:t>
      </w:r>
      <w:r w:rsidR="009D6F9A">
        <w:rPr>
          <w:smallCaps/>
          <w:color w:val="1F497D" w:themeColor="text2"/>
          <w:sz w:val="28"/>
          <w:szCs w:val="28"/>
        </w:rPr>
        <w:t>Mikrobiologia</w:t>
      </w:r>
    </w:p>
    <w:p w14:paraId="2B24A903" w14:textId="77777777" w:rsidR="00877751" w:rsidRDefault="00877751" w:rsidP="00877751">
      <w:pPr>
        <w:spacing w:line="360" w:lineRule="auto"/>
        <w:jc w:val="center"/>
        <w:rPr>
          <w:b/>
          <w:bCs/>
          <w:color w:val="FF0000"/>
          <w:lang w:val="pl-PL"/>
        </w:rPr>
      </w:pPr>
    </w:p>
    <w:p w14:paraId="38749322" w14:textId="77777777" w:rsidR="00630A7F" w:rsidRDefault="00630A7F" w:rsidP="00877751">
      <w:pPr>
        <w:pStyle w:val="Tekstpodstawowy2"/>
        <w:rPr>
          <w:b/>
          <w:bCs/>
          <w:u w:val="single"/>
        </w:rPr>
      </w:pPr>
    </w:p>
    <w:p w14:paraId="6B3D5E49" w14:textId="77777777" w:rsidR="00877751" w:rsidRPr="0001548E" w:rsidRDefault="00877751" w:rsidP="0001548E">
      <w:pPr>
        <w:pStyle w:val="Tekstpodstawowy2"/>
      </w:pPr>
      <w:r w:rsidRPr="0001548E">
        <w:rPr>
          <w:b/>
          <w:bCs/>
          <w:u w:val="single"/>
        </w:rPr>
        <w:t>Ćwiczenie 1.</w:t>
      </w:r>
      <w:r w:rsidRPr="0001548E">
        <w:t xml:space="preserve"> </w:t>
      </w:r>
      <w:r w:rsidR="0001548E" w:rsidRPr="0001548E">
        <w:t>Izolacja szczepów przydatnych w przemyśle spożywczym ze środowisk naturalnych</w:t>
      </w:r>
      <w:r w:rsidRPr="0001548E">
        <w:t>.</w:t>
      </w:r>
      <w:r w:rsidR="009D6F9A" w:rsidRPr="0001548E">
        <w:rPr>
          <w:color w:val="FF0000"/>
        </w:rPr>
        <w:t xml:space="preserve"> 8.10</w:t>
      </w:r>
      <w:r w:rsidRPr="0001548E">
        <w:rPr>
          <w:color w:val="FF0000"/>
        </w:rPr>
        <w:t>.201</w:t>
      </w:r>
      <w:r w:rsidR="009D6F9A" w:rsidRPr="0001548E">
        <w:rPr>
          <w:color w:val="FF0000"/>
        </w:rPr>
        <w:t>9</w:t>
      </w:r>
    </w:p>
    <w:p w14:paraId="2C56F5AE" w14:textId="77777777" w:rsidR="00877751" w:rsidRPr="0001548E" w:rsidRDefault="00877751" w:rsidP="0001548E">
      <w:pPr>
        <w:spacing w:line="360" w:lineRule="auto"/>
        <w:jc w:val="both"/>
        <w:rPr>
          <w:lang w:val="pl-PL"/>
        </w:rPr>
      </w:pPr>
      <w:r w:rsidRPr="0001548E">
        <w:rPr>
          <w:b/>
          <w:bCs/>
          <w:u w:val="single"/>
          <w:lang w:val="pl-PL"/>
        </w:rPr>
        <w:t>Ćwiczenie 2.</w:t>
      </w:r>
      <w:r w:rsidRPr="0001548E">
        <w:rPr>
          <w:lang w:val="pl-PL"/>
        </w:rPr>
        <w:t xml:space="preserve"> </w:t>
      </w:r>
      <w:proofErr w:type="spellStart"/>
      <w:r w:rsidR="0001548E" w:rsidRPr="0001548E">
        <w:t>Identyfikacja</w:t>
      </w:r>
      <w:proofErr w:type="spellEnd"/>
      <w:r w:rsidR="0001548E" w:rsidRPr="0001548E">
        <w:t xml:space="preserve"> </w:t>
      </w:r>
      <w:proofErr w:type="spellStart"/>
      <w:r w:rsidR="0001548E" w:rsidRPr="0001548E">
        <w:t>wyizolowanych</w:t>
      </w:r>
      <w:proofErr w:type="spellEnd"/>
      <w:r w:rsidR="0001548E" w:rsidRPr="0001548E">
        <w:t xml:space="preserve"> </w:t>
      </w:r>
      <w:proofErr w:type="spellStart"/>
      <w:r w:rsidR="0001548E" w:rsidRPr="0001548E">
        <w:t>szczepów</w:t>
      </w:r>
      <w:proofErr w:type="spellEnd"/>
      <w:r w:rsidR="0001548E" w:rsidRPr="0001548E">
        <w:t xml:space="preserve"> (</w:t>
      </w:r>
      <w:proofErr w:type="spellStart"/>
      <w:r w:rsidR="0001548E" w:rsidRPr="0001548E">
        <w:t>cz</w:t>
      </w:r>
      <w:proofErr w:type="spellEnd"/>
      <w:r w:rsidR="0001548E" w:rsidRPr="0001548E">
        <w:t>. 1).</w:t>
      </w:r>
      <w:r w:rsidR="009D6F9A" w:rsidRPr="0001548E">
        <w:rPr>
          <w:color w:val="FF0000"/>
          <w:lang w:val="pl-PL"/>
        </w:rPr>
        <w:t>10.10</w:t>
      </w:r>
      <w:r w:rsidRPr="0001548E">
        <w:rPr>
          <w:color w:val="FF0000"/>
          <w:lang w:val="pl-PL"/>
        </w:rPr>
        <w:t>.201</w:t>
      </w:r>
      <w:r w:rsidR="009D6F9A" w:rsidRPr="0001548E">
        <w:rPr>
          <w:color w:val="FF0000"/>
          <w:lang w:val="pl-PL"/>
        </w:rPr>
        <w:t>9</w:t>
      </w:r>
    </w:p>
    <w:p w14:paraId="1F1BE210" w14:textId="77777777" w:rsidR="0001548E" w:rsidRDefault="00877751" w:rsidP="0001548E">
      <w:pPr>
        <w:spacing w:line="360" w:lineRule="auto"/>
        <w:jc w:val="both"/>
        <w:rPr>
          <w:lang w:val="pl-PL"/>
        </w:rPr>
      </w:pPr>
      <w:r w:rsidRPr="0001548E">
        <w:rPr>
          <w:b/>
          <w:bCs/>
          <w:u w:val="single"/>
          <w:lang w:val="pl-PL"/>
        </w:rPr>
        <w:t>Ćwiczenie 3.</w:t>
      </w:r>
      <w:r w:rsidRPr="0001548E">
        <w:rPr>
          <w:lang w:val="pl-PL"/>
        </w:rPr>
        <w:t xml:space="preserve"> </w:t>
      </w:r>
      <w:r w:rsidR="0001548E" w:rsidRPr="0001548E">
        <w:rPr>
          <w:lang w:val="pl-PL"/>
        </w:rPr>
        <w:t>Identyfikacja wyizolowanych szczepów (cz. 2).  Badanie cech przydatnych technologicznie (cz. 1).</w:t>
      </w:r>
    </w:p>
    <w:p w14:paraId="0BBC4F17" w14:textId="77777777" w:rsidR="00877751" w:rsidRPr="0001548E" w:rsidRDefault="0001548E" w:rsidP="0001548E">
      <w:pPr>
        <w:spacing w:line="360" w:lineRule="auto"/>
        <w:jc w:val="both"/>
        <w:rPr>
          <w:lang w:val="pl-PL"/>
        </w:rPr>
      </w:pPr>
      <w:r w:rsidRPr="0001548E">
        <w:rPr>
          <w:b/>
          <w:bCs/>
          <w:color w:val="1F497D" w:themeColor="text2"/>
          <w:lang w:val="pl-PL"/>
        </w:rPr>
        <w:t xml:space="preserve">Kolokwium I </w:t>
      </w:r>
      <w:r w:rsidRPr="0001548E">
        <w:rPr>
          <w:color w:val="1F497D" w:themeColor="text2"/>
          <w:lang w:val="pl-PL"/>
        </w:rPr>
        <w:t xml:space="preserve">– zakres: Charakterystyka procesów fermentacyjnych wykorzystywanych </w:t>
      </w:r>
      <w:r w:rsidRPr="0001548E">
        <w:rPr>
          <w:color w:val="1F497D" w:themeColor="text2"/>
          <w:lang w:val="pl-PL"/>
        </w:rPr>
        <w:br/>
        <w:t>w utrwalaniu żywności i pasz.</w:t>
      </w:r>
      <w:r>
        <w:rPr>
          <w:color w:val="333399"/>
          <w:lang w:val="pl-PL"/>
        </w:rPr>
        <w:t xml:space="preserve"> </w:t>
      </w:r>
      <w:r w:rsidR="009D6F9A" w:rsidRPr="0001548E">
        <w:rPr>
          <w:color w:val="FF0000"/>
          <w:lang w:val="pl-PL"/>
        </w:rPr>
        <w:t>15.10.2019</w:t>
      </w:r>
    </w:p>
    <w:p w14:paraId="5232DF93" w14:textId="77777777" w:rsidR="00877751" w:rsidRPr="0001548E" w:rsidRDefault="00877751" w:rsidP="0001548E">
      <w:pPr>
        <w:spacing w:line="360" w:lineRule="auto"/>
        <w:jc w:val="both"/>
        <w:rPr>
          <w:color w:val="FF0000"/>
          <w:lang w:val="pl-PL"/>
        </w:rPr>
      </w:pPr>
      <w:r w:rsidRPr="0001548E">
        <w:rPr>
          <w:b/>
          <w:bCs/>
          <w:u w:val="single"/>
          <w:lang w:val="pl-PL"/>
        </w:rPr>
        <w:t>Ćwiczenie 4.</w:t>
      </w:r>
      <w:r w:rsidRPr="0001548E">
        <w:rPr>
          <w:lang w:val="pl-PL"/>
        </w:rPr>
        <w:t xml:space="preserve"> </w:t>
      </w:r>
      <w:r w:rsidR="0001548E" w:rsidRPr="0001548E">
        <w:rPr>
          <w:lang w:val="pl-PL"/>
        </w:rPr>
        <w:t>Badanie cech przydatnych technologicznie (cz. 2).</w:t>
      </w:r>
      <w:r w:rsidR="0001548E">
        <w:rPr>
          <w:lang w:val="pl-PL"/>
        </w:rPr>
        <w:t xml:space="preserve"> </w:t>
      </w:r>
      <w:r w:rsidR="0001548E">
        <w:rPr>
          <w:b/>
          <w:lang w:val="pl-PL"/>
        </w:rPr>
        <w:t xml:space="preserve">Poprawa kolokwium 1 </w:t>
      </w:r>
      <w:r w:rsidR="009D6F9A" w:rsidRPr="0001548E">
        <w:rPr>
          <w:color w:val="FF0000"/>
          <w:lang w:val="pl-PL"/>
        </w:rPr>
        <w:t>17.10.2019</w:t>
      </w:r>
    </w:p>
    <w:p w14:paraId="04B7E96A" w14:textId="77777777" w:rsidR="0001548E" w:rsidRPr="0001548E" w:rsidRDefault="00877751" w:rsidP="0001548E">
      <w:pPr>
        <w:spacing w:line="360" w:lineRule="auto"/>
        <w:jc w:val="both"/>
        <w:rPr>
          <w:lang w:val="pl-PL"/>
        </w:rPr>
      </w:pPr>
      <w:r w:rsidRPr="0001548E">
        <w:rPr>
          <w:b/>
          <w:bCs/>
          <w:u w:val="single"/>
          <w:lang w:val="pl-PL"/>
        </w:rPr>
        <w:t>Ćwiczenie 5.</w:t>
      </w:r>
      <w:r w:rsidRPr="0001548E">
        <w:rPr>
          <w:lang w:val="pl-PL"/>
        </w:rPr>
        <w:t xml:space="preserve"> </w:t>
      </w:r>
      <w:r w:rsidR="0001548E" w:rsidRPr="0001548E">
        <w:rPr>
          <w:lang w:val="pl-PL"/>
        </w:rPr>
        <w:t>Dobór komponentów szczepionek przemysłowych (cz. 1).</w:t>
      </w:r>
    </w:p>
    <w:p w14:paraId="1E824746" w14:textId="77777777" w:rsidR="00877751" w:rsidRPr="0001548E" w:rsidRDefault="0001548E" w:rsidP="0001548E">
      <w:pPr>
        <w:spacing w:line="360" w:lineRule="auto"/>
        <w:jc w:val="both"/>
        <w:rPr>
          <w:color w:val="333399"/>
          <w:lang w:val="pl-PL"/>
        </w:rPr>
      </w:pPr>
      <w:r w:rsidRPr="0001548E">
        <w:rPr>
          <w:b/>
          <w:bCs/>
          <w:color w:val="1F497D" w:themeColor="text2"/>
          <w:lang w:val="pl-PL"/>
        </w:rPr>
        <w:t>Kolokwium II</w:t>
      </w:r>
      <w:r w:rsidR="00877751" w:rsidRPr="0001548E">
        <w:rPr>
          <w:b/>
          <w:bCs/>
          <w:color w:val="1F497D" w:themeColor="text2"/>
          <w:lang w:val="pl-PL"/>
        </w:rPr>
        <w:t xml:space="preserve"> </w:t>
      </w:r>
      <w:r w:rsidR="00877751" w:rsidRPr="0001548E">
        <w:rPr>
          <w:color w:val="1F497D" w:themeColor="text2"/>
          <w:lang w:val="pl-PL"/>
        </w:rPr>
        <w:t xml:space="preserve">– zakres: </w:t>
      </w:r>
      <w:r w:rsidRPr="0001548E">
        <w:rPr>
          <w:color w:val="1F497D" w:themeColor="text2"/>
          <w:lang w:val="pl-PL"/>
        </w:rPr>
        <w:t>zasady doboru szczepów przemysłowych; wzajemne oddziaływania komponentów w kulturach przemysłowych; rodzaje kultur przemysłowych; utrwalanie kultur przemysłowych.</w:t>
      </w:r>
      <w:r w:rsidR="00877751" w:rsidRPr="0001548E">
        <w:rPr>
          <w:color w:val="333399"/>
          <w:lang w:val="pl-PL"/>
        </w:rPr>
        <w:t xml:space="preserve"> </w:t>
      </w:r>
      <w:r w:rsidR="009D6F9A" w:rsidRPr="0001548E">
        <w:rPr>
          <w:color w:val="FF0000"/>
          <w:lang w:val="pl-PL"/>
        </w:rPr>
        <w:t>22.10</w:t>
      </w:r>
      <w:r w:rsidR="00877751" w:rsidRPr="0001548E">
        <w:rPr>
          <w:color w:val="FF0000"/>
          <w:lang w:val="pl-PL"/>
        </w:rPr>
        <w:t>.201</w:t>
      </w:r>
      <w:r w:rsidR="009D6F9A" w:rsidRPr="0001548E">
        <w:rPr>
          <w:color w:val="FF0000"/>
          <w:lang w:val="pl-PL"/>
        </w:rPr>
        <w:t>9</w:t>
      </w:r>
    </w:p>
    <w:p w14:paraId="06F51203" w14:textId="77777777" w:rsidR="00877751" w:rsidRPr="0001548E" w:rsidRDefault="00877751" w:rsidP="0001548E">
      <w:pPr>
        <w:spacing w:line="360" w:lineRule="auto"/>
        <w:jc w:val="both"/>
        <w:rPr>
          <w:lang w:val="pl-PL"/>
        </w:rPr>
      </w:pPr>
      <w:r w:rsidRPr="0001548E">
        <w:rPr>
          <w:b/>
          <w:bCs/>
          <w:u w:val="single"/>
          <w:lang w:val="pl-PL"/>
        </w:rPr>
        <w:t>Ćwiczenie 6.</w:t>
      </w:r>
      <w:r w:rsidRPr="0001548E">
        <w:rPr>
          <w:b/>
          <w:bCs/>
          <w:lang w:val="pl-PL"/>
        </w:rPr>
        <w:t xml:space="preserve"> </w:t>
      </w:r>
      <w:r w:rsidR="0001548E" w:rsidRPr="0001548E">
        <w:rPr>
          <w:lang w:val="pl-PL"/>
        </w:rPr>
        <w:t>Dobór komponentów szczepionek przemysłowych (cz. 2).</w:t>
      </w:r>
      <w:r w:rsidRPr="0001548E">
        <w:rPr>
          <w:lang w:val="pl-PL"/>
        </w:rPr>
        <w:t xml:space="preserve"> </w:t>
      </w:r>
      <w:r w:rsidR="0001548E">
        <w:rPr>
          <w:b/>
          <w:lang w:val="pl-PL"/>
        </w:rPr>
        <w:t xml:space="preserve">Poprawa kolokwium 2 </w:t>
      </w:r>
      <w:r w:rsidR="009D6F9A" w:rsidRPr="0001548E">
        <w:rPr>
          <w:color w:val="FF0000"/>
          <w:lang w:val="pl-PL"/>
        </w:rPr>
        <w:t>24.10</w:t>
      </w:r>
      <w:r w:rsidRPr="0001548E">
        <w:rPr>
          <w:color w:val="FF0000"/>
          <w:lang w:val="pl-PL"/>
        </w:rPr>
        <w:t>.201</w:t>
      </w:r>
      <w:r w:rsidR="009D6F9A" w:rsidRPr="0001548E">
        <w:rPr>
          <w:color w:val="FF0000"/>
          <w:lang w:val="pl-PL"/>
        </w:rPr>
        <w:t>9</w:t>
      </w:r>
    </w:p>
    <w:p w14:paraId="02C0BECE" w14:textId="77777777" w:rsidR="0001548E" w:rsidRDefault="00877751" w:rsidP="0001548E">
      <w:pPr>
        <w:spacing w:line="360" w:lineRule="auto"/>
        <w:jc w:val="both"/>
        <w:rPr>
          <w:b/>
          <w:bCs/>
          <w:color w:val="333399"/>
          <w:lang w:val="pl-PL"/>
        </w:rPr>
      </w:pPr>
      <w:r w:rsidRPr="0001548E">
        <w:rPr>
          <w:b/>
          <w:bCs/>
          <w:u w:val="single"/>
          <w:lang w:val="pl-PL"/>
        </w:rPr>
        <w:t>Ćwiczenie 7.</w:t>
      </w:r>
      <w:r w:rsidRPr="0001548E">
        <w:rPr>
          <w:b/>
          <w:bCs/>
          <w:lang w:val="pl-PL"/>
        </w:rPr>
        <w:t xml:space="preserve"> </w:t>
      </w:r>
      <w:r w:rsidR="0001548E" w:rsidRPr="0001548E">
        <w:rPr>
          <w:lang w:val="pl-PL"/>
        </w:rPr>
        <w:t xml:space="preserve">Wykorzystanie drobnoustrojów w utrwalaniu żywności i pasz – dobór rodzaju </w:t>
      </w:r>
      <w:r w:rsidR="0001548E">
        <w:rPr>
          <w:lang w:val="pl-PL"/>
        </w:rPr>
        <w:br/>
      </w:r>
      <w:r w:rsidR="0001548E" w:rsidRPr="0001548E">
        <w:rPr>
          <w:lang w:val="pl-PL"/>
        </w:rPr>
        <w:t>i dodatku szczepionki (cz. 1).</w:t>
      </w:r>
      <w:r w:rsidR="0001548E">
        <w:rPr>
          <w:lang w:val="pl-PL"/>
        </w:rPr>
        <w:t xml:space="preserve"> </w:t>
      </w:r>
      <w:r w:rsidR="009D6F9A" w:rsidRPr="0001548E">
        <w:rPr>
          <w:color w:val="FF0000"/>
          <w:lang w:val="pl-PL"/>
        </w:rPr>
        <w:t>29</w:t>
      </w:r>
      <w:r w:rsidR="004F7016" w:rsidRPr="0001548E">
        <w:rPr>
          <w:color w:val="FF0000"/>
          <w:lang w:val="pl-PL"/>
        </w:rPr>
        <w:t>.</w:t>
      </w:r>
      <w:r w:rsidR="009D6F9A" w:rsidRPr="0001548E">
        <w:rPr>
          <w:color w:val="FF0000"/>
          <w:lang w:val="pl-PL"/>
        </w:rPr>
        <w:t>10</w:t>
      </w:r>
      <w:r w:rsidRPr="0001548E">
        <w:rPr>
          <w:color w:val="FF0000"/>
          <w:lang w:val="pl-PL"/>
        </w:rPr>
        <w:t>.201</w:t>
      </w:r>
      <w:r w:rsidR="009D6F9A" w:rsidRPr="0001548E">
        <w:rPr>
          <w:color w:val="FF0000"/>
          <w:lang w:val="pl-PL"/>
        </w:rPr>
        <w:t>9</w:t>
      </w:r>
      <w:r w:rsidR="0082316C" w:rsidRPr="0001548E">
        <w:rPr>
          <w:b/>
          <w:bCs/>
          <w:color w:val="333399"/>
          <w:lang w:val="pl-PL"/>
        </w:rPr>
        <w:t xml:space="preserve"> </w:t>
      </w:r>
    </w:p>
    <w:p w14:paraId="3764A3C7" w14:textId="77777777" w:rsidR="0001548E" w:rsidRDefault="00877751" w:rsidP="0001548E">
      <w:pPr>
        <w:spacing w:line="360" w:lineRule="auto"/>
        <w:jc w:val="both"/>
        <w:rPr>
          <w:lang w:val="pl-PL"/>
        </w:rPr>
      </w:pPr>
      <w:r w:rsidRPr="0001548E">
        <w:rPr>
          <w:b/>
          <w:bCs/>
          <w:u w:val="single"/>
          <w:lang w:val="pl-PL"/>
        </w:rPr>
        <w:t xml:space="preserve">Ćwiczenie 8. </w:t>
      </w:r>
      <w:r w:rsidRPr="0001548E">
        <w:rPr>
          <w:lang w:val="pl-PL"/>
        </w:rPr>
        <w:t xml:space="preserve"> </w:t>
      </w:r>
      <w:r w:rsidR="0001548E" w:rsidRPr="0001548E">
        <w:rPr>
          <w:lang w:val="pl-PL"/>
        </w:rPr>
        <w:t xml:space="preserve">Wykorzystanie drobnoustrojów w utrwalaniu żywności i pasz – dobór rodzaju </w:t>
      </w:r>
      <w:r w:rsidR="0001548E">
        <w:rPr>
          <w:lang w:val="pl-PL"/>
        </w:rPr>
        <w:br/>
      </w:r>
      <w:r w:rsidR="0001548E" w:rsidRPr="0001548E">
        <w:rPr>
          <w:lang w:val="pl-PL"/>
        </w:rPr>
        <w:t>i dodatku szczepionki (cz. 2).</w:t>
      </w:r>
      <w:r w:rsidR="0001548E">
        <w:rPr>
          <w:lang w:val="pl-PL"/>
        </w:rPr>
        <w:t xml:space="preserve"> </w:t>
      </w:r>
    </w:p>
    <w:p w14:paraId="2AEBD2F4" w14:textId="77777777" w:rsidR="00877751" w:rsidRPr="00E51F13" w:rsidRDefault="0001548E" w:rsidP="0001548E">
      <w:pPr>
        <w:spacing w:line="360" w:lineRule="auto"/>
        <w:jc w:val="both"/>
        <w:rPr>
          <w:lang w:val="pl-PL"/>
        </w:rPr>
      </w:pPr>
      <w:r w:rsidRPr="00E51F13">
        <w:rPr>
          <w:b/>
          <w:bCs/>
          <w:color w:val="1F497D" w:themeColor="text2"/>
          <w:lang w:val="pl-PL"/>
        </w:rPr>
        <w:t>Kolokwium III</w:t>
      </w:r>
      <w:r w:rsidRPr="00E51F13">
        <w:rPr>
          <w:color w:val="1F497D" w:themeColor="text2"/>
          <w:lang w:val="pl-PL"/>
        </w:rPr>
        <w:t xml:space="preserve"> – zakres:</w:t>
      </w:r>
      <w:r w:rsidR="00E51F13" w:rsidRPr="00E51F13">
        <w:rPr>
          <w:color w:val="1F497D" w:themeColor="text2"/>
          <w:lang w:val="pl-PL"/>
        </w:rPr>
        <w:t xml:space="preserve"> charakterystyka szczepionek wykorzystywanych w utrwalaniu pasz; </w:t>
      </w:r>
      <w:proofErr w:type="spellStart"/>
      <w:r w:rsidR="00E51F13" w:rsidRPr="00E51F13">
        <w:rPr>
          <w:color w:val="1F497D" w:themeColor="text2"/>
          <w:lang w:val="pl-PL"/>
        </w:rPr>
        <w:t>biokonserwacja</w:t>
      </w:r>
      <w:proofErr w:type="spellEnd"/>
      <w:r w:rsidR="00E51F13" w:rsidRPr="00E51F13">
        <w:rPr>
          <w:color w:val="1F497D" w:themeColor="text2"/>
          <w:lang w:val="pl-PL"/>
        </w:rPr>
        <w:t xml:space="preserve"> mięsa i jego przetworów (kultury ochronne); bakteriocyny bakterii fermentacji mlekowej, jako naturalne konserwanty żywności. </w:t>
      </w:r>
      <w:r w:rsidR="009D6F9A" w:rsidRPr="00E51F13">
        <w:rPr>
          <w:color w:val="FF0000"/>
          <w:lang w:val="pl-PL"/>
        </w:rPr>
        <w:t>31.10</w:t>
      </w:r>
      <w:r w:rsidR="00877751" w:rsidRPr="00E51F13">
        <w:rPr>
          <w:color w:val="FF0000"/>
          <w:lang w:val="pl-PL"/>
        </w:rPr>
        <w:t>.201</w:t>
      </w:r>
      <w:r w:rsidR="009D6F9A" w:rsidRPr="00E51F13">
        <w:rPr>
          <w:color w:val="FF0000"/>
          <w:lang w:val="pl-PL"/>
        </w:rPr>
        <w:t>9</w:t>
      </w:r>
    </w:p>
    <w:p w14:paraId="340893F6" w14:textId="77777777" w:rsidR="0001548E" w:rsidRPr="0001548E" w:rsidRDefault="00877751" w:rsidP="0001548E">
      <w:pPr>
        <w:spacing w:line="360" w:lineRule="auto"/>
        <w:jc w:val="both"/>
        <w:rPr>
          <w:lang w:val="pl-PL"/>
        </w:rPr>
      </w:pPr>
      <w:r w:rsidRPr="0001548E">
        <w:rPr>
          <w:b/>
          <w:bCs/>
          <w:u w:val="single"/>
          <w:lang w:val="pl-PL"/>
        </w:rPr>
        <w:t>Ćwiczenie 9.</w:t>
      </w:r>
      <w:r w:rsidRPr="0001548E">
        <w:rPr>
          <w:lang w:val="pl-PL"/>
        </w:rPr>
        <w:t xml:space="preserve"> </w:t>
      </w:r>
      <w:r w:rsidR="0001548E" w:rsidRPr="0001548E">
        <w:rPr>
          <w:lang w:val="pl-PL"/>
        </w:rPr>
        <w:t xml:space="preserve">Wykorzystanie drobnoustrojów w utrwalaniu żywności i pasz – dobór rodzaju </w:t>
      </w:r>
      <w:r w:rsidR="0001548E">
        <w:rPr>
          <w:lang w:val="pl-PL"/>
        </w:rPr>
        <w:br/>
      </w:r>
      <w:r w:rsidR="0001548E" w:rsidRPr="0001548E">
        <w:rPr>
          <w:lang w:val="pl-PL"/>
        </w:rPr>
        <w:t>i dodatku szczepionki (cz. 3).</w:t>
      </w:r>
      <w:r w:rsidR="00E51F13">
        <w:rPr>
          <w:lang w:val="pl-PL"/>
        </w:rPr>
        <w:t xml:space="preserve"> </w:t>
      </w:r>
      <w:r w:rsidR="00E51F13">
        <w:rPr>
          <w:b/>
          <w:lang w:val="pl-PL"/>
        </w:rPr>
        <w:t>Poprawa kolokwium 3</w:t>
      </w:r>
    </w:p>
    <w:p w14:paraId="48211C7C" w14:textId="77777777" w:rsidR="00877751" w:rsidRPr="0001548E" w:rsidRDefault="009D6F9A" w:rsidP="0001548E">
      <w:pPr>
        <w:spacing w:line="360" w:lineRule="auto"/>
        <w:jc w:val="both"/>
        <w:rPr>
          <w:lang w:val="pl-PL"/>
        </w:rPr>
      </w:pPr>
      <w:r w:rsidRPr="0001548E">
        <w:rPr>
          <w:color w:val="FF0000"/>
          <w:lang w:val="pl-PL"/>
        </w:rPr>
        <w:t>5.11</w:t>
      </w:r>
      <w:r w:rsidR="00877751" w:rsidRPr="0001548E">
        <w:rPr>
          <w:color w:val="FF0000"/>
          <w:lang w:val="pl-PL"/>
        </w:rPr>
        <w:t>.201</w:t>
      </w:r>
      <w:r w:rsidRPr="0001548E">
        <w:rPr>
          <w:color w:val="FF0000"/>
          <w:lang w:val="pl-PL"/>
        </w:rPr>
        <w:t>9</w:t>
      </w:r>
      <w:r w:rsidR="00630A7F" w:rsidRPr="0001548E">
        <w:rPr>
          <w:b/>
          <w:bCs/>
          <w:color w:val="333399"/>
          <w:lang w:val="pl-PL"/>
        </w:rPr>
        <w:t xml:space="preserve"> </w:t>
      </w:r>
    </w:p>
    <w:p w14:paraId="394E8BE7" w14:textId="77777777" w:rsidR="00877751" w:rsidRPr="0001548E" w:rsidRDefault="00877751" w:rsidP="0001548E">
      <w:pPr>
        <w:spacing w:line="360" w:lineRule="auto"/>
        <w:jc w:val="both"/>
        <w:rPr>
          <w:lang w:val="pl-PL"/>
        </w:rPr>
      </w:pPr>
      <w:r w:rsidRPr="0001548E">
        <w:rPr>
          <w:b/>
          <w:bCs/>
          <w:u w:val="single"/>
          <w:lang w:val="pl-PL"/>
        </w:rPr>
        <w:t>Ćwiczenie 10.</w:t>
      </w:r>
      <w:r w:rsidRPr="0001548E">
        <w:rPr>
          <w:b/>
          <w:bCs/>
          <w:lang w:val="pl-PL"/>
        </w:rPr>
        <w:t xml:space="preserve"> </w:t>
      </w:r>
      <w:r w:rsidR="0001548E">
        <w:rPr>
          <w:lang w:val="pl-PL"/>
        </w:rPr>
        <w:t>Podsumowanie ćwiczeń. Zaliczenie końcowe</w:t>
      </w:r>
      <w:r w:rsidR="0082316C" w:rsidRPr="0001548E">
        <w:rPr>
          <w:b/>
          <w:bCs/>
          <w:color w:val="333399"/>
          <w:lang w:val="pl-PL"/>
        </w:rPr>
        <w:t xml:space="preserve"> </w:t>
      </w:r>
      <w:r w:rsidR="0082316C" w:rsidRPr="00E51F13">
        <w:rPr>
          <w:b/>
          <w:bCs/>
          <w:color w:val="1F497D" w:themeColor="text2"/>
          <w:lang w:val="pl-PL"/>
        </w:rPr>
        <w:t>(</w:t>
      </w:r>
      <w:r w:rsidR="00257B1C" w:rsidRPr="00E51F13">
        <w:rPr>
          <w:b/>
          <w:bCs/>
          <w:color w:val="1F497D" w:themeColor="text2"/>
          <w:lang w:val="pl-PL"/>
        </w:rPr>
        <w:t>poprawa kolokwium I, II, III</w:t>
      </w:r>
      <w:r w:rsidR="0082316C" w:rsidRPr="00E51F13">
        <w:rPr>
          <w:b/>
          <w:bCs/>
          <w:color w:val="1F497D" w:themeColor="text2"/>
          <w:lang w:val="pl-PL"/>
        </w:rPr>
        <w:t>)</w:t>
      </w:r>
      <w:r w:rsidR="0082316C" w:rsidRPr="00E51F13">
        <w:rPr>
          <w:color w:val="1F497D" w:themeColor="text2"/>
          <w:lang w:val="pl-PL"/>
        </w:rPr>
        <w:t>.</w:t>
      </w:r>
      <w:r w:rsidR="00630A7F" w:rsidRPr="0001548E">
        <w:rPr>
          <w:lang w:val="pl-PL"/>
        </w:rPr>
        <w:t xml:space="preserve"> </w:t>
      </w:r>
      <w:r w:rsidR="009D6F9A" w:rsidRPr="0001548E">
        <w:rPr>
          <w:color w:val="FF0000"/>
          <w:lang w:val="pl-PL"/>
        </w:rPr>
        <w:t>7.11</w:t>
      </w:r>
      <w:r w:rsidRPr="0001548E">
        <w:rPr>
          <w:color w:val="FF0000"/>
          <w:lang w:val="pl-PL"/>
        </w:rPr>
        <w:t>.201</w:t>
      </w:r>
      <w:r w:rsidR="009D6F9A" w:rsidRPr="0001548E">
        <w:rPr>
          <w:color w:val="FF0000"/>
          <w:lang w:val="pl-PL"/>
        </w:rPr>
        <w:t>9</w:t>
      </w:r>
    </w:p>
    <w:p w14:paraId="1559E201" w14:textId="77777777" w:rsidR="00877751" w:rsidRDefault="00877751" w:rsidP="00877751">
      <w:pPr>
        <w:spacing w:line="360" w:lineRule="auto"/>
        <w:jc w:val="both"/>
        <w:rPr>
          <w:b/>
          <w:bCs/>
          <w:u w:val="single"/>
          <w:lang w:val="pl-PL"/>
        </w:rPr>
      </w:pPr>
    </w:p>
    <w:sectPr w:rsidR="00877751" w:rsidSect="00934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A0249"/>
    <w:multiLevelType w:val="hybridMultilevel"/>
    <w:tmpl w:val="AEEE4E5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751"/>
    <w:rsid w:val="00002176"/>
    <w:rsid w:val="0001548E"/>
    <w:rsid w:val="00257B1C"/>
    <w:rsid w:val="00454CBE"/>
    <w:rsid w:val="004941AE"/>
    <w:rsid w:val="004D1687"/>
    <w:rsid w:val="004F7016"/>
    <w:rsid w:val="0050234B"/>
    <w:rsid w:val="00520072"/>
    <w:rsid w:val="00526990"/>
    <w:rsid w:val="00532184"/>
    <w:rsid w:val="00626872"/>
    <w:rsid w:val="00630A7F"/>
    <w:rsid w:val="00636D65"/>
    <w:rsid w:val="00780D45"/>
    <w:rsid w:val="00800286"/>
    <w:rsid w:val="0082316C"/>
    <w:rsid w:val="00877751"/>
    <w:rsid w:val="00934665"/>
    <w:rsid w:val="009D6F9A"/>
    <w:rsid w:val="00BF3D54"/>
    <w:rsid w:val="00C8757E"/>
    <w:rsid w:val="00E51F13"/>
    <w:rsid w:val="00E66299"/>
    <w:rsid w:val="00ED221E"/>
    <w:rsid w:val="00F47392"/>
    <w:rsid w:val="00FC257A"/>
    <w:rsid w:val="00FC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F17C"/>
  <w15:docId w15:val="{2A5710C5-961F-422C-8C05-63AA7901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77751"/>
    <w:pPr>
      <w:spacing w:line="360" w:lineRule="auto"/>
      <w:jc w:val="center"/>
    </w:pPr>
    <w:rPr>
      <w:b/>
      <w:bCs/>
      <w:color w:val="FF0000"/>
      <w:lang w:val="pl-PL"/>
    </w:rPr>
  </w:style>
  <w:style w:type="character" w:customStyle="1" w:styleId="TytuZnak">
    <w:name w:val="Tytuł Znak"/>
    <w:basedOn w:val="Domylnaczcionkaakapitu"/>
    <w:link w:val="Tytu"/>
    <w:rsid w:val="00877751"/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77751"/>
    <w:pPr>
      <w:spacing w:line="360" w:lineRule="auto"/>
      <w:jc w:val="both"/>
    </w:pPr>
    <w:rPr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7775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1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</dc:creator>
  <cp:lastModifiedBy>UWM</cp:lastModifiedBy>
  <cp:revision>2</cp:revision>
  <cp:lastPrinted>2017-02-16T10:55:00Z</cp:lastPrinted>
  <dcterms:created xsi:type="dcterms:W3CDTF">2019-11-12T12:06:00Z</dcterms:created>
  <dcterms:modified xsi:type="dcterms:W3CDTF">2019-11-12T12:06:00Z</dcterms:modified>
</cp:coreProperties>
</file>