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84" w:rsidRDefault="00DB7684" w:rsidP="00F67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B7684" w:rsidRDefault="00DB7684" w:rsidP="00F67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9789" w:type="dxa"/>
        <w:jc w:val="center"/>
        <w:tblLook w:val="00A0"/>
      </w:tblPr>
      <w:tblGrid>
        <w:gridCol w:w="7032"/>
        <w:gridCol w:w="1407"/>
        <w:gridCol w:w="1350"/>
      </w:tblGrid>
      <w:tr w:rsidR="00DB7684" w:rsidRPr="00027994">
        <w:trPr>
          <w:cantSplit/>
          <w:trHeight w:val="183"/>
          <w:jc w:val="center"/>
        </w:trPr>
        <w:tc>
          <w:tcPr>
            <w:tcW w:w="7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B7684" w:rsidRPr="00F673F2" w:rsidRDefault="00DB7684" w:rsidP="00CB58DE">
            <w:pPr>
              <w:tabs>
                <w:tab w:val="left" w:pos="9923"/>
              </w:tabs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</w:rPr>
            </w:pPr>
            <w:r w:rsidRPr="00F673F2">
              <w:rPr>
                <w:rFonts w:ascii="Book Antiqua" w:hAnsi="Book Antiqua" w:cs="Book Antiqua"/>
                <w:color w:val="000000"/>
                <w:sz w:val="24"/>
                <w:szCs w:val="24"/>
                <w:lang w:eastAsia="pl-PL"/>
              </w:rPr>
              <w:br w:type="page"/>
            </w:r>
            <w:r w:rsidRPr="00F673F2"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</w:rPr>
              <w:t>Procedura związana z przewodem doktorskim realizowanym w Uniwersytecie Warmińsko-Mazurskim w Olsztynie na Wydziale Kształtowania Środowiska i Rolnictwa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7684" w:rsidRPr="00F673F2" w:rsidRDefault="00DB768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F673F2">
              <w:rPr>
                <w:rFonts w:ascii="Book Antiqua" w:hAnsi="Book Antiqua" w:cs="Book Antiqua"/>
                <w:color w:val="000000"/>
                <w:sz w:val="16"/>
                <w:szCs w:val="16"/>
              </w:rPr>
              <w:t>Symbol: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7684" w:rsidRPr="00F673F2" w:rsidRDefault="00DB768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F673F2">
              <w:rPr>
                <w:rFonts w:ascii="Book Antiqua" w:hAnsi="Book Antiqua" w:cs="Book Antiqua"/>
                <w:color w:val="000000"/>
                <w:sz w:val="16"/>
                <w:szCs w:val="16"/>
              </w:rPr>
              <w:t>Data:</w:t>
            </w:r>
          </w:p>
        </w:tc>
      </w:tr>
      <w:tr w:rsidR="00DB7684" w:rsidRPr="00027994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7684" w:rsidRPr="00F673F2" w:rsidRDefault="00DB7684" w:rsidP="00CB58DE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4" w:rsidRPr="00F673F2" w:rsidRDefault="00DB768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F673F2">
              <w:rPr>
                <w:rFonts w:ascii="Book Antiqua" w:hAnsi="Book Antiqua" w:cs="Book Antiqua"/>
                <w:color w:val="000000"/>
                <w:sz w:val="20"/>
                <w:szCs w:val="20"/>
              </w:rPr>
              <w:t>WSZAK-PS-SP-KŚiR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4" w:rsidRPr="00F673F2" w:rsidRDefault="00D17BBE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2016.</w:t>
            </w:r>
            <w:r w:rsidR="00FE5A1E">
              <w:rPr>
                <w:rFonts w:ascii="Book Antiqua" w:hAnsi="Book Antiqua" w:cs="Book Antiqua"/>
                <w:color w:val="000000"/>
                <w:sz w:val="20"/>
                <w:szCs w:val="20"/>
              </w:rPr>
              <w:t>10</w:t>
            </w:r>
            <w:r w:rsidR="00FF4BA7">
              <w:rPr>
                <w:rFonts w:ascii="Book Antiqua" w:hAnsi="Book Antiqua" w:cs="Book Antiqua"/>
                <w:color w:val="000000"/>
                <w:sz w:val="20"/>
                <w:szCs w:val="20"/>
              </w:rPr>
              <w:t>.2</w:t>
            </w:r>
            <w:r w:rsidR="00FE5A1E">
              <w:rPr>
                <w:rFonts w:ascii="Book Antiqua" w:hAnsi="Book Antiqua" w:cs="Book Antiqua"/>
                <w:color w:val="000000"/>
                <w:sz w:val="20"/>
                <w:szCs w:val="20"/>
              </w:rPr>
              <w:t>7</w:t>
            </w:r>
          </w:p>
        </w:tc>
      </w:tr>
      <w:tr w:rsidR="00DB7684" w:rsidRPr="00027994">
        <w:trPr>
          <w:cantSplit/>
          <w:trHeight w:val="18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7684" w:rsidRPr="00F673F2" w:rsidRDefault="00DB7684" w:rsidP="00CB58DE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7684" w:rsidRPr="00F673F2" w:rsidRDefault="00DB768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F673F2">
              <w:rPr>
                <w:rFonts w:ascii="Book Antiqua" w:hAnsi="Book Antiqua" w:cs="Book Antiqua"/>
                <w:color w:val="000000"/>
                <w:sz w:val="16"/>
                <w:szCs w:val="16"/>
              </w:rPr>
              <w:t>Wydanie: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7684" w:rsidRPr="00F673F2" w:rsidRDefault="00DB768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F673F2">
              <w:rPr>
                <w:rFonts w:ascii="Book Antiqua" w:hAnsi="Book Antiqua" w:cs="Book Antiqua"/>
                <w:color w:val="000000"/>
                <w:sz w:val="16"/>
                <w:szCs w:val="16"/>
              </w:rPr>
              <w:t>Stron:</w:t>
            </w:r>
          </w:p>
        </w:tc>
      </w:tr>
      <w:tr w:rsidR="00DB7684" w:rsidRPr="00027994">
        <w:trPr>
          <w:cantSplit/>
          <w:trHeight w:val="76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7684" w:rsidRPr="00F673F2" w:rsidRDefault="00DB7684" w:rsidP="00CB58DE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4" w:rsidRPr="00F673F2" w:rsidRDefault="00FF4BA7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4" w:rsidRPr="00F673F2" w:rsidRDefault="00502DA4" w:rsidP="00CB5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13</w:t>
            </w:r>
          </w:p>
        </w:tc>
      </w:tr>
    </w:tbl>
    <w:p w:rsidR="00DB7684" w:rsidRPr="00F673F2" w:rsidRDefault="00DB7684" w:rsidP="00F67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B7684" w:rsidRPr="00F673F2" w:rsidRDefault="00DB7684" w:rsidP="00F673F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1. Cel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Celem jest ustalenie norm postępowania związanych z przewodem doktorskim realizowanym</w:t>
      </w:r>
      <w:r w:rsidRPr="00F673F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Wydziale Kształtowania Środowiska i Rolnictwa.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2.  PRZEDMIOT I ZAKRES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Procedura dotyczy zasad przeprowadzenia przewodu doktorskiego obowiązujących na Wydziale Kształtowania Środowiska i Rolnictwa.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3.  TERMINOLOGIA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Komisja doktorska –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zespół samodzielnych pracowników naukowych, składający się z co najmniej </w:t>
      </w:r>
      <w:r w:rsidRPr="00D75A60">
        <w:rPr>
          <w:rFonts w:ascii="Times New Roman" w:hAnsi="Times New Roman" w:cs="Times New Roman"/>
          <w:sz w:val="24"/>
          <w:szCs w:val="24"/>
          <w:lang w:eastAsia="pl-PL"/>
        </w:rPr>
        <w:t>dziewięciu</w:t>
      </w:r>
      <w:r w:rsidRPr="00F673F2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osób, mających dorobek naukowy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75A60">
        <w:rPr>
          <w:rFonts w:ascii="Times New Roman" w:hAnsi="Times New Roman" w:cs="Times New Roman"/>
          <w:sz w:val="24"/>
          <w:szCs w:val="24"/>
          <w:lang w:eastAsia="pl-PL"/>
        </w:rPr>
        <w:t xml:space="preserve">zgodny z profilem pracy doktorskiej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dyscyplinie, w której pisana jest rozprawa doktorska, powoływany przez </w:t>
      </w:r>
      <w:r w:rsidRPr="00D75A60">
        <w:rPr>
          <w:rFonts w:ascii="Times New Roman" w:hAnsi="Times New Roman" w:cs="Times New Roman"/>
          <w:sz w:val="24"/>
          <w:szCs w:val="24"/>
          <w:lang w:eastAsia="pl-PL"/>
        </w:rPr>
        <w:t xml:space="preserve">radę wydziału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przeprowadzenia przewodu doktorskiego.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Promotor - </w:t>
      </w:r>
      <w:hyperlink r:id="rId7" w:tooltip="Samodzielny pracownik naukowy" w:history="1">
        <w:r w:rsidRPr="00F673F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samodzielny pracownik naukowy</w:t>
        </w:r>
      </w:hyperlink>
      <w:r w:rsidRPr="00F6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kierujący pracą 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tooltip="Doktorant" w:history="1">
        <w:r w:rsidRPr="00F673F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doktoranta</w:t>
        </w:r>
      </w:hyperlink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Promotor pomocniczy - </w:t>
      </w:r>
      <w:r w:rsidRPr="00F6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osoba</w:t>
      </w:r>
      <w:r w:rsidRPr="00F673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posiadająca stopień doktora</w:t>
      </w:r>
      <w:r w:rsidRPr="00F6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 zakresie danej lub pokrewnej dyscypliny naukowej i</w:t>
      </w:r>
      <w:r w:rsidRPr="00F673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nie posiadająca uprawnień do pełnienia funkcji promotora w przewodzie doktorskim. P</w:t>
      </w:r>
      <w:r w:rsidRPr="00F6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ełni istotną funkcję pomocniczą w opiece nad doktorantem, w tym w szczególności w procesie planowania badań, ich realizacji i analizy wyników. 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Kopromotor - </w:t>
      </w:r>
      <w:hyperlink r:id="rId9" w:tooltip="Samodzielny pracownik naukowy" w:history="1">
        <w:r w:rsidRPr="00F673F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samodzielny pracownik naukowy</w:t>
        </w:r>
      </w:hyperlink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reprezentujący inny obszar wiedzy niż promotor, o ile przewód doktorski dotyczy dwóch obszarów wiedzy. Przewody doktorskie mogą być przeprowadzane wspólnie, na podstawie porozumienia zawartego przez rady wydziału dwóch szkół wyższych, w tym jednej zagranicznej lub radę wydziału i radę naukową innej zagranicznej jednostki naukowej, jeżeli obydwie posiadają uprawnienia do nadawania stopnia doktora.</w:t>
      </w:r>
    </w:p>
    <w:p w:rsidR="00DB7684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Drugi promotor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hyperlink r:id="rId10" w:tooltip="Samodzielny pracownik naukowy" w:history="1">
        <w:r w:rsidRPr="00F673F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samodzielny pracownik naukowy</w:t>
        </w:r>
      </w:hyperlink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reprezentujący inny obszar wiedzy niż promotor, jeżeli przewód doktorski dotyczy interdyscyplinarnej rozprawy doktorskiej,</w:t>
      </w:r>
      <w:r w:rsidRPr="00F673F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przeprowadzanej wspólnie w zakresie jednej lub kilku dyscyplin naukowych. Przewody doktorskie mogą być przeprowadzane wspólnie, na podstawie porozumienia zawartego przez rady wydziału jednej (tej samej) lub dwóch szkół wyższych. 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4. UPRAWNIENIA, KOMPETENCJE I ODPOWIEDZIALNOŚĆ OSÓB ZARZĄDZAJĄCYCH I ADMINISTRUJĄCYCH 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4.1. Rada wydziału powołuje komisję doktorską, otwiera przewód,  powołuje komisje przeprowadzające egzaminy doktorskie oraz  recenzentów, nadaje stopień doktora.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4.2. Dziekan proponuje skład komisji doktorskiej, sprawuje nadzór nad prawidłowym jej funkcjonowaniem, na wniosek komisji doktorskiej kieruje rozprawę doktorską do recenzji i  zawiadamia o terminie i miejscu  publicznej obrony. 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4.3. Powołanie drugiego promotora może być poprzedzone zawarciem porozumienia między zainteresowanymi radami wydziału/radami naukowymi.</w:t>
      </w:r>
    </w:p>
    <w:p w:rsidR="00DB7684" w:rsidRPr="00F673F2" w:rsidRDefault="00DB7684" w:rsidP="00F673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4.4. Komisja doktorska przedstawia wniosek do rady wydziału w sprawie otwarcia przewodu, wyznaczenia recenzentów, powołania promotora, drugiego promotora, kopromotora lub promotora pomocniczego.</w:t>
      </w:r>
    </w:p>
    <w:p w:rsidR="00DB7684" w:rsidRPr="00F673F2" w:rsidRDefault="00DB7684" w:rsidP="00F67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4.5. Komisja doktorska podejmuje uchwały w sprawie:</w:t>
      </w:r>
    </w:p>
    <w:p w:rsidR="00DB7684" w:rsidRPr="00F673F2" w:rsidRDefault="00DB7684" w:rsidP="00F67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przyjęcia rozprawy doktorskiej i dopuszczenia do publicznej obrony </w:t>
      </w:r>
    </w:p>
    <w:p w:rsidR="00DB7684" w:rsidRPr="00F673F2" w:rsidRDefault="00DB7684" w:rsidP="00F67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-  przyjęcia publicznej obrony rozprawy doktorskiej.</w:t>
      </w:r>
    </w:p>
    <w:p w:rsidR="00DB7684" w:rsidRPr="00F673F2" w:rsidRDefault="00DB7684" w:rsidP="00F67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4.6. Przewodniczący komisji doktorskiej zwołuje i przewodniczy posiedzeniom komisji doktorskiej oraz publicznej obronie pracy doktorskiej</w:t>
      </w:r>
      <w:r w:rsidRPr="00F673F2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>,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przedstawia na posiedzeniu rady wydziału projekt uchwały w sprawie nadania stopnia doktora nauk rolniczych z określonej dyscypliny i specjalności naukowej wraz z uzasadnieniem.</w:t>
      </w:r>
    </w:p>
    <w:p w:rsidR="00DB7684" w:rsidRPr="00F673F2" w:rsidRDefault="00DB7684" w:rsidP="00F673F2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7684" w:rsidRPr="00F673F2" w:rsidRDefault="00DB7684" w:rsidP="00F67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7684" w:rsidRPr="00F673F2" w:rsidRDefault="00DB7684" w:rsidP="00F67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5. OPIS POSTĘPOWANIA</w:t>
      </w: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Powołanie komisji doktorskiej</w:t>
      </w: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DB7684" w:rsidRPr="00F673F2" w:rsidRDefault="00DB7684" w:rsidP="00F67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Rada wydziału na wniosek dziekana powołuje komisję doktorską.</w:t>
      </w:r>
    </w:p>
    <w:p w:rsidR="00DB7684" w:rsidRPr="003D2C1D" w:rsidRDefault="00DB7684" w:rsidP="00F673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C1D">
        <w:rPr>
          <w:rFonts w:ascii="Times New Roman" w:hAnsi="Times New Roman" w:cs="Times New Roman"/>
          <w:sz w:val="24"/>
          <w:szCs w:val="24"/>
        </w:rPr>
        <w:t xml:space="preserve">Komisja doktorska składa się </w:t>
      </w:r>
      <w:r w:rsidRPr="003D2C1D">
        <w:rPr>
          <w:rFonts w:ascii="Times New Roman" w:hAnsi="Times New Roman" w:cs="Times New Roman"/>
          <w:sz w:val="24"/>
          <w:szCs w:val="24"/>
          <w:lang w:eastAsia="pl-PL"/>
        </w:rPr>
        <w:t>co najmniej z dziewięciu osób</w:t>
      </w:r>
      <w:r w:rsidRPr="003D2C1D">
        <w:rPr>
          <w:rFonts w:ascii="Times New Roman" w:hAnsi="Times New Roman" w:cs="Times New Roman"/>
          <w:sz w:val="24"/>
          <w:szCs w:val="24"/>
        </w:rPr>
        <w:t xml:space="preserve">. W skład komisji doktorskiej wchodzą ponadto: </w:t>
      </w:r>
      <w:r w:rsidRPr="003D2C1D">
        <w:rPr>
          <w:rFonts w:ascii="Times New Roman" w:hAnsi="Times New Roman" w:cs="Times New Roman"/>
          <w:sz w:val="24"/>
          <w:szCs w:val="24"/>
          <w:lang w:eastAsia="pl-PL"/>
        </w:rPr>
        <w:t xml:space="preserve">recenzenci rozprawy doktorskiej, </w:t>
      </w:r>
      <w:r w:rsidRPr="003D2C1D">
        <w:rPr>
          <w:rFonts w:ascii="Times New Roman" w:hAnsi="Times New Roman" w:cs="Times New Roman"/>
          <w:sz w:val="24"/>
          <w:szCs w:val="24"/>
        </w:rPr>
        <w:t xml:space="preserve">promotor, drugi promotor, kopromotor oraz promotor pomocniczy - bez prawa głosu w podejmowaniu uchwał; </w:t>
      </w:r>
    </w:p>
    <w:p w:rsidR="00DB7684" w:rsidRPr="003D2C1D" w:rsidRDefault="00DB7684" w:rsidP="00F673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C1D">
        <w:rPr>
          <w:rFonts w:ascii="Times New Roman" w:hAnsi="Times New Roman" w:cs="Times New Roman"/>
          <w:sz w:val="24"/>
          <w:szCs w:val="24"/>
        </w:rPr>
        <w:t>Członkiem komisji doktorskiej może być profesor, doktor habilitowany, a w przypadku osób reprezentuj</w:t>
      </w:r>
      <w:r w:rsidRPr="003D2C1D">
        <w:rPr>
          <w:rFonts w:ascii="Times New Roman" w:eastAsia="TT1249o00" w:hAnsi="Times New Roman" w:cs="Times New Roman"/>
          <w:sz w:val="24"/>
          <w:szCs w:val="24"/>
        </w:rPr>
        <w:t>ą</w:t>
      </w:r>
      <w:r w:rsidRPr="003D2C1D">
        <w:rPr>
          <w:rFonts w:ascii="Times New Roman" w:hAnsi="Times New Roman" w:cs="Times New Roman"/>
          <w:sz w:val="24"/>
          <w:szCs w:val="24"/>
        </w:rPr>
        <w:t>cych zagraniczne jednostki badawcze – osoba posiadająca stopie</w:t>
      </w:r>
      <w:r w:rsidRPr="003D2C1D">
        <w:rPr>
          <w:rFonts w:ascii="Times New Roman" w:eastAsia="TT1249o00" w:hAnsi="Times New Roman" w:cs="Times New Roman"/>
          <w:sz w:val="24"/>
          <w:szCs w:val="24"/>
        </w:rPr>
        <w:t xml:space="preserve">ń </w:t>
      </w:r>
      <w:r w:rsidRPr="003D2C1D">
        <w:rPr>
          <w:rFonts w:ascii="Times New Roman" w:hAnsi="Times New Roman" w:cs="Times New Roman"/>
          <w:sz w:val="24"/>
          <w:szCs w:val="24"/>
        </w:rPr>
        <w:t>doktora oraz status uprawniaj</w:t>
      </w:r>
      <w:r w:rsidRPr="003D2C1D">
        <w:rPr>
          <w:rFonts w:ascii="Times New Roman" w:eastAsia="TT1249o00" w:hAnsi="Times New Roman" w:cs="Times New Roman"/>
          <w:sz w:val="24"/>
          <w:szCs w:val="24"/>
        </w:rPr>
        <w:t>ą</w:t>
      </w:r>
      <w:r w:rsidRPr="003D2C1D">
        <w:rPr>
          <w:rFonts w:ascii="Times New Roman" w:hAnsi="Times New Roman" w:cs="Times New Roman"/>
          <w:sz w:val="24"/>
          <w:szCs w:val="24"/>
        </w:rPr>
        <w:t>cy do pełnienia funkcji promotora przewodów doktorskich we własnym kraju, reprezentuj</w:t>
      </w:r>
      <w:r w:rsidRPr="003D2C1D">
        <w:rPr>
          <w:rFonts w:ascii="Times New Roman" w:eastAsia="TT1249o00" w:hAnsi="Times New Roman" w:cs="Times New Roman"/>
          <w:sz w:val="24"/>
          <w:szCs w:val="24"/>
        </w:rPr>
        <w:t>ą</w:t>
      </w:r>
      <w:r w:rsidRPr="003D2C1D">
        <w:rPr>
          <w:rFonts w:ascii="Times New Roman" w:hAnsi="Times New Roman" w:cs="Times New Roman"/>
          <w:sz w:val="24"/>
          <w:szCs w:val="24"/>
        </w:rPr>
        <w:t>cym ka</w:t>
      </w:r>
      <w:r w:rsidRPr="003D2C1D">
        <w:rPr>
          <w:rFonts w:ascii="Times New Roman" w:eastAsia="TT1249o00" w:hAnsi="Times New Roman" w:cs="Times New Roman"/>
          <w:sz w:val="24"/>
          <w:szCs w:val="24"/>
        </w:rPr>
        <w:t>ż</w:t>
      </w:r>
      <w:r w:rsidRPr="003D2C1D">
        <w:rPr>
          <w:rFonts w:ascii="Times New Roman" w:hAnsi="Times New Roman" w:cs="Times New Roman"/>
          <w:sz w:val="24"/>
          <w:szCs w:val="24"/>
        </w:rPr>
        <w:t>d</w:t>
      </w:r>
      <w:r w:rsidRPr="003D2C1D">
        <w:rPr>
          <w:rFonts w:ascii="Times New Roman" w:eastAsia="TT1249o00" w:hAnsi="Times New Roman" w:cs="Times New Roman"/>
          <w:sz w:val="24"/>
          <w:szCs w:val="24"/>
        </w:rPr>
        <w:t xml:space="preserve">ą </w:t>
      </w:r>
      <w:r w:rsidRPr="003D2C1D">
        <w:rPr>
          <w:rFonts w:ascii="Times New Roman" w:hAnsi="Times New Roman" w:cs="Times New Roman"/>
          <w:sz w:val="24"/>
          <w:szCs w:val="24"/>
        </w:rPr>
        <w:t>ze stron porozumienia, w liczbie okre</w:t>
      </w:r>
      <w:r w:rsidRPr="003D2C1D">
        <w:rPr>
          <w:rFonts w:ascii="Times New Roman" w:eastAsia="TT1249o00" w:hAnsi="Times New Roman" w:cs="Times New Roman"/>
          <w:sz w:val="24"/>
          <w:szCs w:val="24"/>
        </w:rPr>
        <w:t>ś</w:t>
      </w:r>
      <w:r w:rsidRPr="003D2C1D">
        <w:rPr>
          <w:rFonts w:ascii="Times New Roman" w:hAnsi="Times New Roman" w:cs="Times New Roman"/>
          <w:sz w:val="24"/>
          <w:szCs w:val="24"/>
        </w:rPr>
        <w:t xml:space="preserve">lonej w porozumieniu;  </w:t>
      </w:r>
    </w:p>
    <w:p w:rsidR="00DB7684" w:rsidRPr="003D2C1D" w:rsidRDefault="00DB7684" w:rsidP="00F673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C1D">
        <w:rPr>
          <w:rFonts w:ascii="Times New Roman" w:hAnsi="Times New Roman" w:cs="Times New Roman"/>
          <w:sz w:val="24"/>
          <w:szCs w:val="24"/>
        </w:rPr>
        <w:t xml:space="preserve">Komisja doktorska powoływana jest spośród specjalistów związanych z problematyką projektowanej rozprawy doktorskiej. </w:t>
      </w:r>
    </w:p>
    <w:p w:rsidR="00DB7684" w:rsidRPr="003D2C1D" w:rsidRDefault="00DB7684" w:rsidP="00F673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C1D">
        <w:rPr>
          <w:rFonts w:ascii="Times New Roman" w:hAnsi="Times New Roman" w:cs="Times New Roman"/>
          <w:sz w:val="24"/>
          <w:szCs w:val="24"/>
        </w:rPr>
        <w:t xml:space="preserve">W skład wspólnej komisji powołuje się dziewięciu nauczycieli akademickich lub pracowników naukowych jednostek organizacyjnych będących stronami porozumienia posiadających tytuł profesora lub doktora habilitowanego albo uprawnienia równoważne uprawnieniom wynikającym z posiadania stopnia doktora habilitowanego nabyte na podstawie art. 21a ustawy, przy czym pięciu członków </w:t>
      </w:r>
      <w:r w:rsidRPr="003D2C1D">
        <w:rPr>
          <w:rFonts w:ascii="Times New Roman" w:hAnsi="Times New Roman" w:cs="Times New Roman"/>
          <w:sz w:val="24"/>
          <w:szCs w:val="24"/>
        </w:rPr>
        <w:lastRenderedPageBreak/>
        <w:t>komisji powołuje Wydział Kształtowani Środowiska i Rolnictwa, zaś czterech strona podpisująca porozumienie.</w:t>
      </w:r>
    </w:p>
    <w:p w:rsidR="00334C5C" w:rsidRPr="00F673F2" w:rsidRDefault="00334C5C" w:rsidP="00F673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ind w:left="3552" w:firstLine="69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DB7684" w:rsidRPr="00F673F2" w:rsidRDefault="00DB7684" w:rsidP="00F673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 zadań komisji doktorskiej należy:</w:t>
      </w:r>
    </w:p>
    <w:p w:rsidR="00DB7684" w:rsidRPr="00F673F2" w:rsidRDefault="00DB7684" w:rsidP="00F673F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przedstawienie wniosku radzie wydziału w sprawie wszczęcia przewodu doktorskiego, wyznaczenia promotora oraz promotora pomocniczego w przypadku jego udziału w przewodzie;</w:t>
      </w:r>
    </w:p>
    <w:p w:rsidR="00DB7684" w:rsidRPr="00F673F2" w:rsidRDefault="00DB7684" w:rsidP="00F673F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przedstawienie wniosku w sprawie wyznaczenia recenzentów;</w:t>
      </w:r>
    </w:p>
    <w:p w:rsidR="00DB7684" w:rsidRPr="00F673F2" w:rsidRDefault="00DB7684" w:rsidP="00F673F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podjęcie uchwał w sprawie: </w:t>
      </w:r>
    </w:p>
    <w:p w:rsidR="00DB7684" w:rsidRPr="00F673F2" w:rsidRDefault="00DB7684" w:rsidP="00F67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przyjęcia rozprawy doktorskiej i dopuszczenia do publicznej obrony;</w:t>
      </w:r>
    </w:p>
    <w:p w:rsidR="00DB7684" w:rsidRPr="00F673F2" w:rsidRDefault="00DB7684" w:rsidP="00F67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przyjęcia publicznej obrony rozprawy doktorskiej.</w:t>
      </w:r>
    </w:p>
    <w:p w:rsidR="00DB7684" w:rsidRPr="00F673F2" w:rsidRDefault="00DB7684" w:rsidP="00F67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Uchwały wymienione w ust. 1, pkt. 3 zapadają w głosowaniu tajnym bezwzględną większością głosów, w obecności co najmniej siedmiu członków komisji.</w:t>
      </w:r>
    </w:p>
    <w:p w:rsidR="00DB7684" w:rsidRPr="00F673F2" w:rsidRDefault="00DB7684" w:rsidP="00F673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Zmian w składzie komisji doktorskiej dokonuje rada wydziału na wniosek komisji doktorskiej. </w:t>
      </w: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DB7684" w:rsidRPr="00F673F2" w:rsidRDefault="00DB7684" w:rsidP="00F673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Nadzór nad prawidłowym funkcjonowaniem komisji doktorskiej sprawuje dziekan.</w:t>
      </w: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 Wszczęcie przewodu doktorskiego i wyznaczenie promotora, drugiego promotora, kopromotora,  promotora pomocniczego</w:t>
      </w: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Osoba ubiegająca się o nadanie stopnia naukowego doktora, zwana dalej „kandydatem”, wraz z wnioskiem o wszczęcie przewodu doktorskiego przedstawia dziekanowi wydziału: 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kopię dokumentu stwierdzającego posiadanie tytułu zawodowego, poświadczoną przez osobę odpowiedzialną za prowadzenie dokumentacji w dziekanacie;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CV;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podanie z proponowanym tematem i koncepcją rozprawy doktorskiej, ze wskazaniem obszaru wiedzy, dziedziny i dyscypliny naukowej, w zakresie której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być otwarty przewód </w:t>
      </w:r>
      <w:r w:rsidRPr="00F6064D">
        <w:rPr>
          <w:rFonts w:ascii="Times New Roman" w:hAnsi="Times New Roman" w:cs="Times New Roman"/>
          <w:sz w:val="24"/>
          <w:szCs w:val="24"/>
        </w:rPr>
        <w:t>doktorski oraz dyscypliny dodatkowej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-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 propozycję osoby promotora, drugiego promotora, kopr</w:t>
      </w:r>
      <w:r>
        <w:rPr>
          <w:rFonts w:ascii="Times New Roman" w:hAnsi="Times New Roman" w:cs="Times New Roman"/>
          <w:color w:val="000000"/>
          <w:sz w:val="24"/>
          <w:szCs w:val="24"/>
        </w:rPr>
        <w:t>omotora, promotora pomocniczego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wykaz prac naukowych oraz informację o działalności upowszechniającej naukę;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informację o przebiegu przewodu doktorskiego, jeżeli kandydat ubiegał się uprzednio o nadanie stopnia doktora w tej samej dyscyplinie;</w:t>
      </w:r>
    </w:p>
    <w:p w:rsidR="00DB7684" w:rsidRPr="00F673F2" w:rsidRDefault="00DB7684" w:rsidP="00F673F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opinię opiekuna naukowego o działalności naukowej kandydata. 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Kandydat wraz z wnioskiem o wszczęcie przewodu doktorskiego może przedstawić:</w:t>
      </w:r>
    </w:p>
    <w:p w:rsidR="00DB7684" w:rsidRPr="00F673F2" w:rsidRDefault="00DB7684" w:rsidP="00F673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certyfikat potwierdzający znajomość nowożytnego języka obcego;</w:t>
      </w:r>
    </w:p>
    <w:p w:rsidR="00DB7684" w:rsidRPr="00F673F2" w:rsidRDefault="00DB7684" w:rsidP="00F673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wniosek o wyrażenie zgody na przedstawienie rozprawy doktorskiej w innym języku niż język polski.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 przewodach doktorskich prowadzonych w ramach współpracy międzynarodowej, o których mowa w art. 14a ust. 1, można powołać kopromotora.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 interdyscyplinarnych przewodach doktorskich prowadzonych wspólnie, zgodnie z art. 14a ust. 2 można powołać drugiego promotora.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Wspólne przewody doktorskie przeprowadzają, na podstawie porozumienia, rady jednostek organizacyjnych, w tym także zagranicznych, jeżeli posiadają uprawnienie do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nadawania stopnia doktora w zakresie dyscyplin, w których jest przeprowadzany przewód doktorski. 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szkoły wyższej stroną porozumienia, o którym mowa w ust. 2, jest szkoła wyższa, której jednostki organizacyjne przeprowadzają wspólnie przewód doktorski. </w:t>
      </w:r>
    </w:p>
    <w:p w:rsidR="00DB7684" w:rsidRPr="00F673F2" w:rsidRDefault="00DB7684" w:rsidP="00F673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gdy przewód doktorski jest przeprowadzany wspólnie z inną szkołą wyższą lub inną jednostką organizacyjną, w tym zagraniczną, czynności przewodu doktorskiego, o których mowa w art. 14 ust. 2 pkt 1, 2 i 5, kończą się uchwałami podejmowanymi w trybie określonym w porozumieniu, z uwzględnieniem przepisu art. 14 ust. 2 pkt 4. </w:t>
      </w: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DB7684" w:rsidRPr="00F673F2" w:rsidRDefault="00DB7684" w:rsidP="00F673F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Warunkiem wszczęcia przewodu doktorskiego jest </w:t>
      </w:r>
      <w:r w:rsidRPr="00F673F2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autorstwo lub współautorstwo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>wydanej lub przyjętej do druku publikacji naukowej w formie książki lub co najmniej jednej publikacji naukowej w recenzowanym czasopiśmie naukowym o zasięgu co najmniej krajowym,</w:t>
      </w:r>
      <w:r w:rsidRPr="00F673F2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określonym przez ministra właściwego do spraw nauki lub w recenzowanym sprawozdaniu z międzynarodowej konferencji naukowej lub rozdziału w recenzowanej monografii naukowej. </w:t>
      </w: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DB7684" w:rsidRPr="00F673F2" w:rsidRDefault="00DB7684" w:rsidP="00F673F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 Komisja doktorska powołana uchwałą Rady Wydziału organizuje posiedzenie w celu:</w:t>
      </w:r>
    </w:p>
    <w:p w:rsidR="00DB7684" w:rsidRPr="00F673F2" w:rsidRDefault="00DB7684" w:rsidP="00F673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wysłuchania założeń metodycznych pracy doktorskiej w obecności opiekuna naukowego (opiekunów) i kierownika katedry;</w:t>
      </w:r>
    </w:p>
    <w:p w:rsidR="00DB7684" w:rsidRPr="00F673F2" w:rsidRDefault="00DB7684" w:rsidP="00F673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akceptacji bądź negacji zakresu proponowanej problematyki badawczej w wnioskowanej dyscyplinie naukowej; </w:t>
      </w:r>
    </w:p>
    <w:p w:rsidR="00DB7684" w:rsidRPr="00F673F2" w:rsidRDefault="00DB7684" w:rsidP="00F673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wyrażenia opinii w sprawie powołania kandydata na promotora, drugiego promotora, kopromotora, promotora pomocniczego. </w:t>
      </w:r>
    </w:p>
    <w:p w:rsidR="00DB7684" w:rsidRPr="00F6064D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Promotorem może być osoba posiadająca tytuł naukowy profesora lub stopień naukowy doktora habilitowanego z danej lub pokrewnej dyscypliny naukowej lub osoba, która nabyła uprawnienia równoważne z uprawnieniami doktora habilitowanego na podstawie art. 21a, prowadząca działalność naukową w zakresie danej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 pokrewnej dyscypliny </w:t>
      </w:r>
      <w:r w:rsidRPr="00F6064D">
        <w:rPr>
          <w:rFonts w:ascii="Times New Roman" w:hAnsi="Times New Roman" w:cs="Times New Roman"/>
          <w:sz w:val="24"/>
          <w:szCs w:val="24"/>
        </w:rPr>
        <w:t>naukowej oraz aktualny dorobek naukowy opublikowany w okresie ostatnich 5 lat.</w:t>
      </w:r>
      <w:r w:rsidRPr="00F6064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B7684" w:rsidRPr="00F673F2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Promotor może sprawować opiekę naukową jednocześnie najwyżej nad 4 kandydatami.</w:t>
      </w:r>
    </w:p>
    <w:p w:rsidR="00DB7684" w:rsidRPr="00F673F2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Opiekun naukowy/promotor przedstawia komisji pisemne uzasadnienie dotyczące celowości powołania promotora pomocniczego.</w:t>
      </w:r>
    </w:p>
    <w:p w:rsidR="00DB7684" w:rsidRPr="00F673F2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Promotorem pomocniczym, zgodnie z art. 20 ust. 7 może być osoba posiadająca stopień naukowy doktora w zakresie danej lub pokrewnej dyscypliny naukowej i nieposiadająca uprawnień do pełnienia funkcji promotora w przewodzie doktorskim.  </w:t>
      </w:r>
    </w:p>
    <w:p w:rsidR="00DB7684" w:rsidRPr="00F673F2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Promotor pomocniczy może sprawować opiekę naukową jednocześnie najwyżej nad 2 kandydatami. </w:t>
      </w:r>
    </w:p>
    <w:p w:rsidR="00DB7684" w:rsidRPr="00F673F2" w:rsidRDefault="00DB7684" w:rsidP="00F673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Komisja doktorska sporządza:</w:t>
      </w:r>
    </w:p>
    <w:p w:rsidR="00DB7684" w:rsidRPr="00F673F2" w:rsidRDefault="00DB7684" w:rsidP="00F673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protokół z posiedzenia;</w:t>
      </w:r>
    </w:p>
    <w:p w:rsidR="00DB7684" w:rsidRPr="00F673F2" w:rsidRDefault="00DB7684" w:rsidP="00F673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pisemny wniosek w sprawie wszczęcia przewodu doktorskiego, w którym przedstawia:</w:t>
      </w:r>
    </w:p>
    <w:p w:rsidR="00DB7684" w:rsidRPr="00F673F2" w:rsidRDefault="00DB7684" w:rsidP="00F67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uzasadnienie wniosku, </w:t>
      </w:r>
    </w:p>
    <w:p w:rsidR="00DB7684" w:rsidRPr="00F673F2" w:rsidRDefault="00DB7684" w:rsidP="00F67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proponuje promotora, drugiego promotora, kopromotora lub promotora pomocniczego w przypadku jego udziału w przewodzie; </w:t>
      </w:r>
    </w:p>
    <w:p w:rsidR="00DB7684" w:rsidRPr="00D75A60" w:rsidRDefault="00DB7684" w:rsidP="00F67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A60">
        <w:rPr>
          <w:rFonts w:ascii="Times New Roman" w:hAnsi="Times New Roman" w:cs="Times New Roman"/>
          <w:color w:val="000000"/>
          <w:sz w:val="24"/>
          <w:szCs w:val="24"/>
        </w:rPr>
        <w:t xml:space="preserve">proponuje recenzentów, </w:t>
      </w:r>
    </w:p>
    <w:p w:rsidR="00DB7684" w:rsidRPr="00F673F2" w:rsidRDefault="00DB7684" w:rsidP="00F67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proponuje egzaminy doktorskie.</w:t>
      </w: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A7" w:rsidRDefault="00FF4BA7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5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DB7684" w:rsidRPr="00F673F2" w:rsidRDefault="00DB7684" w:rsidP="00F673F2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Rada wydziału na wniosek komisji doktorskiej podejmuje uchwały w sprawie:</w:t>
      </w:r>
    </w:p>
    <w:p w:rsidR="00DB7684" w:rsidRPr="00F673F2" w:rsidRDefault="00DB7684" w:rsidP="00F673F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wszczęcia przewodu doktorskiego, w tym wyznaczenie promotora, drugiego promotora, kopromotora lub promotora pomocniczego w przypadku jego udziału w przewodzie, wyznaczenie egzaminów doktorskich.</w:t>
      </w:r>
    </w:p>
    <w:p w:rsidR="00DB7684" w:rsidRPr="00F673F2" w:rsidRDefault="00DB7684" w:rsidP="00F673F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wyznaczenia recenzentów </w:t>
      </w:r>
    </w:p>
    <w:p w:rsidR="00DB7684" w:rsidRPr="00F673F2" w:rsidRDefault="00DB7684" w:rsidP="00F673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Uchwały wymienione w ust. 1 zapadają w głosowaniu tajnym bezwzględną większością głosów. Bezwzględna większość głosów oznacza, że liczba głosów za podjęciem uchwały jest większa niż suma głosów przeciwnych i wstrzymujących się.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art. 14a w ust. 3 i 4, uprawnienie do podejmowania uchwał, o których mowa w art. 14 ust. 2 pkt 3 i 4, przysługuje wspólnej komisji powołanej przez rady jednostek przeprowadzających przewód doktorski. </w:t>
      </w: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Egzaminy doktorskie</w:t>
      </w: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DB7684" w:rsidRPr="00F673F2" w:rsidRDefault="00DB7684" w:rsidP="00F673F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 przyjęciem rozprawy doktorskiej przez komisję doktorską kandydat zdaje egzaminy doktorskie.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ab/>
        <w:t>§ 2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Egzaminy doktorskie przeprowadzane są w zakresie: </w:t>
      </w:r>
    </w:p>
    <w:p w:rsidR="00DB7684" w:rsidRPr="00F673F2" w:rsidRDefault="00DB7684" w:rsidP="00682CE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dyscypliny podstawowej odpowiadającej tematowi rozprawy doktorskiej, tj. agronomii lub ochrony i kształtowania środowiska; </w:t>
      </w:r>
    </w:p>
    <w:p w:rsidR="00DB7684" w:rsidRPr="00F673F2" w:rsidRDefault="00DB7684" w:rsidP="00682CE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dyscypliny dodatkowej; </w:t>
      </w:r>
    </w:p>
    <w:p w:rsidR="00DB7684" w:rsidRPr="00F673F2" w:rsidRDefault="00DB7684" w:rsidP="00682CE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obcego języka nowożytnego, w przypadku gdy osoba ubiegająca się o nadanie stopnia naukowego doktora nie posiada certyfikatu potwierdzającego znajomość języka obcego.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Rada wydziału powołuje komisje przeprowadzające egzaminy doktorskie:</w:t>
      </w:r>
    </w:p>
    <w:p w:rsidR="00DB7684" w:rsidRPr="00F673F2" w:rsidRDefault="00DB7684" w:rsidP="00682CEC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 w zakresie dyscypliny podstawowej, tj. agronomii lub ochrony i kształtowania środowiska;</w:t>
      </w:r>
    </w:p>
    <w:p w:rsidR="00DB7684" w:rsidRPr="00F673F2" w:rsidRDefault="00DB7684" w:rsidP="00682CEC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dyscypliny dodatkowej;  </w:t>
      </w:r>
    </w:p>
    <w:p w:rsidR="00DB7684" w:rsidRPr="00F673F2" w:rsidRDefault="00DB7684" w:rsidP="00682CEC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nowożytnego języka obcego.</w:t>
      </w:r>
    </w:p>
    <w:p w:rsidR="00DB7684" w:rsidRPr="00F673F2" w:rsidRDefault="00DB7684" w:rsidP="00F673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064D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 skład komisji egzaminacyjnej z zakresu dyscypliny podstawowej wchodzą co najmniej </w:t>
      </w:r>
      <w:r w:rsidRPr="00F6064D">
        <w:rPr>
          <w:rFonts w:ascii="Times New Roman" w:hAnsi="Times New Roman" w:cs="Times New Roman"/>
          <w:sz w:val="24"/>
          <w:szCs w:val="24"/>
        </w:rPr>
        <w:t>cztery osoby</w:t>
      </w:r>
      <w:r w:rsidRPr="00F673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>reprezentujące daną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dyscyplinę i posiadające tytuł naukowy profesora lub stopień naukowy doktora habilitowanego </w:t>
      </w:r>
      <w:r w:rsidRPr="00F6064D">
        <w:rPr>
          <w:rFonts w:ascii="Times New Roman" w:hAnsi="Times New Roman" w:cs="Times New Roman"/>
          <w:sz w:val="24"/>
          <w:szCs w:val="24"/>
        </w:rPr>
        <w:t>oraz promotor,</w:t>
      </w:r>
      <w:r w:rsidRPr="00F6064D">
        <w:rPr>
          <w:rFonts w:ascii="Times New Roman" w:hAnsi="Times New Roman" w:cs="Times New Roman"/>
          <w:sz w:val="24"/>
          <w:szCs w:val="24"/>
          <w:lang w:eastAsia="pl-PL"/>
        </w:rPr>
        <w:t xml:space="preserve"> drugi promotor lub kopromotor </w:t>
      </w:r>
      <w:r w:rsidRPr="00F606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7684" w:rsidRPr="00F6064D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color w:val="000000"/>
          <w:sz w:val="24"/>
          <w:szCs w:val="24"/>
        </w:rPr>
        <w:t xml:space="preserve">Komisję egzaminacyjną powołuje rada wydziału, </w:t>
      </w:r>
      <w:r w:rsidRPr="00F6064D">
        <w:rPr>
          <w:rFonts w:ascii="Times New Roman" w:hAnsi="Times New Roman" w:cs="Times New Roman"/>
          <w:sz w:val="24"/>
          <w:szCs w:val="24"/>
        </w:rPr>
        <w:t>na wniosek komisji doktorskiej.</w:t>
      </w:r>
    </w:p>
    <w:p w:rsidR="00DB7684" w:rsidRPr="00F6064D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Przewodniczącym w komisji egzaminacyjnej jest:</w:t>
      </w:r>
    </w:p>
    <w:p w:rsidR="00DB7684" w:rsidRPr="00F673F2" w:rsidRDefault="00DB7684" w:rsidP="00682CEC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 agronomii - osoba odpowiedzialna za kształcenie</w:t>
      </w:r>
      <w:r w:rsidRPr="00F6064D">
        <w:rPr>
          <w:rFonts w:ascii="Times New Roman" w:hAnsi="Times New Roman" w:cs="Times New Roman"/>
          <w:sz w:val="24"/>
          <w:szCs w:val="24"/>
        </w:rPr>
        <w:t xml:space="preserve"> seminaryjne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>doktorantów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agronomii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B7684" w:rsidRPr="00F6064D" w:rsidRDefault="00DB7684" w:rsidP="00682CEC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z ochrony i kształtowania środowiska - osoba odpowiedzialna za kształcenie </w:t>
      </w:r>
      <w:r w:rsidRPr="00F6064D">
        <w:rPr>
          <w:rFonts w:ascii="Times New Roman" w:hAnsi="Times New Roman" w:cs="Times New Roman"/>
          <w:sz w:val="24"/>
          <w:szCs w:val="24"/>
        </w:rPr>
        <w:t>seminaryjne doktorantów z ochrony i kształtowania środowiskiem.</w:t>
      </w:r>
    </w:p>
    <w:p w:rsidR="00DB7684" w:rsidRPr="00F6064D" w:rsidRDefault="000E745C" w:rsidP="00F673F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B7684" w:rsidRPr="00F6064D">
        <w:rPr>
          <w:rFonts w:ascii="Times New Roman" w:hAnsi="Times New Roman" w:cs="Times New Roman"/>
          <w:sz w:val="24"/>
          <w:szCs w:val="24"/>
        </w:rPr>
        <w:t xml:space="preserve">złonkami komisji egzaminacyjnej w zakresie dyscypliny podstawowej, mogą być osoby ze stopniem doktora habilitowanego lub tytułem naukowym profesora realizujące zajęcia na studiach doktoranckich. </w:t>
      </w:r>
    </w:p>
    <w:p w:rsidR="00DB7684" w:rsidRPr="00F673F2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Nieobecność 2 lub więcej członków komisji egzaminacyjnej z dyscypliny podstawowej skutkuje odwołaniem egzaminu.  </w:t>
      </w:r>
    </w:p>
    <w:p w:rsidR="00DB7684" w:rsidRPr="00F673F2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Egzaminy z dyscypliny podstawowej odbywają się raz w miesiącu, na pisemny wniosek osoby zainteresowanej złożony u przewodniczącego komisji egzaminacyjnej, co najmniej 2 tygodnie przed planowanym terminem egzaminu. </w:t>
      </w:r>
    </w:p>
    <w:p w:rsidR="00DB7684" w:rsidRPr="00F673F2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Kandydat losuje 3 pytania spośród zagadnień podanych przez prowadzących przedmioty cząstkowe, składające się na dyscyplinę podstawową.</w:t>
      </w:r>
    </w:p>
    <w:p w:rsidR="00DB7684" w:rsidRPr="00F673F2" w:rsidRDefault="00DB7684" w:rsidP="00F673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Końcowy wynik egzaminu jest średnią ocen cząstkowych członków komisji egzaminacyjnej.</w:t>
      </w:r>
    </w:p>
    <w:p w:rsidR="00DB7684" w:rsidRPr="00F673F2" w:rsidRDefault="00DB7684" w:rsidP="00F673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Na wniosek kandydata, za zgodą rady wydziału, egzamin z dyscypliny podstawowej może zostać przeprowadzony w innym języku niż język polski.</w:t>
      </w:r>
    </w:p>
    <w:p w:rsidR="00DB7684" w:rsidRPr="00F673F2" w:rsidRDefault="00DB7684" w:rsidP="00F673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064D" w:rsidRDefault="00DB7684" w:rsidP="00F673F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 skład komisji przeprowadzającej egzamin z dyscypliny dodatkowej </w:t>
      </w:r>
      <w:r w:rsidRPr="00F6064D">
        <w:rPr>
          <w:rFonts w:ascii="Times New Roman" w:hAnsi="Times New Roman" w:cs="Times New Roman"/>
          <w:sz w:val="24"/>
          <w:szCs w:val="24"/>
        </w:rPr>
        <w:t xml:space="preserve">wchodzą co najmniej trzy osoby: </w:t>
      </w:r>
    </w:p>
    <w:p w:rsidR="00DB7684" w:rsidRPr="00F6064D" w:rsidRDefault="00DB7684" w:rsidP="00682CEC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 xml:space="preserve">przewodniczący komisji doktorskiej jako jej przewodniczący, </w:t>
      </w:r>
    </w:p>
    <w:p w:rsidR="00DB7684" w:rsidRPr="00F6064D" w:rsidRDefault="00DB7684" w:rsidP="00682CEC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co najmniej 1 osoba posiadająca tytuł naukowy profesora lub stopień doktora habilitowanego w zakresie dyscypliny naukowej, w której odbywa się egzamin; promotor,</w:t>
      </w:r>
      <w:r w:rsidRPr="00F6064D">
        <w:rPr>
          <w:rFonts w:ascii="Times New Roman" w:hAnsi="Times New Roman" w:cs="Times New Roman"/>
          <w:sz w:val="24"/>
          <w:szCs w:val="24"/>
          <w:lang w:eastAsia="pl-PL"/>
        </w:rPr>
        <w:t xml:space="preserve"> drugi promotor lub kopromotor,</w:t>
      </w:r>
      <w:r w:rsidRPr="00F6064D">
        <w:rPr>
          <w:rFonts w:ascii="Times New Roman" w:hAnsi="Times New Roman" w:cs="Times New Roman"/>
          <w:sz w:val="24"/>
          <w:szCs w:val="24"/>
        </w:rPr>
        <w:t xml:space="preserve"> lub członek komisji doktorskiej powołanej przez radę wydziału.</w:t>
      </w:r>
    </w:p>
    <w:p w:rsidR="00DB7684" w:rsidRPr="00F6064D" w:rsidRDefault="00DB7684" w:rsidP="00F673F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Komisję egzaminacyjną, indywidualnie dla każdego kandydata, powołuje rada wydziału na wniosek przewodniczącego komisji doktorskiej.</w:t>
      </w:r>
    </w:p>
    <w:p w:rsidR="00DB7684" w:rsidRPr="00F6064D" w:rsidRDefault="00DB7684" w:rsidP="00F673F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Na wniosek kandydata, za zgodą rady wydziału, egzamin z dyscypliny dodatkowej może zostać przeprowadzony w innym języku niż język polski.</w:t>
      </w:r>
    </w:p>
    <w:p w:rsidR="00DB7684" w:rsidRPr="00F6064D" w:rsidRDefault="00DB7684" w:rsidP="00F673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§ 6</w:t>
      </w:r>
    </w:p>
    <w:p w:rsidR="008E5578" w:rsidRPr="00F6064D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84" w:rsidRPr="00F6064D" w:rsidRDefault="00DB7684" w:rsidP="00F673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 xml:space="preserve">W skład komisji przeprowadzającej egzamin z nowożytnego języka obcego wchodzą co najmniej trzy osoby : </w:t>
      </w:r>
    </w:p>
    <w:p w:rsidR="00DB7684" w:rsidRPr="00F6064D" w:rsidRDefault="00DB7684" w:rsidP="00682CEC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 xml:space="preserve">przewodniczący komisji doktorskiej jako jej przewodniczący, </w:t>
      </w:r>
    </w:p>
    <w:p w:rsidR="00DB7684" w:rsidRPr="00F6064D" w:rsidRDefault="00DB7684" w:rsidP="00682CEC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co najmniej 1 osoba nauczająca tego języka w Uniwersytecie Warmińsko-Mazurskim w Olsztynie,</w:t>
      </w:r>
    </w:p>
    <w:p w:rsidR="00DB7684" w:rsidRPr="00F6064D" w:rsidRDefault="00DB7684" w:rsidP="00682CEC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promotor,</w:t>
      </w:r>
      <w:r w:rsidRPr="00F6064D">
        <w:rPr>
          <w:rFonts w:ascii="Times New Roman" w:hAnsi="Times New Roman" w:cs="Times New Roman"/>
          <w:sz w:val="24"/>
          <w:szCs w:val="24"/>
          <w:lang w:eastAsia="pl-PL"/>
        </w:rPr>
        <w:t xml:space="preserve"> drugi promotor lub kopromotor, </w:t>
      </w:r>
      <w:r w:rsidRPr="00F6064D">
        <w:rPr>
          <w:rFonts w:ascii="Times New Roman" w:hAnsi="Times New Roman" w:cs="Times New Roman"/>
          <w:sz w:val="24"/>
          <w:szCs w:val="24"/>
        </w:rPr>
        <w:t>lub członek komisji doktorskiej powołanej przez radę wydziału.</w:t>
      </w:r>
    </w:p>
    <w:p w:rsidR="00DB7684" w:rsidRPr="00F6064D" w:rsidRDefault="00DB7684" w:rsidP="00F673F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64D">
        <w:rPr>
          <w:rFonts w:ascii="Times New Roman" w:hAnsi="Times New Roman" w:cs="Times New Roman"/>
          <w:sz w:val="24"/>
          <w:szCs w:val="24"/>
        </w:rPr>
        <w:t>Komisję egzaminacyjną, indywidualnie dla każdego kandydata, powołuje rada wydziału na wniosek przewodniczącego komisji doktorskiej.</w:t>
      </w:r>
    </w:p>
    <w:p w:rsidR="00DB7684" w:rsidRPr="00F6064D" w:rsidRDefault="00DB7684" w:rsidP="00F673F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Termin egzaminu z dyscypliny </w:t>
      </w:r>
      <w:r w:rsidRPr="000540D5">
        <w:rPr>
          <w:rFonts w:ascii="Times New Roman" w:hAnsi="Times New Roman" w:cs="Times New Roman"/>
          <w:sz w:val="24"/>
          <w:szCs w:val="24"/>
        </w:rPr>
        <w:t>podstawowej, dyscypliny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 dodatkowej oraz z nowożytnego języka obcego ustala dziekan po uzgodnieniu z przewodniczącym komisji egzaminacyjnej.</w:t>
      </w:r>
    </w:p>
    <w:p w:rsidR="00DB7684" w:rsidRPr="00F673F2" w:rsidRDefault="00DB7684" w:rsidP="00F673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78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78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78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2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Skala ocen egzaminu z dyscypliny podstawowej, dyscypliny dodatkowej oraz obcego języka nowożytnego jest następująca: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bardzo dobry (5,0)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dobry plus (4,5)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dobry (4,0)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dostateczny plus (3,5)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dostateczny (3,0)</w:t>
      </w:r>
    </w:p>
    <w:p w:rsidR="00DB7684" w:rsidRPr="00F673F2" w:rsidRDefault="00DB7684" w:rsidP="00682CEC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niedostateczny (2,0)</w:t>
      </w:r>
    </w:p>
    <w:p w:rsidR="00DB7684" w:rsidRPr="00F673F2" w:rsidRDefault="00DB7684" w:rsidP="00F673F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Egzamin uznaje się za zdany, gdy kandydat uzyskał ocenę, co najmniej dostateczną z każdego z pytań.</w:t>
      </w: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 egzaminów doktorskich sporządzany jest protokół, który podpisują wszyscy członkowie komisji egzaminacyjnej uczestniczący w egzaminie.</w:t>
      </w:r>
    </w:p>
    <w:p w:rsidR="00DB7684" w:rsidRPr="00F673F2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 przypadku niezaliczenia jednego z egzaminów doktorskich rada wydziału na wniosek kandydata, może wyrazić zgodę na powtórne jego zdawanie, nie wcześniej jednak niż po upływie 3 miesięcy od tego egzaminu po raz pierwszy i nie więcej niż raz.</w:t>
      </w:r>
    </w:p>
    <w:p w:rsidR="008E5578" w:rsidRPr="00F673F2" w:rsidRDefault="008E5578" w:rsidP="00B964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0540D5" w:rsidRDefault="00DB7684" w:rsidP="00F673F2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684" w:rsidRPr="00087404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 Wyznaczenie recenzentów </w:t>
      </w:r>
    </w:p>
    <w:p w:rsidR="00DB7684" w:rsidRPr="00087404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08740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0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0540D5" w:rsidRPr="00087404" w:rsidRDefault="000540D5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04" w:rsidRDefault="00DB7684" w:rsidP="00087404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404">
        <w:rPr>
          <w:rFonts w:ascii="Times New Roman" w:hAnsi="Times New Roman" w:cs="Times New Roman"/>
          <w:sz w:val="24"/>
          <w:szCs w:val="24"/>
          <w:lang w:eastAsia="pl-PL"/>
        </w:rPr>
        <w:t xml:space="preserve">Rada wydziału, na wniosek dziekana po zasięgnięciu opinii komisji doktorskiej, powołuje co najmniej dwóch recenzentów. </w:t>
      </w:r>
      <w:r w:rsidR="00087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87404" w:rsidRDefault="00DB7684" w:rsidP="00087404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404">
        <w:rPr>
          <w:rFonts w:ascii="Times New Roman" w:hAnsi="Times New Roman" w:cs="Times New Roman"/>
          <w:color w:val="000000"/>
          <w:sz w:val="24"/>
          <w:szCs w:val="24"/>
        </w:rPr>
        <w:t>Recenzentem w przewodzie doktorskim może być osoba posiadająca tytuł naukowy profesora, doktor habilitowany lub osoba, która nabyła uprawnienia równoważne z uprawnieniami doktora habilitowanego na podstawie art. 21a, prowadzącą działalność naukową w zakresie danej lub pokrewnej dyscypliny naukowej, a w przypadku osób reprezentuj</w:t>
      </w:r>
      <w:r w:rsidRPr="00087404">
        <w:rPr>
          <w:rFonts w:ascii="Times New Roman" w:eastAsia="TT1249o00" w:hAnsi="Times New Roman" w:cs="Times New Roman"/>
          <w:color w:val="000000"/>
          <w:sz w:val="24"/>
          <w:szCs w:val="24"/>
        </w:rPr>
        <w:t>ą</w:t>
      </w:r>
      <w:r w:rsidRPr="00087404">
        <w:rPr>
          <w:rFonts w:ascii="Times New Roman" w:hAnsi="Times New Roman" w:cs="Times New Roman"/>
          <w:color w:val="000000"/>
          <w:sz w:val="24"/>
          <w:szCs w:val="24"/>
        </w:rPr>
        <w:t>cych zagraniczne jednostki organizacyjne - stopie</w:t>
      </w:r>
      <w:r w:rsidRPr="00087404">
        <w:rPr>
          <w:rFonts w:ascii="Times New Roman" w:eastAsia="TT1249o00" w:hAnsi="Times New Roman" w:cs="Times New Roman"/>
          <w:color w:val="000000"/>
          <w:sz w:val="24"/>
          <w:szCs w:val="24"/>
        </w:rPr>
        <w:t xml:space="preserve">ń </w:t>
      </w:r>
      <w:r w:rsidRPr="00087404">
        <w:rPr>
          <w:rFonts w:ascii="Times New Roman" w:hAnsi="Times New Roman" w:cs="Times New Roman"/>
          <w:color w:val="000000"/>
          <w:sz w:val="24"/>
          <w:szCs w:val="24"/>
        </w:rPr>
        <w:t>doktora spełniające wymogi art 21a .</w:t>
      </w:r>
      <w:r w:rsidR="00087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87404" w:rsidRDefault="00DB7684" w:rsidP="00087404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404">
        <w:rPr>
          <w:rFonts w:ascii="Times New Roman" w:hAnsi="Times New Roman" w:cs="Times New Roman"/>
          <w:color w:val="000000"/>
          <w:sz w:val="24"/>
          <w:szCs w:val="24"/>
        </w:rPr>
        <w:t>Kandydat na recenzenta powinien być spoza Uniwersytetu Warmińsko-Mazurskiego w Olsztynie.</w:t>
      </w:r>
      <w:r w:rsidR="00087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87404" w:rsidRDefault="00DB7684" w:rsidP="00087404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404">
        <w:rPr>
          <w:rFonts w:ascii="Times New Roman" w:hAnsi="Times New Roman" w:cs="Times New Roman"/>
          <w:color w:val="000000"/>
          <w:sz w:val="24"/>
          <w:szCs w:val="24"/>
        </w:rPr>
        <w:t xml:space="preserve">Jeżeli osoba ubiegająca się o nadanie stopnia doktora nie jest związana żadnym stosunkiem pracy z uczelnią, której określona jednostka organizacyjna przeprowadza przewód doktorski istnieje możliwość (Dz.U. Nr.65, poz.595 ze zm.), powołać na funkcję recenzenta osobę  z innej jednostki tej samej uczelni. </w:t>
      </w:r>
    </w:p>
    <w:p w:rsidR="00DB7684" w:rsidRPr="00087404" w:rsidRDefault="00DB7684" w:rsidP="00087404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404">
        <w:rPr>
          <w:rFonts w:ascii="Times New Roman" w:hAnsi="Times New Roman" w:cs="Times New Roman"/>
          <w:sz w:val="24"/>
          <w:szCs w:val="24"/>
        </w:rPr>
        <w:t>Recenzentem nie może być osoba, w stosunku do której zachodzą wątpliwości co do jej bezstronności</w:t>
      </w:r>
      <w:r w:rsidRPr="000874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7684" w:rsidRPr="00F673F2" w:rsidRDefault="00DB7684" w:rsidP="00F673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DB7684" w:rsidRPr="00F673F2" w:rsidRDefault="00DB7684" w:rsidP="00F673F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Uchwała o powołaniu recenzentów, wymieniona w ust. 1, zapada w głosowaniu tajnym bezwzględną większością głosów. 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Przepisy dotyczące promotora stosuje się odpowiednio do drugiego promotora i kopromotora z zastrzeżeniem, że kopromotorowi nie przysługuje wynagrodzenie, o których mowa w przepisach wydanych na podstawie art. 30 ust. 3.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 Złożenie rozprawy doktorskiej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Zgodnie z art. 13.1. rozprawa doktorska powinna stanowić oryginalne rozwiązanie problemu naukowego oraz wykazywać ogólną wiedzę teoretyczną kandydata w danej dyscyplinie naukowej oraz umiejętność  samodzielnego prowadzenia pracy naukowej.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Rozprawa doktorska zgodnie z art. 13.2. może mieć formę maszynopisu książki, książki wydanej lub spójnego tematycznie zbioru rozdziałów w książkach wydanych, spójnego tematycznie zbioru artykułów opublikowanych lub przyjętych do druku w czasopismach naukowych, określonych przez ministra właściwego do spraw nauki na podstawie przepisów dotyczących finansowania nauki, jeżeli odpowiada warunkom określonym w ust. 1.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Rozprawę doktorską może stanowić praca projektowa, konstrukcyjna, technologiczna jeżeli odpowiada warunkom określonym w ust. 1.</w:t>
      </w:r>
    </w:p>
    <w:p w:rsidR="00DB7684" w:rsidRPr="000540D5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Rozprawę doktorską może także stanowić samodzielna i wyodrębniona część pracy zbiorowej, jeżeli wykazuje ona indywidualny wkład kandydata przy opracowywaniu koncepcji, wykonywaniu części eksperymentalnej, opracowaniu i interpretacji wyników tej pracy, odpowiadający warunkom określonym w ustępie 1. </w:t>
      </w:r>
      <w:r w:rsidRPr="000540D5">
        <w:rPr>
          <w:rFonts w:ascii="Times New Roman" w:hAnsi="Times New Roman" w:cs="Times New Roman"/>
          <w:sz w:val="24"/>
          <w:szCs w:val="24"/>
        </w:rPr>
        <w:t xml:space="preserve">W przypadku gdy praca zbiorowa ma więcej niż pięciu współautorów kandydat przedkłada oświadczenia określające jego indywidualny wkład w powstanie tej pracy oraz oświadczenia co najmniej czterech pozostałych współautorów. Kandydat jest zwolniony z obowiązku złożenia oświadczenia 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w przypadku śmierci współautora, uznanego za zmarłego, albo jego trwałego uszczerbku na zdrowiu uniemożliwiającego uzyskanie wymaganego oświadczenia.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Za zgodą rady wydziału rozprawa doktorska może być przedstawiona w języku innym niż polski.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Rozprawa doktorska powinna być opatrzona streszczeniem w języku angielskim, a rozprawa doktorska w języku obcym również streszczeniem w języku polskim.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Streszczenie rozprawy doktorskiej łącznie z recenzjami zamieszcza się na stronie internetowej Wydziału Kształtowania Środowiska i Rolnictwa. Streszczenie rozprawy doktorskiej zamieszcza się niezwłocznie po podjęciu przez Komisję Doktorską uchwały o przyjęciu rozprawy doktorskiej, a recenzje niezwłocznie po przekazaniu przez recenzentów. 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Recenzje podlegające zamieszczeniu na stronie internetowej wydziału, dziekan przekazuje niezwłocznie po ich złożeniu do Centralnej Komisji w celu ich opublikowania w Biuletynie Informacji Publicznej.</w:t>
      </w:r>
    </w:p>
    <w:p w:rsidR="00DB7684" w:rsidRPr="00F673F2" w:rsidRDefault="00DB7684" w:rsidP="00F673F2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Streszczenie rozprawy i recenzje pozostają na stronie internetowej wydziału, co najmniej do dnia nadania stopnia doktora.</w:t>
      </w:r>
    </w:p>
    <w:p w:rsidR="00DB7684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9" w:rsidRDefault="001E37F9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9" w:rsidRPr="00F673F2" w:rsidRDefault="001E37F9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0540D5" w:rsidRDefault="00DB7684" w:rsidP="00F67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673F2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doktorsk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673F2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 stanowi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="000E745C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zbiór składający się z co najmniej trzech oryginalnych, 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opublikowanych prac naukowych  spójnych tematycznie.</w:t>
      </w:r>
    </w:p>
    <w:p w:rsidR="00DB7684" w:rsidRPr="000540D5" w:rsidRDefault="00DB7684" w:rsidP="00F67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zbioru mog</w:t>
      </w:r>
      <w:r w:rsidRPr="000540D5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0540D5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by</w:t>
      </w:r>
      <w:r w:rsidRPr="000540D5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0540D5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zaliczone publikacje</w:t>
      </w:r>
      <w:r w:rsidR="000540D5"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których średni sumaryczny</w:t>
      </w:r>
      <w:r w:rsidR="000E745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doktoranta nie może być mniejszy niż 50% wg o</w:t>
      </w:r>
      <w:r w:rsidRPr="000540D5">
        <w:rPr>
          <w:rFonts w:ascii="TimesNewRoman" w:eastAsia="TimesNewRoman" w:hAnsi="Times New Roman" w:cs="Times New Roman"/>
          <w:sz w:val="24"/>
          <w:szCs w:val="24"/>
          <w:lang w:eastAsia="pl-PL"/>
        </w:rPr>
        <w:t>ś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wiadcze</w:t>
      </w:r>
      <w:r w:rsidRPr="000540D5">
        <w:rPr>
          <w:rFonts w:ascii="TimesNewRoman" w:eastAsia="TimesNewRoman" w:hAnsi="Times New Roman" w:cs="Times New Roman"/>
          <w:sz w:val="24"/>
          <w:szCs w:val="24"/>
          <w:lang w:eastAsia="pl-PL"/>
        </w:rPr>
        <w:t>ń</w:t>
      </w:r>
      <w:r w:rsidRPr="000540D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współautorów.</w:t>
      </w:r>
      <w:r w:rsidRPr="000540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B7684" w:rsidRPr="00060310" w:rsidRDefault="00DB7684" w:rsidP="00F67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03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Jeżeli prac</w:t>
      </w:r>
      <w:r w:rsidRPr="00060310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060310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0603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doktorsk</w:t>
      </w:r>
      <w:r w:rsidRPr="00060310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060310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0603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stanowi zbiór publikacji:</w:t>
      </w:r>
    </w:p>
    <w:p w:rsidR="00DB7684" w:rsidRPr="000540D5" w:rsidRDefault="00DB7684" w:rsidP="00F67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osoba ubiegaj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 si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673F2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stopie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673F2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doktora powinna by</w:t>
      </w:r>
      <w:r w:rsidRPr="00F673F2">
        <w:rPr>
          <w:rFonts w:ascii="TimesNew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F673F2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pierwszym 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autorem większości publikacji, stanowi</w:t>
      </w:r>
      <w:r w:rsidRPr="000540D5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>cych prac</w:t>
      </w:r>
      <w:r w:rsidRPr="000540D5">
        <w:rPr>
          <w:rFonts w:ascii="TimesNewRoman" w:eastAsia="TimesNewRoman" w:hAnsi="Times New Roman" w:cs="Times New Roman"/>
          <w:sz w:val="24"/>
          <w:szCs w:val="24"/>
          <w:lang w:eastAsia="pl-PL"/>
        </w:rPr>
        <w:t>ę</w:t>
      </w:r>
      <w:r w:rsidRPr="000540D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540D5">
        <w:rPr>
          <w:rFonts w:ascii="Times New Roman" w:hAnsi="Times New Roman" w:cs="Times New Roman"/>
          <w:sz w:val="24"/>
          <w:szCs w:val="24"/>
          <w:lang w:eastAsia="pl-PL"/>
        </w:rPr>
        <w:t xml:space="preserve">doktorska. </w:t>
      </w:r>
    </w:p>
    <w:p w:rsidR="00DB7684" w:rsidRPr="00F673F2" w:rsidRDefault="00DB7684" w:rsidP="00F67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540D5">
        <w:rPr>
          <w:rFonts w:ascii="Times New Roman" w:hAnsi="Times New Roman" w:cs="Times New Roman"/>
          <w:sz w:val="24"/>
          <w:szCs w:val="24"/>
          <w:lang w:eastAsia="pl-PL"/>
        </w:rPr>
        <w:t xml:space="preserve">w publikacjach pracowników i doktorantów UWM wymagana jest afiliacja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Uniwersytetu Warmińsko-Mazurskiego w Olsztynie.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Zgodnie z art. 13a.1 stopień naukowy doktora można nadać osobie, która posiada co najmniej tytuł zawodowy licencjata lub inżyniera i uzyskała „Diamentowy Grant” w ramach programu ustanowionego przez ministra właściwego do spraw nauki oraz spełnia warunki  określone w art. 12 ust. 1 pkt 2-4 oraz art. 13.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7"/>
        </w:numPr>
        <w:tabs>
          <w:tab w:val="left" w:pos="284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Do pracy doktorskiej opisanej w §1 ust. 4 doktorant dołącza oświadczenie opisujące jego indywidualny wkład w opracowywanie koncepcji, wykonywanie części eksperymentalnej, opracowanie i interpretację wyników poszczególnych publikacji, składających się na rozprawę doktorską. Określa również procentowy swój udział w przygotowanie publikacji. Analogiczne oświadczenia składają także indywidualnie wszyscy współautorzy publikacji.</w:t>
      </w:r>
    </w:p>
    <w:p w:rsidR="00DB7684" w:rsidRPr="00F673F2" w:rsidRDefault="00DB7684" w:rsidP="00F673F2">
      <w:pPr>
        <w:numPr>
          <w:ilvl w:val="0"/>
          <w:numId w:val="37"/>
        </w:numPr>
        <w:tabs>
          <w:tab w:val="left" w:pos="284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Rozprawa doktorska opisana w §1 ust. 4 powinna dodatkowo zawierać opis hipotez badawczych, rozwiązań metodycznych, najważniejszych osiągnięć naukowych składających się na cykl monotematycznych publikacji. Opis ten nie powinien przekraczać 10 stron łącznie z wnioskami i streszczeniem w języku angielskim. 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Rozprawę doktorską  kandydat składa promotorowi w 5 egzemplarzach w formie papierowej i elektronicznej. </w:t>
      </w:r>
    </w:p>
    <w:p w:rsidR="00DB7684" w:rsidRDefault="00DB7684" w:rsidP="00F673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8E5578" w:rsidRPr="00F673F2" w:rsidRDefault="008E5578" w:rsidP="00F673F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Warunkiem złożenia rozprawy doktorskiej jest uzyskanie pozytywnych ocen ze wszystkich egzaminów obowiązujących w przewodzie doktorskim. </w:t>
      </w:r>
    </w:p>
    <w:p w:rsidR="00DB7684" w:rsidRPr="00F673F2" w:rsidRDefault="00DB7684" w:rsidP="00F673F2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Promotor przedstawia dziekanowi rozprawę doktorską wraz z opinią na temat spełnienia warunków, jakie stawia rozprawom doktorskim art. 13.1. </w:t>
      </w:r>
    </w:p>
    <w:p w:rsidR="00DB7684" w:rsidRPr="00F673F2" w:rsidRDefault="00DB7684" w:rsidP="00F673F2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Negatywna opinia promotora jest równoznaczna z odmową uznania przedłożonej pracy za rozprawę doktorską i jest podstawą do zamknięcia przewodu doktorskiego.</w:t>
      </w:r>
    </w:p>
    <w:p w:rsidR="00DB7684" w:rsidRPr="00F673F2" w:rsidRDefault="00DB7684" w:rsidP="00F673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Komisja doktorska zapoznaje się z rozprawą doktorską oraz opinią promotora i przedstawia stosowny wniosek dziekanowi.</w:t>
      </w:r>
    </w:p>
    <w:p w:rsidR="00DB7684" w:rsidRPr="00F673F2" w:rsidRDefault="00DB7684" w:rsidP="00F673F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Dziekan po uzyskaniu informacji opisanej w pkt. 1 podejmuje decyzję w sprawie dalszego toku przewodu doktorskiego. </w:t>
      </w:r>
    </w:p>
    <w:p w:rsidR="00DB7684" w:rsidRPr="00F673F2" w:rsidRDefault="00DB7684" w:rsidP="00F673F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Kierując rozprawę do recenzji dziekan w piśmie przewodnim informuje o obszarze, dziedzinie i dyscyplinie naukowej, w ramach której wykonana jest rozprawa. Określa także termin wykonania recenzji.</w:t>
      </w: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Przyjęcie rozprawy doktorskiej i dopuszczenie jej do publicznej obrony</w:t>
      </w: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Uchwałę w sprawie przyjęcia rozprawy doktorskiej i dopuszczenia jej do publicznej obrony podejmuje komisja doktorska.</w:t>
      </w:r>
    </w:p>
    <w:p w:rsidR="00DB7684" w:rsidRPr="00F673F2" w:rsidRDefault="00DB7684" w:rsidP="00F673F2">
      <w:pPr>
        <w:tabs>
          <w:tab w:val="left" w:pos="284"/>
          <w:tab w:val="num" w:pos="7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Posiedzenie komisji doktorskiej jej przewodniczący zwołuje po wpłynięciu recenzji do dziekanatu.</w:t>
      </w:r>
    </w:p>
    <w:p w:rsidR="00DB7684" w:rsidRPr="00F673F2" w:rsidRDefault="00DB7684" w:rsidP="00F673F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Etapy obrad komisji dotyczą:</w:t>
      </w:r>
    </w:p>
    <w:p w:rsidR="00DB7684" w:rsidRPr="00F673F2" w:rsidRDefault="00DB7684" w:rsidP="00682CEC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zapoznania się z recenzjami, </w:t>
      </w:r>
    </w:p>
    <w:p w:rsidR="00DB7684" w:rsidRPr="00F673F2" w:rsidRDefault="00DB7684" w:rsidP="00682CEC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dyskusję,</w:t>
      </w:r>
    </w:p>
    <w:p w:rsidR="00DB7684" w:rsidRPr="00F673F2" w:rsidRDefault="00DB7684" w:rsidP="00682CEC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podjęcie uchwały w sprawie przyjęcia rozprawy doktorskiej i dopuszczenie jej do publicznej obrony. </w:t>
      </w:r>
    </w:p>
    <w:p w:rsidR="00DB7684" w:rsidRDefault="00DB7684" w:rsidP="00F673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Uchwała, o której mowa w § 2 pkt 2c podejmowana jest w głosowaniu tajnym, bezwzględną większością głosów.</w:t>
      </w:r>
    </w:p>
    <w:p w:rsidR="00DB7684" w:rsidRPr="00F673F2" w:rsidRDefault="00DB7684" w:rsidP="00F673F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 posiedzenia komisja doktorska sporządza protokół.</w:t>
      </w:r>
    </w:p>
    <w:p w:rsidR="00DB7684" w:rsidRPr="00F673F2" w:rsidRDefault="00DB7684" w:rsidP="00F673F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Uchwałę, o której mowa w ust. 1 podpisuje przewodniczący komisji doktorskiej. 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4"/>
        </w:numPr>
        <w:tabs>
          <w:tab w:val="left" w:pos="284"/>
          <w:tab w:val="left" w:pos="709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 przypadku nie przyjęcia rozprawy doktorskiej i niedopuszczenia jej do obrony komisja doktorska przedstawia sprawę wraz z uzasadnieniem radzie wydziału.</w:t>
      </w:r>
    </w:p>
    <w:p w:rsidR="00DB7684" w:rsidRPr="00F673F2" w:rsidRDefault="00DB7684" w:rsidP="00F673F2">
      <w:pPr>
        <w:tabs>
          <w:tab w:val="left" w:pos="284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Dziekan na wniosek komisji doktorskiej zawiadamia, na co najmniej 10 dni przed terminem obrony, o terminie i miejscu jej przeprowadzenia inne jednostki organizacyjne uprawnione do nadawania stopnia naukowego doktora w danej dyscyplinie naukowej. W zawiadomieniu podaje się informację o miejscu złożenia rozprawy doktorskiej oraz o zamieszczeniu streszczenia rozprawy doktorskiej łącznie z recenzjami na stronie internetowej wydziału.</w:t>
      </w: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5.7. Przyjęcie publicznej obrony rozprawy doktorskiej </w:t>
      </w: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9" w:rsidRDefault="001E37F9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9" w:rsidRDefault="001E37F9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9" w:rsidRDefault="001E37F9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Obrona rozprawy doktorskiej odbywa się na otwartym posiedzeniu komisji doktorskiej z udziałem recenzentów, promotora, promotora pomocniczego lub drugiego promotora i kopromotora.</w:t>
      </w:r>
    </w:p>
    <w:p w:rsidR="00DB7684" w:rsidRPr="00F673F2" w:rsidRDefault="00DB7684" w:rsidP="00F673F2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W przypadku przewodów doktorskich przeprowadzanych wspólnie, zgodnie z art. 14 a ustawy, obrona odbywa się przed wspólną komisją powołaną przez rady jednostek organizacyjnych będących stronami porozumienia, której członkowie reprezentują każdą z rad.</w:t>
      </w:r>
    </w:p>
    <w:p w:rsidR="00DB7684" w:rsidRPr="00F673F2" w:rsidRDefault="00DB7684" w:rsidP="00F673F2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przewodu doktorskiego, o którym mowa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zgodnie z art. 14 a </w:t>
      </w: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ust. 1 pkt 2, wspólna komisja przygotowuje projekt uchwały w sprawie nadania stopnia doktora w zakresie dyscypliny wiodącej, w którą osoba ubiegająca się o nadanie stopnia doktora wniosła największy wkład naukowy, i przedstawia go radzie jednostki organizacyjnej posiadającej uprawnienie do nadawania stopnia doktora w zakresie tej dyscypliny. </w:t>
      </w:r>
    </w:p>
    <w:p w:rsidR="00DB7684" w:rsidRPr="00F673F2" w:rsidRDefault="00DB7684" w:rsidP="00F673F2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Na wniosek kandydata, za zgodą rady wydziału, obrona rozprawy doktorskiej może zostać przeprowadzona w innym języku niż język polski. </w:t>
      </w:r>
    </w:p>
    <w:p w:rsidR="00DB7684" w:rsidRPr="00F673F2" w:rsidRDefault="00DB7684" w:rsidP="00F673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E5578" w:rsidRPr="00F673F2" w:rsidRDefault="008E5578" w:rsidP="00F673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3"/>
          <w:numId w:val="46"/>
        </w:num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Obrona rozprawy doktorskiej składa się z części jawnej i niejawnej.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Część jawna obejmuje:</w:t>
      </w:r>
    </w:p>
    <w:p w:rsidR="00DB7684" w:rsidRPr="00F673F2" w:rsidRDefault="00DB7684" w:rsidP="00682CEC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przedstawienie przez promotora życiorysu naukowego kandydata, </w:t>
      </w:r>
    </w:p>
    <w:p w:rsidR="00DB7684" w:rsidRPr="00F673F2" w:rsidRDefault="00DB7684" w:rsidP="00682CEC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przedstawienie przez kandydata głównych założeń rozprawy doktorskiej (ok. 20 min.),</w:t>
      </w:r>
    </w:p>
    <w:p w:rsidR="00DB7684" w:rsidRPr="00F673F2" w:rsidRDefault="00DB7684" w:rsidP="00682CEC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przedstawienie przez recenzentów swoich recenzji,</w:t>
      </w:r>
    </w:p>
    <w:p w:rsidR="00DB7684" w:rsidRPr="00F673F2" w:rsidRDefault="00DB7684" w:rsidP="00682CEC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dyskusja,</w:t>
      </w:r>
    </w:p>
    <w:p w:rsidR="00DB7684" w:rsidRPr="00F673F2" w:rsidRDefault="00DB7684" w:rsidP="00682CEC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ustosunkowanie się kandydata do problematyki poruszanej w dyskusji.</w:t>
      </w:r>
    </w:p>
    <w:p w:rsidR="00DB7684" w:rsidRPr="00F673F2" w:rsidRDefault="00DB7684" w:rsidP="00F673F2">
      <w:pPr>
        <w:tabs>
          <w:tab w:val="left" w:pos="426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Część niejawna obejmuje:</w:t>
      </w:r>
    </w:p>
    <w:p w:rsidR="00DB7684" w:rsidRPr="00F673F2" w:rsidRDefault="00DB7684" w:rsidP="00682CEC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dyskusję nad przebiegiem publicznej obrony rozprawy doktorskiej,</w:t>
      </w:r>
    </w:p>
    <w:p w:rsidR="00DB7684" w:rsidRPr="00F673F2" w:rsidRDefault="00DB7684" w:rsidP="00682CEC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określenie specjalności naukowej,</w:t>
      </w:r>
    </w:p>
    <w:p w:rsidR="00DB7684" w:rsidRPr="00F673F2" w:rsidRDefault="00DB7684" w:rsidP="00682CEC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podjęcie uchwały w sprawie przyjęcia publicznej obrony rozprawy doktorskiej,</w:t>
      </w:r>
    </w:p>
    <w:p w:rsidR="00DB7684" w:rsidRPr="00F673F2" w:rsidRDefault="00DB7684" w:rsidP="00682CEC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przygotowanie projektu uchwały w sprawie nadania stopnia doktora przez radę wydziału.</w:t>
      </w:r>
    </w:p>
    <w:p w:rsidR="00DB7684" w:rsidRPr="00F673F2" w:rsidRDefault="00DB7684" w:rsidP="00F673F2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E5578" w:rsidRPr="00F673F2" w:rsidRDefault="008E5578" w:rsidP="00F673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 przypadku nieobecności jednego recenzenta przewodniczący komisji doktorskiej zarządza odczytanie recenzji. </w:t>
      </w:r>
    </w:p>
    <w:p w:rsidR="00DB7684" w:rsidRPr="00F673F2" w:rsidRDefault="00DB7684" w:rsidP="00F673F2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Nieobecność 2 recenzentów skutkuje odwołaniem publicznej obrony rozprawy doktorskiej.</w:t>
      </w:r>
    </w:p>
    <w:p w:rsidR="00DB7684" w:rsidRPr="00F673F2" w:rsidRDefault="00DB7684" w:rsidP="00F673F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E5578" w:rsidRPr="00F673F2" w:rsidRDefault="008E5578" w:rsidP="00F673F2">
      <w:pPr>
        <w:tabs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Uchwałę, którą opisuje §2, pkt 2h komisja doktorska podejmuje w głosowaniu tajnym bezwzględną większością głosów. </w:t>
      </w:r>
    </w:p>
    <w:p w:rsidR="00DB7684" w:rsidRPr="00F673F2" w:rsidRDefault="00DB7684" w:rsidP="00F673F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8E5578" w:rsidRPr="00F673F2" w:rsidRDefault="008E5578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1"/>
        </w:numPr>
        <w:tabs>
          <w:tab w:val="left" w:pos="284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Przebieg publicznej obrony pracy doktorskiej protokołuje osoba ze stopniem naukowym, co najmniej doktora z danej lub pokrewnej dyscypliny naukowej, której dotyczy rozprawa doktorska.</w:t>
      </w: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8E5578" w:rsidRPr="00F673F2" w:rsidRDefault="008E5578" w:rsidP="00F673F2">
      <w:pPr>
        <w:tabs>
          <w:tab w:val="left" w:pos="426"/>
          <w:tab w:val="num" w:pos="77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2"/>
        </w:numPr>
        <w:tabs>
          <w:tab w:val="left" w:pos="284"/>
          <w:tab w:val="num" w:pos="77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Rozprawa doktorska, która w obydwu przedstawionych recenzjach, w podsumowaniu zawiera wnioski o wyróżnienie, może być po dyskusji w części niejawnej, i pozytywnym jawnym głosowaniu, rekomendowana przez komisję doktorską do wyróżnienia.</w:t>
      </w:r>
    </w:p>
    <w:p w:rsidR="00DB7684" w:rsidRPr="00F673F2" w:rsidRDefault="00DB7684" w:rsidP="008805CF">
      <w:pPr>
        <w:tabs>
          <w:tab w:val="left" w:pos="426"/>
          <w:tab w:val="num" w:pos="7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 Nadanie stopnia doktora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Stopień naukowy doktora nadaje się osobie, która: </w:t>
      </w:r>
    </w:p>
    <w:p w:rsidR="00DB7684" w:rsidRPr="00F673F2" w:rsidRDefault="00DB7684" w:rsidP="00682CEC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posiada tytuł zawodowy magistra, magistra inżyniera lub inny równorzędny lub posiada dyplom, o którym mowa w art. 191a ust.3 i 4;</w:t>
      </w:r>
    </w:p>
    <w:p w:rsidR="00DB7684" w:rsidRPr="00F673F2" w:rsidRDefault="00DB7684" w:rsidP="00682CEC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zdała egzaminy doktorskie w zakresie określonym przez radę wydziału; </w:t>
      </w:r>
    </w:p>
    <w:p w:rsidR="00DB7684" w:rsidRPr="00F673F2" w:rsidRDefault="00DB7684" w:rsidP="00682CEC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zdała egzamin z nowożytnego języka obcego lub posiada certyfikat potwierdzający znajomość języka obcego, określony w przepisach wydanych na postawie art. 31 pkt 5.</w:t>
      </w:r>
    </w:p>
    <w:p w:rsidR="00DB7684" w:rsidRPr="00F673F2" w:rsidRDefault="00DB7684" w:rsidP="00682CEC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przedstawiła i obroniła rozprawę doktorską;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Przewodniczący komisji doktorskiej przedstawia na posiedzeniu rady wydziału projekt uchwały w sprawie nadania stopnia doktora nauk rolniczych z określonej dyscypliny i specjalności naukowej wraz z uzasadnieniem.</w:t>
      </w:r>
    </w:p>
    <w:p w:rsidR="00DB7684" w:rsidRPr="00F673F2" w:rsidRDefault="00DB7684" w:rsidP="00F673F2">
      <w:pPr>
        <w:tabs>
          <w:tab w:val="left" w:pos="426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Uchwałę w sprawie nadania stopnia naukowego doktora nauk rolniczych podejmuje rada wydziału w obecności, co najmniej minimalnej liczby osób uprawnionych do nadania stopnia naukowego doktora z określonej dyscypliny: agronomii lub ochrony i kształtowania środowiska. </w:t>
      </w:r>
    </w:p>
    <w:p w:rsidR="00DB7684" w:rsidRPr="00F673F2" w:rsidRDefault="00DB7684" w:rsidP="00F673F2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Uchwała, którą opisuje pkt 1 zapada bezwzględną większością głosów w głosowaniu niejawnym, przy obecności co najmniej 50% +1 osób uprawnionych do głosowania. </w:t>
      </w:r>
    </w:p>
    <w:p w:rsidR="00DB7684" w:rsidRPr="000540D5" w:rsidRDefault="00DB7684" w:rsidP="00F673F2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0D5">
        <w:rPr>
          <w:rFonts w:ascii="Times New Roman" w:hAnsi="Times New Roman" w:cs="Times New Roman"/>
          <w:sz w:val="24"/>
          <w:szCs w:val="24"/>
          <w:lang w:eastAsia="pl-PL"/>
        </w:rPr>
        <w:t xml:space="preserve">W przypadku gdy o nadanie stopnia doktora na podstawie rozprawy doktorskiej stanowiącej samodzielną i wyodrębnioną część pracy zbiorowej ubiega się dwóch kandydatów obronę przeprowadza się równocześnie. 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8E5578" w:rsidRPr="00F673F2" w:rsidRDefault="008E5578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Uchwała o nadaniu stopnia naukowego doktora staje się prawomocna z chwilą jej podjęcia. </w:t>
      </w:r>
    </w:p>
    <w:p w:rsidR="00DB7684" w:rsidRPr="00F673F2" w:rsidRDefault="00DB7684" w:rsidP="00F673F2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 xml:space="preserve">W przypadku nie zatwierdzenia uchwały o nadaniu stopnia doktora rada wydziału lub osoba ubiegająca się o nadanie tego stopnia może, w terminie 3 miesięcy od dnia </w:t>
      </w:r>
      <w:r w:rsidRPr="00F6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doręczenia jej rozstrzygnięcia, wystąpić do Centralnej Komisji z wnioskiem o ponowne rozpatrzenie sprawy (art. 15.3). 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DB7684" w:rsidRPr="00F673F2" w:rsidRDefault="00DB7684" w:rsidP="00F673F2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84" w:rsidRPr="00F673F2" w:rsidRDefault="00DB7684" w:rsidP="00F673F2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Osobie, której nadano stopień doktora w zakresie określonej dyscypliny naukowej po przeprowadzeniu przewodu doktorskiego, o którym mowa w ust. 1 pkt 1: </w:t>
      </w:r>
    </w:p>
    <w:p w:rsidR="00DB7684" w:rsidRPr="00F673F2" w:rsidRDefault="00DB7684" w:rsidP="00682CEC">
      <w:pPr>
        <w:numPr>
          <w:ilvl w:val="1"/>
          <w:numId w:val="5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wspólny dyplom wydają jednostki organizacyjne, które przeprowadziły ten przewód, albo </w:t>
      </w:r>
    </w:p>
    <w:p w:rsidR="00DB7684" w:rsidRPr="00F673F2" w:rsidRDefault="00DB7684" w:rsidP="00682CEC">
      <w:pPr>
        <w:numPr>
          <w:ilvl w:val="1"/>
          <w:numId w:val="5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dyplom wydaje jedna z jednostek organizacyjnych, które przeprowadziły ten przewód, wskazana w porozumieniu. </w:t>
      </w:r>
    </w:p>
    <w:p w:rsidR="00DB7684" w:rsidRPr="00F673F2" w:rsidRDefault="00DB7684" w:rsidP="00F673F2">
      <w:pPr>
        <w:numPr>
          <w:ilvl w:val="2"/>
          <w:numId w:val="5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Osobie, której nadano stopień doktora w zakresie dyscypliny wiodącej, w którą osoba ta wniosła największy wkład naukowy, po przeprowadzeniu przewodu doktorskiego, o którym mowa w ust. 1 pkt 2:</w:t>
      </w:r>
    </w:p>
    <w:p w:rsidR="00DB7684" w:rsidRPr="00F673F2" w:rsidRDefault="00DB7684" w:rsidP="00682CEC">
      <w:pPr>
        <w:numPr>
          <w:ilvl w:val="1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wspólny dyplom wydają jednostki organizacyjne, które przeprowadziły ten przewód, albo </w:t>
      </w:r>
    </w:p>
    <w:p w:rsidR="00DB7684" w:rsidRDefault="00DB7684" w:rsidP="00682CEC">
      <w:pPr>
        <w:numPr>
          <w:ilvl w:val="1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dyplom wydaje jedna z jednostek organizacyjnych, które przeprowadziły ten przewód, posiadająca uprawnienie do nadawania stopnia doktora w zakresie tej dyscypliny, wskazana w porozumieniu. </w:t>
      </w:r>
    </w:p>
    <w:p w:rsidR="000604F2" w:rsidRPr="004612C4" w:rsidRDefault="000604F2" w:rsidP="000604F2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2C4" w:rsidRPr="000268E5" w:rsidRDefault="004612C4" w:rsidP="004612C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8E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026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DOKUMENTY ZWIĄZANE Z PRZEDMIOTEM I ZAKRESEM PROCEDURY</w:t>
      </w:r>
    </w:p>
    <w:p w:rsidR="004612C4" w:rsidRPr="000268E5" w:rsidRDefault="004612C4" w:rsidP="004612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68E5">
        <w:rPr>
          <w:rFonts w:ascii="Times New Roman" w:hAnsi="Times New Roman" w:cs="Times New Roman"/>
          <w:color w:val="000000"/>
          <w:sz w:val="24"/>
          <w:szCs w:val="24"/>
        </w:rPr>
        <w:t xml:space="preserve">Regulamin Studiów Doktoranckich - </w:t>
      </w:r>
      <w:r w:rsidRPr="000268E5">
        <w:rPr>
          <w:rStyle w:val="Uwydatnienie"/>
          <w:rFonts w:ascii="Times New Roman" w:hAnsi="Times New Roman" w:cs="Times New Roman"/>
          <w:i w:val="0"/>
          <w:sz w:val="24"/>
          <w:szCs w:val="24"/>
        </w:rPr>
        <w:t>Załącznik do Uchwały Nr 716 z dnia 24 kwietnia 2015 roku.</w:t>
      </w:r>
    </w:p>
    <w:p w:rsidR="004612C4" w:rsidRPr="000268E5" w:rsidRDefault="004612C4" w:rsidP="004612C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Podstawa prawna</w:t>
      </w:r>
    </w:p>
    <w:p w:rsidR="004612C4" w:rsidRPr="000268E5" w:rsidRDefault="004612C4" w:rsidP="004612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E5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marca z 2003 roku o stopniach naukowych i tytule naukowym oraz o stopniach i tytule w zakresie sztuki (Dz.U.2016.882 tekst jednolity z dnia 21.06.2016 r.) </w:t>
      </w:r>
    </w:p>
    <w:p w:rsidR="004612C4" w:rsidRPr="000268E5" w:rsidRDefault="004612C4" w:rsidP="004612C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E5">
        <w:rPr>
          <w:rFonts w:ascii="Times New Roman" w:hAnsi="Times New Roman" w:cs="Times New Roman"/>
          <w:color w:val="000000"/>
          <w:sz w:val="24"/>
          <w:szCs w:val="24"/>
        </w:rPr>
        <w:t xml:space="preserve">Aktualnie obowiązujące akty prawne właściwego Ministerstwa </w:t>
      </w:r>
    </w:p>
    <w:p w:rsidR="004612C4" w:rsidRPr="000268E5" w:rsidRDefault="004612C4" w:rsidP="004612C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Doktorat wg ustawy znowelizowanej 01.10.2014 rok  </w:t>
      </w:r>
    </w:p>
    <w:p w:rsidR="004612C4" w:rsidRPr="000268E5" w:rsidRDefault="004612C4" w:rsidP="004612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268E5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marca 2003 r. o stopniach naukowych i tytule naukowym oraz o stopniach i tytule w zakresie sztuki - ustawa znowelizowana, </w:t>
      </w:r>
      <w:r w:rsidRPr="00026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68E5">
        <w:rPr>
          <w:rFonts w:ascii="Times New Roman" w:hAnsi="Times New Roman" w:cs="Times New Roman"/>
          <w:sz w:val="24"/>
          <w:szCs w:val="24"/>
        </w:rPr>
        <w:t>(Dz.U.2016.882 tekst jednolity z dnia 21.06.2016 r.)</w:t>
      </w:r>
      <w:r w:rsidR="00087404" w:rsidRPr="000268E5">
        <w:rPr>
          <w:rFonts w:ascii="Times New Roman" w:hAnsi="Times New Roman" w:cs="Times New Roman"/>
          <w:sz w:val="24"/>
          <w:szCs w:val="24"/>
        </w:rPr>
        <w:t>.</w:t>
      </w:r>
      <w:r w:rsidRPr="000268E5">
        <w:rPr>
          <w:rFonts w:ascii="Times New Roman" w:hAnsi="Times New Roman" w:cs="Times New Roman"/>
          <w:sz w:val="24"/>
          <w:szCs w:val="24"/>
        </w:rPr>
        <w:t xml:space="preserve"> Rozporządzenie z 26 września 2016 roku w sprawie szczegółowego trybu i warunków przeprowadzania czynności w przewodzie doktorskim, w postępowaniu habilitacyjnym oraz w postępowaniu o nadanie tytułu pro</w:t>
      </w:r>
      <w:r w:rsidR="00087404" w:rsidRPr="000268E5">
        <w:rPr>
          <w:rFonts w:ascii="Times New Roman" w:hAnsi="Times New Roman" w:cs="Times New Roman"/>
          <w:sz w:val="24"/>
          <w:szCs w:val="24"/>
        </w:rPr>
        <w:t>fesora (Dz.U.2016.1586 z dnia 26</w:t>
      </w:r>
      <w:r w:rsidRPr="000268E5">
        <w:rPr>
          <w:rFonts w:ascii="Times New Roman" w:hAnsi="Times New Roman" w:cs="Times New Roman"/>
          <w:sz w:val="24"/>
          <w:szCs w:val="24"/>
        </w:rPr>
        <w:t>.09.2016 roku)</w:t>
      </w:r>
    </w:p>
    <w:p w:rsidR="004612C4" w:rsidRPr="000268E5" w:rsidRDefault="004612C4" w:rsidP="004612C4">
      <w:pPr>
        <w:rPr>
          <w:rFonts w:ascii="Times New Roman" w:hAnsi="Times New Roman" w:cs="Times New Roman"/>
          <w:sz w:val="24"/>
          <w:szCs w:val="24"/>
        </w:rPr>
      </w:pPr>
    </w:p>
    <w:p w:rsidR="00DB7684" w:rsidRDefault="00DB7684"/>
    <w:p w:rsidR="00DB7684" w:rsidRDefault="00DB7684">
      <w:bookmarkStart w:id="0" w:name="_GoBack"/>
      <w:bookmarkEnd w:id="0"/>
    </w:p>
    <w:sectPr w:rsidR="00DB7684" w:rsidSect="009E7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02" w:rsidRDefault="00E23C02" w:rsidP="001949EA">
      <w:pPr>
        <w:spacing w:after="0" w:line="240" w:lineRule="auto"/>
      </w:pPr>
      <w:r>
        <w:separator/>
      </w:r>
    </w:p>
  </w:endnote>
  <w:endnote w:type="continuationSeparator" w:id="0">
    <w:p w:rsidR="00E23C02" w:rsidRDefault="00E23C02" w:rsidP="0019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49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1949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FD38E9">
    <w:pPr>
      <w:pStyle w:val="Stopka"/>
      <w:jc w:val="right"/>
    </w:pPr>
    <w:r>
      <w:fldChar w:fldCharType="begin"/>
    </w:r>
    <w:r w:rsidR="001949EA">
      <w:instrText>PAGE   \* MERGEFORMAT</w:instrText>
    </w:r>
    <w:r>
      <w:fldChar w:fldCharType="separate"/>
    </w:r>
    <w:r w:rsidR="00F61B47">
      <w:rPr>
        <w:noProof/>
      </w:rPr>
      <w:t>1</w:t>
    </w:r>
    <w:r>
      <w:fldChar w:fldCharType="end"/>
    </w:r>
  </w:p>
  <w:p w:rsidR="001949EA" w:rsidRDefault="001949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1949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02" w:rsidRDefault="00E23C02" w:rsidP="001949EA">
      <w:pPr>
        <w:spacing w:after="0" w:line="240" w:lineRule="auto"/>
      </w:pPr>
      <w:r>
        <w:separator/>
      </w:r>
    </w:p>
  </w:footnote>
  <w:footnote w:type="continuationSeparator" w:id="0">
    <w:p w:rsidR="00E23C02" w:rsidRDefault="00E23C02" w:rsidP="0019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1949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1949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EA" w:rsidRDefault="001949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44"/>
    <w:multiLevelType w:val="hybridMultilevel"/>
    <w:tmpl w:val="5C440358"/>
    <w:lvl w:ilvl="0" w:tplc="4748E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000000"/>
        <w:u w:color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0D3"/>
    <w:multiLevelType w:val="hybridMultilevel"/>
    <w:tmpl w:val="58481664"/>
    <w:lvl w:ilvl="0" w:tplc="8422B58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562E73A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6148B"/>
    <w:multiLevelType w:val="hybridMultilevel"/>
    <w:tmpl w:val="8C506936"/>
    <w:lvl w:ilvl="0" w:tplc="94FAD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C5728"/>
    <w:multiLevelType w:val="hybridMultilevel"/>
    <w:tmpl w:val="AC9E99E0"/>
    <w:lvl w:ilvl="0" w:tplc="D93443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F5A9D"/>
    <w:multiLevelType w:val="hybridMultilevel"/>
    <w:tmpl w:val="BC467276"/>
    <w:lvl w:ilvl="0" w:tplc="D41E18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C1AB2"/>
    <w:multiLevelType w:val="multilevel"/>
    <w:tmpl w:val="B4E67A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15E9422D"/>
    <w:multiLevelType w:val="hybridMultilevel"/>
    <w:tmpl w:val="0DBA07C8"/>
    <w:lvl w:ilvl="0" w:tplc="EAA2C7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90DDD"/>
    <w:multiLevelType w:val="hybridMultilevel"/>
    <w:tmpl w:val="D090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47889"/>
    <w:multiLevelType w:val="hybridMultilevel"/>
    <w:tmpl w:val="EA8C9470"/>
    <w:lvl w:ilvl="0" w:tplc="6006209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833DEE"/>
    <w:multiLevelType w:val="hybridMultilevel"/>
    <w:tmpl w:val="E56E438C"/>
    <w:lvl w:ilvl="0" w:tplc="D4DA5CF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44894"/>
    <w:multiLevelType w:val="hybridMultilevel"/>
    <w:tmpl w:val="2C6C9364"/>
    <w:lvl w:ilvl="0" w:tplc="D41E18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A7512"/>
    <w:multiLevelType w:val="hybridMultilevel"/>
    <w:tmpl w:val="EA30CBA4"/>
    <w:lvl w:ilvl="0" w:tplc="E7A8CA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D1690"/>
    <w:multiLevelType w:val="hybridMultilevel"/>
    <w:tmpl w:val="F852F422"/>
    <w:lvl w:ilvl="0" w:tplc="D41E18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52874"/>
    <w:multiLevelType w:val="hybridMultilevel"/>
    <w:tmpl w:val="3BFEDCAC"/>
    <w:lvl w:ilvl="0" w:tplc="E7A8CA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77C3C"/>
    <w:multiLevelType w:val="hybridMultilevel"/>
    <w:tmpl w:val="61FC71F4"/>
    <w:lvl w:ilvl="0" w:tplc="0ED099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461499"/>
    <w:multiLevelType w:val="hybridMultilevel"/>
    <w:tmpl w:val="C02C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43CB3"/>
    <w:multiLevelType w:val="hybridMultilevel"/>
    <w:tmpl w:val="9D123524"/>
    <w:lvl w:ilvl="0" w:tplc="020C09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1E50C1"/>
    <w:multiLevelType w:val="hybridMultilevel"/>
    <w:tmpl w:val="A1629F9C"/>
    <w:lvl w:ilvl="0" w:tplc="020C09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D6441"/>
    <w:multiLevelType w:val="hybridMultilevel"/>
    <w:tmpl w:val="88F0FFCE"/>
    <w:lvl w:ilvl="0" w:tplc="D41E1882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2606A"/>
    <w:multiLevelType w:val="multilevel"/>
    <w:tmpl w:val="7BF83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>
    <w:nsid w:val="33F57E54"/>
    <w:multiLevelType w:val="hybridMultilevel"/>
    <w:tmpl w:val="817ACE5E"/>
    <w:lvl w:ilvl="0" w:tplc="E7A8CA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11959"/>
    <w:multiLevelType w:val="hybridMultilevel"/>
    <w:tmpl w:val="A1363E32"/>
    <w:lvl w:ilvl="0" w:tplc="E7A8CA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B26F9"/>
    <w:multiLevelType w:val="hybridMultilevel"/>
    <w:tmpl w:val="31E0EA6A"/>
    <w:lvl w:ilvl="0" w:tplc="020C09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E6712B"/>
    <w:multiLevelType w:val="hybridMultilevel"/>
    <w:tmpl w:val="8E20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F2493"/>
    <w:multiLevelType w:val="hybridMultilevel"/>
    <w:tmpl w:val="CC0ECBFC"/>
    <w:lvl w:ilvl="0" w:tplc="9F668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0224AF"/>
    <w:multiLevelType w:val="hybridMultilevel"/>
    <w:tmpl w:val="07A47ECE"/>
    <w:lvl w:ilvl="0" w:tplc="DD5CB5AA">
      <w:start w:val="1"/>
      <w:numFmt w:val="decimal"/>
      <w:lvlText w:val="%1."/>
      <w:lvlJc w:val="center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E4FAB"/>
    <w:multiLevelType w:val="hybridMultilevel"/>
    <w:tmpl w:val="831EA52A"/>
    <w:lvl w:ilvl="0" w:tplc="F2149E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35054"/>
    <w:multiLevelType w:val="hybridMultilevel"/>
    <w:tmpl w:val="8FBA5C4E"/>
    <w:lvl w:ilvl="0" w:tplc="4748E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000000"/>
        <w:u w:color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E3DB4"/>
    <w:multiLevelType w:val="hybridMultilevel"/>
    <w:tmpl w:val="E3001DF4"/>
    <w:lvl w:ilvl="0" w:tplc="74C402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3F5743"/>
    <w:multiLevelType w:val="hybridMultilevel"/>
    <w:tmpl w:val="F082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20CC5"/>
    <w:multiLevelType w:val="hybridMultilevel"/>
    <w:tmpl w:val="AD32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742EA"/>
    <w:multiLevelType w:val="hybridMultilevel"/>
    <w:tmpl w:val="16E0E5C4"/>
    <w:lvl w:ilvl="0" w:tplc="A8E294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D1DBB"/>
    <w:multiLevelType w:val="hybridMultilevel"/>
    <w:tmpl w:val="9DE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01EFA"/>
    <w:multiLevelType w:val="hybridMultilevel"/>
    <w:tmpl w:val="53601E32"/>
    <w:lvl w:ilvl="0" w:tplc="994439F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7B6196A"/>
    <w:multiLevelType w:val="hybridMultilevel"/>
    <w:tmpl w:val="3E12C2EA"/>
    <w:lvl w:ilvl="0" w:tplc="C18CCB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1875D1"/>
    <w:multiLevelType w:val="hybridMultilevel"/>
    <w:tmpl w:val="435EEE66"/>
    <w:lvl w:ilvl="0" w:tplc="6BE6E0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A1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C6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1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E6F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83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675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271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032C9"/>
    <w:multiLevelType w:val="hybridMultilevel"/>
    <w:tmpl w:val="1506E84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C7A4B"/>
    <w:multiLevelType w:val="hybridMultilevel"/>
    <w:tmpl w:val="A2BCB4CE"/>
    <w:lvl w:ilvl="0" w:tplc="3482E6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D242E4"/>
    <w:multiLevelType w:val="hybridMultilevel"/>
    <w:tmpl w:val="EBBC3AC8"/>
    <w:lvl w:ilvl="0" w:tplc="DD5CB5A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EE663E"/>
    <w:multiLevelType w:val="hybridMultilevel"/>
    <w:tmpl w:val="FE547F3C"/>
    <w:lvl w:ilvl="0" w:tplc="BC708C0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610B8D"/>
    <w:multiLevelType w:val="hybridMultilevel"/>
    <w:tmpl w:val="27286D74"/>
    <w:lvl w:ilvl="0" w:tplc="E7A8CAB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DE3CBE"/>
    <w:multiLevelType w:val="hybridMultilevel"/>
    <w:tmpl w:val="A2704FEE"/>
    <w:lvl w:ilvl="0" w:tplc="D1DC6D3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626933A1"/>
    <w:multiLevelType w:val="hybridMultilevel"/>
    <w:tmpl w:val="041ACAB8"/>
    <w:lvl w:ilvl="0" w:tplc="3A7298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1A2A80"/>
    <w:multiLevelType w:val="hybridMultilevel"/>
    <w:tmpl w:val="0A36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037BF3"/>
    <w:multiLevelType w:val="hybridMultilevel"/>
    <w:tmpl w:val="8ACAC7F2"/>
    <w:lvl w:ilvl="0" w:tplc="D41E18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634102"/>
    <w:multiLevelType w:val="hybridMultilevel"/>
    <w:tmpl w:val="FA5EA774"/>
    <w:lvl w:ilvl="0" w:tplc="94FAD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60225BA"/>
    <w:multiLevelType w:val="hybridMultilevel"/>
    <w:tmpl w:val="3E12C2EA"/>
    <w:lvl w:ilvl="0" w:tplc="C18CCB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82A6666"/>
    <w:multiLevelType w:val="hybridMultilevel"/>
    <w:tmpl w:val="C5BC7190"/>
    <w:lvl w:ilvl="0" w:tplc="D93443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A213454"/>
    <w:multiLevelType w:val="hybridMultilevel"/>
    <w:tmpl w:val="96A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017CFF"/>
    <w:multiLevelType w:val="hybridMultilevel"/>
    <w:tmpl w:val="1CCAF7C6"/>
    <w:lvl w:ilvl="0" w:tplc="888617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C02ACF"/>
    <w:multiLevelType w:val="hybridMultilevel"/>
    <w:tmpl w:val="B5A2A516"/>
    <w:lvl w:ilvl="0" w:tplc="20468A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6DD9794F"/>
    <w:multiLevelType w:val="hybridMultilevel"/>
    <w:tmpl w:val="36CC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71219D"/>
    <w:multiLevelType w:val="hybridMultilevel"/>
    <w:tmpl w:val="291EB47A"/>
    <w:lvl w:ilvl="0" w:tplc="2A08F6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4068E4"/>
    <w:multiLevelType w:val="hybridMultilevel"/>
    <w:tmpl w:val="1A8CB356"/>
    <w:lvl w:ilvl="0" w:tplc="D93443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6B55A7B"/>
    <w:multiLevelType w:val="hybridMultilevel"/>
    <w:tmpl w:val="AB0C5792"/>
    <w:lvl w:ilvl="0" w:tplc="DFB6DCB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624415"/>
    <w:multiLevelType w:val="hybridMultilevel"/>
    <w:tmpl w:val="0774679E"/>
    <w:lvl w:ilvl="0" w:tplc="8422B58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>
    <w:nsid w:val="77AB1C93"/>
    <w:multiLevelType w:val="hybridMultilevel"/>
    <w:tmpl w:val="B64E4852"/>
    <w:lvl w:ilvl="0" w:tplc="D41E18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3D08B6"/>
    <w:multiLevelType w:val="hybridMultilevel"/>
    <w:tmpl w:val="4FDAAFFE"/>
    <w:lvl w:ilvl="0" w:tplc="D93443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C786104"/>
    <w:multiLevelType w:val="hybridMultilevel"/>
    <w:tmpl w:val="347A8404"/>
    <w:lvl w:ilvl="0" w:tplc="DE6439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CAA5449"/>
    <w:multiLevelType w:val="hybridMultilevel"/>
    <w:tmpl w:val="ADE601FA"/>
    <w:lvl w:ilvl="0" w:tplc="18A49FFC">
      <w:start w:val="1"/>
      <w:numFmt w:val="none"/>
      <w:lvlText w:val="3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72EC3E5E">
      <w:start w:val="2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DB02EE5"/>
    <w:multiLevelType w:val="hybridMultilevel"/>
    <w:tmpl w:val="A0A6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F6893"/>
    <w:multiLevelType w:val="hybridMultilevel"/>
    <w:tmpl w:val="36945942"/>
    <w:lvl w:ilvl="0" w:tplc="6BF89958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EA13546"/>
    <w:multiLevelType w:val="hybridMultilevel"/>
    <w:tmpl w:val="00C4A13E"/>
    <w:lvl w:ilvl="0" w:tplc="C18CCB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35"/>
  </w:num>
  <w:num w:numId="63">
    <w:abstractNumId w:val="23"/>
  </w:num>
  <w:num w:numId="64">
    <w:abstractNumId w:val="1"/>
  </w:num>
  <w:num w:numId="65">
    <w:abstractNumId w:val="7"/>
  </w:num>
  <w:num w:numId="66">
    <w:abstractNumId w:val="6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806"/>
    <w:rsid w:val="00021BAC"/>
    <w:rsid w:val="000268E5"/>
    <w:rsid w:val="00027994"/>
    <w:rsid w:val="000540D5"/>
    <w:rsid w:val="00060310"/>
    <w:rsid w:val="000604F2"/>
    <w:rsid w:val="00087404"/>
    <w:rsid w:val="000A4490"/>
    <w:rsid w:val="000E745C"/>
    <w:rsid w:val="001156B0"/>
    <w:rsid w:val="00170173"/>
    <w:rsid w:val="001949EA"/>
    <w:rsid w:val="001B2BAF"/>
    <w:rsid w:val="001E37F9"/>
    <w:rsid w:val="00224E9E"/>
    <w:rsid w:val="00296E69"/>
    <w:rsid w:val="002A5979"/>
    <w:rsid w:val="002D6066"/>
    <w:rsid w:val="002E781C"/>
    <w:rsid w:val="00334C5C"/>
    <w:rsid w:val="00351A41"/>
    <w:rsid w:val="003874DD"/>
    <w:rsid w:val="003D2C1D"/>
    <w:rsid w:val="004250C7"/>
    <w:rsid w:val="00432258"/>
    <w:rsid w:val="004612C4"/>
    <w:rsid w:val="00502DA4"/>
    <w:rsid w:val="005867E9"/>
    <w:rsid w:val="005C1B04"/>
    <w:rsid w:val="005C62C6"/>
    <w:rsid w:val="005D7806"/>
    <w:rsid w:val="0065321E"/>
    <w:rsid w:val="00682CEC"/>
    <w:rsid w:val="00683B13"/>
    <w:rsid w:val="007038C2"/>
    <w:rsid w:val="00712BCB"/>
    <w:rsid w:val="0075045D"/>
    <w:rsid w:val="007C1F28"/>
    <w:rsid w:val="008805CF"/>
    <w:rsid w:val="008E011A"/>
    <w:rsid w:val="008E5578"/>
    <w:rsid w:val="008E7A8D"/>
    <w:rsid w:val="00920C52"/>
    <w:rsid w:val="00923E09"/>
    <w:rsid w:val="009561BB"/>
    <w:rsid w:val="00975AC4"/>
    <w:rsid w:val="009B5410"/>
    <w:rsid w:val="009E7ED5"/>
    <w:rsid w:val="009F1EB8"/>
    <w:rsid w:val="00AC6E08"/>
    <w:rsid w:val="00B9642B"/>
    <w:rsid w:val="00C657B1"/>
    <w:rsid w:val="00CB58DE"/>
    <w:rsid w:val="00CE5FC4"/>
    <w:rsid w:val="00CE753F"/>
    <w:rsid w:val="00D16251"/>
    <w:rsid w:val="00D17BBE"/>
    <w:rsid w:val="00D35FD1"/>
    <w:rsid w:val="00D4110D"/>
    <w:rsid w:val="00D75A60"/>
    <w:rsid w:val="00D92DE0"/>
    <w:rsid w:val="00DB7684"/>
    <w:rsid w:val="00E04FD2"/>
    <w:rsid w:val="00E23C02"/>
    <w:rsid w:val="00EC3648"/>
    <w:rsid w:val="00EE6D74"/>
    <w:rsid w:val="00F6064D"/>
    <w:rsid w:val="00F61B47"/>
    <w:rsid w:val="00F673F2"/>
    <w:rsid w:val="00FA0D0D"/>
    <w:rsid w:val="00FD38E9"/>
    <w:rsid w:val="00FD66E3"/>
    <w:rsid w:val="00FE5A1E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673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73F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3F2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4612C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9EA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49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49E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Doktora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Samodzielny_pracownik_naukow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l.wikipedia.org/wiki/Samodzielny_pracownik_naukowy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Samodzielny_pracownik_naukow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24905</Characters>
  <Application>Microsoft Office Word</Application>
  <DocSecurity>4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związana z przewodem doktorskim realizowanym w Uniwersytecie Warmińsko-Mazurskim w Olsztynie na Wydziale Kształtowan</vt:lpstr>
    </vt:vector>
  </TitlesOfParts>
  <Company>Hewlett-Packard Company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związana z przewodem doktorskim realizowanym w Uniwersytecie Warmińsko-Mazurskim w Olsztynie na Wydziale Kształtowan</dc:title>
  <dc:creator>Hewlett-Packard Company</dc:creator>
  <cp:lastModifiedBy>Kama</cp:lastModifiedBy>
  <cp:revision>2</cp:revision>
  <dcterms:created xsi:type="dcterms:W3CDTF">2017-01-04T10:51:00Z</dcterms:created>
  <dcterms:modified xsi:type="dcterms:W3CDTF">2017-01-04T10:51:00Z</dcterms:modified>
</cp:coreProperties>
</file>