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AE7E" w14:textId="77777777" w:rsidR="00994306" w:rsidRPr="002236F1" w:rsidRDefault="00994306" w:rsidP="00994306">
      <w:pPr>
        <w:tabs>
          <w:tab w:val="left" w:pos="567"/>
        </w:tabs>
        <w:jc w:val="right"/>
        <w:rPr>
          <w:b/>
          <w:bCs/>
          <w:color w:val="FFFFFF" w:themeColor="background1"/>
          <w:sz w:val="22"/>
          <w:szCs w:val="22"/>
        </w:rPr>
      </w:pPr>
      <w:r w:rsidRPr="002236F1">
        <w:rPr>
          <w:b/>
          <w:bCs/>
          <w:color w:val="FFFFFF" w:themeColor="background1"/>
          <w:sz w:val="22"/>
          <w:szCs w:val="22"/>
        </w:rPr>
        <w:t>P</w:t>
      </w:r>
      <w:r w:rsidR="003F5446" w:rsidRPr="002236F1">
        <w:rPr>
          <w:b/>
          <w:bCs/>
          <w:color w:val="FFFFFF" w:themeColor="background1"/>
          <w:sz w:val="22"/>
          <w:szCs w:val="22"/>
        </w:rPr>
        <w:t xml:space="preserve"> </w:t>
      </w:r>
      <w:r w:rsidRPr="002236F1">
        <w:rPr>
          <w:b/>
          <w:bCs/>
          <w:color w:val="FFFFFF" w:themeColor="background1"/>
          <w:sz w:val="22"/>
          <w:szCs w:val="22"/>
        </w:rPr>
        <w:t>R</w:t>
      </w:r>
      <w:r w:rsidR="003F5446" w:rsidRPr="002236F1">
        <w:rPr>
          <w:b/>
          <w:bCs/>
          <w:color w:val="FFFFFF" w:themeColor="background1"/>
          <w:sz w:val="22"/>
          <w:szCs w:val="22"/>
        </w:rPr>
        <w:t xml:space="preserve"> </w:t>
      </w:r>
      <w:r w:rsidRPr="002236F1">
        <w:rPr>
          <w:b/>
          <w:bCs/>
          <w:color w:val="FFFFFF" w:themeColor="background1"/>
          <w:sz w:val="22"/>
          <w:szCs w:val="22"/>
        </w:rPr>
        <w:t>O</w:t>
      </w:r>
      <w:r w:rsidR="003F5446" w:rsidRPr="002236F1">
        <w:rPr>
          <w:b/>
          <w:bCs/>
          <w:color w:val="FFFFFF" w:themeColor="background1"/>
          <w:sz w:val="22"/>
          <w:szCs w:val="22"/>
        </w:rPr>
        <w:t xml:space="preserve"> </w:t>
      </w:r>
      <w:r w:rsidRPr="002236F1">
        <w:rPr>
          <w:b/>
          <w:bCs/>
          <w:color w:val="FFFFFF" w:themeColor="background1"/>
          <w:sz w:val="22"/>
          <w:szCs w:val="22"/>
        </w:rPr>
        <w:t>J</w:t>
      </w:r>
      <w:r w:rsidR="003F5446" w:rsidRPr="002236F1">
        <w:rPr>
          <w:b/>
          <w:bCs/>
          <w:color w:val="FFFFFF" w:themeColor="background1"/>
          <w:sz w:val="22"/>
          <w:szCs w:val="22"/>
        </w:rPr>
        <w:t xml:space="preserve"> </w:t>
      </w:r>
      <w:r w:rsidRPr="002236F1">
        <w:rPr>
          <w:b/>
          <w:bCs/>
          <w:color w:val="FFFFFF" w:themeColor="background1"/>
          <w:sz w:val="22"/>
          <w:szCs w:val="22"/>
        </w:rPr>
        <w:t>E</w:t>
      </w:r>
      <w:r w:rsidR="003F5446" w:rsidRPr="002236F1">
        <w:rPr>
          <w:b/>
          <w:bCs/>
          <w:color w:val="FFFFFF" w:themeColor="background1"/>
          <w:sz w:val="22"/>
          <w:szCs w:val="22"/>
        </w:rPr>
        <w:t xml:space="preserve"> </w:t>
      </w:r>
      <w:r w:rsidRPr="002236F1">
        <w:rPr>
          <w:b/>
          <w:bCs/>
          <w:color w:val="FFFFFF" w:themeColor="background1"/>
          <w:sz w:val="22"/>
          <w:szCs w:val="22"/>
        </w:rPr>
        <w:t>K</w:t>
      </w:r>
      <w:r w:rsidR="003F5446" w:rsidRPr="002236F1">
        <w:rPr>
          <w:b/>
          <w:bCs/>
          <w:color w:val="FFFFFF" w:themeColor="background1"/>
          <w:sz w:val="22"/>
          <w:szCs w:val="22"/>
        </w:rPr>
        <w:t xml:space="preserve"> </w:t>
      </w:r>
      <w:r w:rsidRPr="002236F1">
        <w:rPr>
          <w:b/>
          <w:bCs/>
          <w:color w:val="FFFFFF" w:themeColor="background1"/>
          <w:sz w:val="22"/>
          <w:szCs w:val="22"/>
        </w:rPr>
        <w:t>T</w:t>
      </w:r>
    </w:p>
    <w:p w14:paraId="07BBE388" w14:textId="77777777" w:rsidR="003F5446" w:rsidRDefault="002236F1" w:rsidP="003F5446">
      <w:pPr>
        <w:jc w:val="right"/>
        <w:rPr>
          <w:b/>
          <w:bCs/>
          <w:color w:val="0000FF"/>
          <w:sz w:val="20"/>
        </w:rPr>
      </w:pPr>
      <w:r>
        <w:rPr>
          <w:b/>
          <w:bCs/>
          <w:color w:val="0000FF"/>
          <w:sz w:val="20"/>
        </w:rPr>
        <w:t>Załącznik 1 do Uchwały Nr 671</w:t>
      </w:r>
      <w:r w:rsidR="003F5446">
        <w:rPr>
          <w:b/>
          <w:bCs/>
          <w:color w:val="0000FF"/>
          <w:sz w:val="20"/>
        </w:rPr>
        <w:t xml:space="preserve"> </w:t>
      </w:r>
    </w:p>
    <w:p w14:paraId="4E147E05" w14:textId="77777777" w:rsidR="003F5446" w:rsidRDefault="003F5446" w:rsidP="003F5446">
      <w:pPr>
        <w:jc w:val="right"/>
        <w:rPr>
          <w:b/>
          <w:bCs/>
          <w:color w:val="0000FF"/>
          <w:sz w:val="20"/>
        </w:rPr>
      </w:pPr>
      <w:r>
        <w:rPr>
          <w:b/>
          <w:bCs/>
          <w:color w:val="0000FF"/>
          <w:sz w:val="20"/>
        </w:rPr>
        <w:t>z dnia 28 lutego 2020 roku</w:t>
      </w:r>
    </w:p>
    <w:p w14:paraId="033366B4" w14:textId="77777777" w:rsidR="00994306" w:rsidRDefault="00994306" w:rsidP="00994306">
      <w:pPr>
        <w:jc w:val="center"/>
        <w:rPr>
          <w:b/>
          <w:szCs w:val="24"/>
        </w:rPr>
      </w:pPr>
    </w:p>
    <w:p w14:paraId="65F7B58B" w14:textId="77777777" w:rsidR="00DD790D" w:rsidRPr="007578E4" w:rsidRDefault="00DD790D" w:rsidP="007578E4">
      <w:pPr>
        <w:spacing w:line="276" w:lineRule="auto"/>
        <w:jc w:val="center"/>
        <w:rPr>
          <w:b/>
          <w:szCs w:val="24"/>
        </w:rPr>
      </w:pPr>
      <w:r w:rsidRPr="007578E4">
        <w:rPr>
          <w:b/>
          <w:szCs w:val="24"/>
        </w:rPr>
        <w:t>Efekty uczenia się dla kierunku filologia rosyjska</w:t>
      </w:r>
    </w:p>
    <w:p w14:paraId="6AFC9181" w14:textId="77777777" w:rsidR="00DD790D" w:rsidRPr="007578E4" w:rsidRDefault="00DD790D" w:rsidP="007578E4">
      <w:pPr>
        <w:spacing w:line="276" w:lineRule="auto"/>
        <w:jc w:val="center"/>
        <w:rPr>
          <w:b/>
          <w:szCs w:val="24"/>
        </w:rPr>
      </w:pPr>
    </w:p>
    <w:p w14:paraId="7666E3F1" w14:textId="77777777" w:rsidR="007D3362" w:rsidRDefault="00DD790D" w:rsidP="00377790">
      <w:pPr>
        <w:pStyle w:val="Akapitzlist"/>
        <w:numPr>
          <w:ilvl w:val="0"/>
          <w:numId w:val="29"/>
        </w:numPr>
        <w:spacing w:after="0"/>
        <w:ind w:left="284" w:hanging="284"/>
        <w:jc w:val="both"/>
        <w:rPr>
          <w:rFonts w:ascii="Times New Roman" w:hAnsi="Times New Roman"/>
          <w:i/>
          <w:sz w:val="24"/>
          <w:szCs w:val="24"/>
        </w:rPr>
      </w:pPr>
      <w:r w:rsidRPr="007578E4">
        <w:rPr>
          <w:rFonts w:ascii="Times New Roman" w:hAnsi="Times New Roman"/>
          <w:b/>
          <w:sz w:val="24"/>
          <w:szCs w:val="24"/>
        </w:rPr>
        <w:t>Przyporządkowanie kierunku studiów do dziedzin/y nauki i dyscyplin/y naukowych/ej lub dyscyplin/y artystycznych/ej:</w:t>
      </w:r>
      <w:r w:rsidRPr="007578E4">
        <w:rPr>
          <w:rFonts w:ascii="Times New Roman" w:hAnsi="Times New Roman"/>
          <w:sz w:val="24"/>
          <w:szCs w:val="24"/>
        </w:rPr>
        <w:t xml:space="preserve"> kierunek przyporządkowano do dziedziny nauk humanistycznych, dyscyplin naukowych</w:t>
      </w:r>
      <w:r w:rsidR="00994306">
        <w:rPr>
          <w:rFonts w:ascii="Times New Roman" w:hAnsi="Times New Roman"/>
          <w:sz w:val="24"/>
          <w:szCs w:val="24"/>
        </w:rPr>
        <w:t>:</w:t>
      </w:r>
      <w:r w:rsidRPr="007578E4">
        <w:rPr>
          <w:rFonts w:ascii="Times New Roman" w:hAnsi="Times New Roman"/>
          <w:sz w:val="24"/>
          <w:szCs w:val="24"/>
        </w:rPr>
        <w:t xml:space="preserve"> językoznawstwo (70%), literaturoznawstwo (25%), nauki o kulturze i religii (5%), dyscyplina naukowa wiodąca: językoznawstwo.</w:t>
      </w:r>
    </w:p>
    <w:p w14:paraId="64438BE9" w14:textId="77777777" w:rsidR="007D3362" w:rsidRDefault="00DD790D" w:rsidP="00377790">
      <w:pPr>
        <w:pStyle w:val="Akapitzlist"/>
        <w:numPr>
          <w:ilvl w:val="0"/>
          <w:numId w:val="29"/>
        </w:numPr>
        <w:spacing w:after="0"/>
        <w:ind w:left="284" w:hanging="284"/>
        <w:jc w:val="both"/>
        <w:rPr>
          <w:rFonts w:ascii="Times New Roman" w:hAnsi="Times New Roman"/>
          <w:i/>
          <w:sz w:val="24"/>
          <w:szCs w:val="24"/>
        </w:rPr>
      </w:pPr>
      <w:r w:rsidRPr="007D3362">
        <w:rPr>
          <w:rFonts w:ascii="Times New Roman" w:hAnsi="Times New Roman"/>
          <w:b/>
          <w:sz w:val="24"/>
          <w:szCs w:val="24"/>
        </w:rPr>
        <w:t xml:space="preserve">Profil kształcenia: </w:t>
      </w:r>
      <w:r w:rsidRPr="007D3362">
        <w:rPr>
          <w:rFonts w:ascii="Times New Roman" w:hAnsi="Times New Roman"/>
          <w:sz w:val="24"/>
          <w:szCs w:val="24"/>
        </w:rPr>
        <w:t xml:space="preserve">ogólnoakademicki. </w:t>
      </w:r>
    </w:p>
    <w:p w14:paraId="0E5B5120" w14:textId="77777777" w:rsidR="007D3362" w:rsidRDefault="00DD790D" w:rsidP="00377790">
      <w:pPr>
        <w:pStyle w:val="Akapitzlist"/>
        <w:numPr>
          <w:ilvl w:val="0"/>
          <w:numId w:val="29"/>
        </w:numPr>
        <w:spacing w:after="0"/>
        <w:ind w:left="284" w:hanging="284"/>
        <w:jc w:val="both"/>
        <w:rPr>
          <w:rFonts w:ascii="Times New Roman" w:hAnsi="Times New Roman"/>
          <w:i/>
          <w:sz w:val="24"/>
          <w:szCs w:val="24"/>
        </w:rPr>
      </w:pPr>
      <w:r w:rsidRPr="007D3362">
        <w:rPr>
          <w:rFonts w:ascii="Times New Roman" w:hAnsi="Times New Roman"/>
          <w:b/>
          <w:sz w:val="24"/>
          <w:szCs w:val="24"/>
        </w:rPr>
        <w:t xml:space="preserve">Poziom i czas trwania studiów/liczba punktów ECTS: </w:t>
      </w:r>
      <w:r w:rsidRPr="007D3362">
        <w:rPr>
          <w:rFonts w:ascii="Times New Roman" w:hAnsi="Times New Roman"/>
          <w:iCs/>
          <w:sz w:val="24"/>
          <w:szCs w:val="24"/>
        </w:rPr>
        <w:t>studia</w:t>
      </w:r>
      <w:r w:rsidR="00E4532E">
        <w:rPr>
          <w:rFonts w:ascii="Times New Roman" w:hAnsi="Times New Roman"/>
          <w:iCs/>
          <w:sz w:val="24"/>
          <w:szCs w:val="24"/>
        </w:rPr>
        <w:t xml:space="preserve"> drugiego stopnia</w:t>
      </w:r>
      <w:r w:rsidR="00B57FCB">
        <w:rPr>
          <w:rFonts w:ascii="Times New Roman" w:hAnsi="Times New Roman"/>
          <w:iCs/>
          <w:sz w:val="24"/>
          <w:szCs w:val="24"/>
        </w:rPr>
        <w:t xml:space="preserve">, </w:t>
      </w:r>
      <w:r w:rsidRPr="007D3362">
        <w:rPr>
          <w:rFonts w:ascii="Times New Roman" w:hAnsi="Times New Roman"/>
          <w:iCs/>
          <w:sz w:val="24"/>
          <w:szCs w:val="24"/>
        </w:rPr>
        <w:t>4 semestry</w:t>
      </w:r>
      <w:r w:rsidR="00B57FCB">
        <w:rPr>
          <w:rFonts w:ascii="Times New Roman" w:hAnsi="Times New Roman"/>
          <w:iCs/>
          <w:sz w:val="24"/>
          <w:szCs w:val="24"/>
        </w:rPr>
        <w:t>/</w:t>
      </w:r>
      <w:r w:rsidRPr="007D3362">
        <w:rPr>
          <w:rFonts w:ascii="Times New Roman" w:hAnsi="Times New Roman"/>
          <w:iCs/>
          <w:sz w:val="24"/>
          <w:szCs w:val="24"/>
        </w:rPr>
        <w:t xml:space="preserve"> 120 ECTS. </w:t>
      </w:r>
    </w:p>
    <w:p w14:paraId="6043E62E" w14:textId="77777777" w:rsidR="007D3362" w:rsidRDefault="00DD790D" w:rsidP="00377790">
      <w:pPr>
        <w:pStyle w:val="Akapitzlist"/>
        <w:numPr>
          <w:ilvl w:val="0"/>
          <w:numId w:val="29"/>
        </w:numPr>
        <w:spacing w:after="0"/>
        <w:ind w:left="284" w:hanging="284"/>
        <w:jc w:val="both"/>
        <w:rPr>
          <w:rFonts w:ascii="Times New Roman" w:hAnsi="Times New Roman"/>
          <w:i/>
          <w:sz w:val="24"/>
          <w:szCs w:val="24"/>
        </w:rPr>
      </w:pPr>
      <w:r w:rsidRPr="007D3362">
        <w:rPr>
          <w:rFonts w:ascii="Times New Roman" w:hAnsi="Times New Roman"/>
          <w:b/>
          <w:sz w:val="24"/>
          <w:szCs w:val="24"/>
        </w:rPr>
        <w:t xml:space="preserve">Numer charakterystyki poziomu Polskiej Ramy Kwalifikacji – </w:t>
      </w:r>
      <w:r w:rsidRPr="007D3362">
        <w:rPr>
          <w:rFonts w:ascii="Times New Roman" w:hAnsi="Times New Roman"/>
          <w:iCs/>
          <w:sz w:val="24"/>
          <w:szCs w:val="24"/>
        </w:rPr>
        <w:t>7.</w:t>
      </w:r>
    </w:p>
    <w:p w14:paraId="27E25D56" w14:textId="77777777" w:rsidR="004E7F10" w:rsidRPr="007D3362" w:rsidRDefault="00DD790D" w:rsidP="00377790">
      <w:pPr>
        <w:pStyle w:val="Akapitzlist"/>
        <w:numPr>
          <w:ilvl w:val="0"/>
          <w:numId w:val="29"/>
        </w:numPr>
        <w:spacing w:after="0"/>
        <w:ind w:left="284" w:hanging="284"/>
        <w:jc w:val="both"/>
        <w:rPr>
          <w:rFonts w:ascii="Times New Roman" w:hAnsi="Times New Roman"/>
          <w:i/>
          <w:sz w:val="24"/>
          <w:szCs w:val="24"/>
        </w:rPr>
      </w:pPr>
      <w:r w:rsidRPr="007D3362">
        <w:rPr>
          <w:rFonts w:ascii="Times New Roman" w:hAnsi="Times New Roman"/>
          <w:b/>
          <w:sz w:val="24"/>
          <w:szCs w:val="24"/>
        </w:rPr>
        <w:t>Sylwetka absolwenta</w:t>
      </w:r>
      <w:r w:rsidR="007578E4" w:rsidRPr="007D3362">
        <w:rPr>
          <w:rFonts w:ascii="Times New Roman" w:hAnsi="Times New Roman"/>
          <w:b/>
          <w:sz w:val="24"/>
          <w:szCs w:val="24"/>
        </w:rPr>
        <w:t xml:space="preserve">: </w:t>
      </w:r>
      <w:r w:rsidRPr="007D3362">
        <w:rPr>
          <w:rFonts w:ascii="Times New Roman" w:hAnsi="Times New Roman"/>
          <w:sz w:val="24"/>
          <w:szCs w:val="24"/>
        </w:rPr>
        <w:t xml:space="preserve">legitymuje się kompetencjami językowymi na poziomie C2 według Europejskiego Systemu Opisu Kształcenia Językowego. Posiada wiedzę z zakresu językoznawstwa, literaturoznawstwa oraz historii i kultury Rosji, a także pogłębioną, specjalistyczną wiedzę translatoryczną. </w:t>
      </w:r>
      <w:r w:rsidR="007578E4" w:rsidRPr="007D3362">
        <w:rPr>
          <w:rFonts w:ascii="Times New Roman" w:hAnsi="Times New Roman"/>
          <w:sz w:val="24"/>
          <w:szCs w:val="24"/>
        </w:rPr>
        <w:t>P</w:t>
      </w:r>
      <w:r w:rsidRPr="007D3362">
        <w:rPr>
          <w:rFonts w:ascii="Times New Roman" w:hAnsi="Times New Roman"/>
          <w:sz w:val="24"/>
          <w:szCs w:val="24"/>
        </w:rPr>
        <w:t xml:space="preserve">osiada poszerzone i ukierunkowane kompetencje </w:t>
      </w:r>
      <w:r w:rsidR="007578E4" w:rsidRPr="007D3362">
        <w:rPr>
          <w:rFonts w:ascii="Times New Roman" w:hAnsi="Times New Roman"/>
          <w:sz w:val="24"/>
          <w:szCs w:val="24"/>
        </w:rPr>
        <w:br/>
      </w:r>
      <w:r w:rsidRPr="007D3362">
        <w:rPr>
          <w:rFonts w:ascii="Times New Roman" w:hAnsi="Times New Roman"/>
          <w:sz w:val="24"/>
          <w:szCs w:val="24"/>
        </w:rPr>
        <w:t xml:space="preserve">w zakresie przekładu literackiego i specjalistycznego oraz kwalifikacje interkulturowe </w:t>
      </w:r>
      <w:r w:rsidR="007578E4" w:rsidRPr="007D3362">
        <w:rPr>
          <w:rFonts w:ascii="Times New Roman" w:hAnsi="Times New Roman"/>
          <w:sz w:val="24"/>
          <w:szCs w:val="24"/>
        </w:rPr>
        <w:br/>
      </w:r>
      <w:r w:rsidRPr="007D3362">
        <w:rPr>
          <w:rFonts w:ascii="Times New Roman" w:hAnsi="Times New Roman"/>
          <w:sz w:val="24"/>
          <w:szCs w:val="24"/>
        </w:rPr>
        <w:t>i interpersonalne, pozwalające na bezkonfliktowe funkcjonowanie na styku kultur i języków. Jest gotowy do dialogu kultur w pracy zawodowej. Studia</w:t>
      </w:r>
      <w:r w:rsidR="007578E4" w:rsidRPr="007D3362">
        <w:rPr>
          <w:rFonts w:ascii="Times New Roman" w:hAnsi="Times New Roman"/>
          <w:sz w:val="24"/>
          <w:szCs w:val="24"/>
        </w:rPr>
        <w:t xml:space="preserve"> </w:t>
      </w:r>
      <w:r w:rsidRPr="007D3362">
        <w:rPr>
          <w:rFonts w:ascii="Times New Roman" w:hAnsi="Times New Roman"/>
          <w:sz w:val="24"/>
          <w:szCs w:val="24"/>
        </w:rPr>
        <w:t xml:space="preserve">wdrażają do samodzielnego wyszukiwania informacji i korzystania z różnych źródeł oraz ciągłej akwizycji i poszerzenia kompetencji językowych. Jest przygotowany do prowadzenia indywidualnych badań naukowych. </w:t>
      </w:r>
      <w:r w:rsidR="007578E4" w:rsidRPr="007D3362">
        <w:rPr>
          <w:rFonts w:ascii="Times New Roman" w:hAnsi="Times New Roman"/>
          <w:sz w:val="24"/>
          <w:szCs w:val="24"/>
        </w:rPr>
        <w:t>M</w:t>
      </w:r>
      <w:r w:rsidRPr="007D3362">
        <w:rPr>
          <w:rFonts w:ascii="Times New Roman" w:hAnsi="Times New Roman"/>
          <w:sz w:val="24"/>
          <w:szCs w:val="24"/>
        </w:rPr>
        <w:t xml:space="preserve">oże podjąć pracę w biurach tłumaczeniowych oraz instytucjach kultury, urzędach państwowych, fundacjach, organizacjach pozarządowych, instytucjach oświatowych i turystycznych, redakcjach i wydawnictwach, przedsiębiorstwach branży reklamowej, Public Relations </w:t>
      </w:r>
      <w:r w:rsidR="00E4532E">
        <w:rPr>
          <w:rFonts w:ascii="Times New Roman" w:hAnsi="Times New Roman"/>
          <w:sz w:val="24"/>
          <w:szCs w:val="24"/>
        </w:rPr>
        <w:br/>
      </w:r>
      <w:r w:rsidRPr="007D3362">
        <w:rPr>
          <w:rFonts w:ascii="Times New Roman" w:hAnsi="Times New Roman"/>
          <w:sz w:val="24"/>
          <w:szCs w:val="24"/>
        </w:rPr>
        <w:t>i instytucjach usługowych. Studia</w:t>
      </w:r>
      <w:r w:rsidRPr="007D3362">
        <w:rPr>
          <w:rFonts w:ascii="Times New Roman" w:hAnsi="Times New Roman"/>
          <w:i/>
          <w:sz w:val="24"/>
          <w:szCs w:val="24"/>
        </w:rPr>
        <w:t xml:space="preserve"> </w:t>
      </w:r>
      <w:r w:rsidRPr="007D3362">
        <w:rPr>
          <w:rFonts w:ascii="Times New Roman" w:hAnsi="Times New Roman"/>
          <w:sz w:val="24"/>
          <w:szCs w:val="24"/>
        </w:rPr>
        <w:t>pozwalają na rozpoczęcie działalności zawodowej w</w:t>
      </w:r>
      <w:r w:rsidR="00377790">
        <w:rPr>
          <w:rFonts w:ascii="Times New Roman" w:hAnsi="Times New Roman"/>
          <w:sz w:val="24"/>
          <w:szCs w:val="24"/>
        </w:rPr>
        <w:t> </w:t>
      </w:r>
      <w:r w:rsidRPr="007D3362">
        <w:rPr>
          <w:rFonts w:ascii="Times New Roman" w:hAnsi="Times New Roman"/>
          <w:sz w:val="24"/>
          <w:szCs w:val="24"/>
        </w:rPr>
        <w:t>dziedzinach wymagających aktywnej znajomości języka rosyjskiego oraz języków objętych programem studiów oraz wiedzy o kulturze, realiach i stosunkach polityczno-społecznych danego obszaru kulturowego.</w:t>
      </w:r>
    </w:p>
    <w:p w14:paraId="322371ED" w14:textId="77777777" w:rsidR="007D3362" w:rsidRDefault="007D3362" w:rsidP="00377790">
      <w:pPr>
        <w:pStyle w:val="Akapitzlist"/>
        <w:shd w:val="clear" w:color="auto" w:fill="FFFFFF"/>
        <w:spacing w:after="0"/>
        <w:ind w:left="0" w:firstLine="0"/>
        <w:jc w:val="both"/>
        <w:rPr>
          <w:rFonts w:ascii="Times New Roman" w:hAnsi="Times New Roman"/>
          <w:sz w:val="24"/>
          <w:szCs w:val="24"/>
        </w:rPr>
      </w:pPr>
      <w:r>
        <w:rPr>
          <w:rFonts w:ascii="Times New Roman" w:hAnsi="Times New Roman"/>
          <w:bCs/>
          <w:sz w:val="24"/>
          <w:szCs w:val="24"/>
        </w:rPr>
        <w:t xml:space="preserve">     </w:t>
      </w:r>
      <w:r w:rsidR="007578E4" w:rsidRPr="007578E4">
        <w:rPr>
          <w:rFonts w:ascii="Times New Roman" w:hAnsi="Times New Roman"/>
          <w:bCs/>
          <w:sz w:val="24"/>
          <w:szCs w:val="24"/>
        </w:rPr>
        <w:t>5.1</w:t>
      </w:r>
      <w:r w:rsidR="007578E4" w:rsidRPr="007578E4">
        <w:rPr>
          <w:rFonts w:ascii="Times New Roman" w:hAnsi="Times New Roman"/>
          <w:b/>
          <w:sz w:val="24"/>
          <w:szCs w:val="24"/>
        </w:rPr>
        <w:t xml:space="preserve"> </w:t>
      </w:r>
      <w:r w:rsidR="00DD790D" w:rsidRPr="007578E4">
        <w:rPr>
          <w:rFonts w:ascii="Times New Roman" w:hAnsi="Times New Roman"/>
          <w:b/>
          <w:sz w:val="24"/>
          <w:szCs w:val="24"/>
        </w:rPr>
        <w:t>Tytuł zawodowy nadawany absolwentom</w:t>
      </w:r>
      <w:r w:rsidR="00DD790D" w:rsidRPr="007578E4">
        <w:rPr>
          <w:rFonts w:ascii="Times New Roman" w:hAnsi="Times New Roman"/>
          <w:sz w:val="24"/>
          <w:szCs w:val="24"/>
        </w:rPr>
        <w:t>: magister.</w:t>
      </w:r>
    </w:p>
    <w:p w14:paraId="14D66818" w14:textId="77777777" w:rsidR="00DD790D" w:rsidRPr="007D3362" w:rsidRDefault="007D3362" w:rsidP="00377790">
      <w:pPr>
        <w:shd w:val="clear" w:color="auto" w:fill="FFFFFF"/>
        <w:ind w:left="284" w:hanging="284"/>
        <w:jc w:val="both"/>
        <w:rPr>
          <w:i/>
          <w:szCs w:val="24"/>
        </w:rPr>
      </w:pPr>
      <w:r w:rsidRPr="007D3362">
        <w:rPr>
          <w:bCs/>
          <w:szCs w:val="24"/>
        </w:rPr>
        <w:t>6.</w:t>
      </w:r>
      <w:r>
        <w:rPr>
          <w:b/>
          <w:szCs w:val="24"/>
        </w:rPr>
        <w:t xml:space="preserve"> </w:t>
      </w:r>
      <w:r w:rsidR="00DD790D" w:rsidRPr="007D3362">
        <w:rPr>
          <w:b/>
          <w:szCs w:val="24"/>
        </w:rPr>
        <w:t xml:space="preserve">Wymagania ogólne: </w:t>
      </w:r>
      <w:r w:rsidR="00DD790D" w:rsidRPr="007D3362">
        <w:rPr>
          <w:szCs w:val="24"/>
        </w:rPr>
        <w:t xml:space="preserve">Do uzyskania kwalifikacji </w:t>
      </w:r>
      <w:r w:rsidR="00DD790D" w:rsidRPr="007D3362">
        <w:rPr>
          <w:iCs/>
          <w:szCs w:val="24"/>
        </w:rPr>
        <w:t>drugiego stopnia</w:t>
      </w:r>
      <w:r w:rsidR="00DD790D" w:rsidRPr="007D3362">
        <w:rPr>
          <w:szCs w:val="24"/>
        </w:rPr>
        <w:t xml:space="preserve"> wymagane jest osiągnięcie wszystkich poniższych efektów uczenia się.</w:t>
      </w:r>
    </w:p>
    <w:p w14:paraId="00640FC7" w14:textId="77777777" w:rsidR="00DD790D" w:rsidRPr="007578E4" w:rsidRDefault="00DD790D" w:rsidP="007578E4">
      <w:pPr>
        <w:spacing w:line="276" w:lineRule="auto"/>
        <w:jc w:val="center"/>
        <w:rPr>
          <w:szCs w:val="24"/>
        </w:rPr>
      </w:pPr>
    </w:p>
    <w:p w14:paraId="19BDFB78" w14:textId="77777777" w:rsidR="00DD790D" w:rsidRPr="007578E4" w:rsidRDefault="00DD790D" w:rsidP="007578E4">
      <w:pPr>
        <w:spacing w:line="276" w:lineRule="auto"/>
        <w:jc w:val="center"/>
        <w:rPr>
          <w:szCs w:val="24"/>
        </w:rPr>
      </w:pPr>
    </w:p>
    <w:p w14:paraId="2864EA96" w14:textId="77777777" w:rsidR="00DD790D" w:rsidRPr="007578E4" w:rsidRDefault="00DD790D" w:rsidP="007578E4">
      <w:pPr>
        <w:spacing w:line="276" w:lineRule="auto"/>
        <w:jc w:val="center"/>
        <w:rPr>
          <w:szCs w:val="24"/>
        </w:rPr>
      </w:pPr>
    </w:p>
    <w:p w14:paraId="428842FB" w14:textId="77777777" w:rsidR="00DD790D" w:rsidRPr="007578E4" w:rsidRDefault="00DD790D" w:rsidP="007578E4">
      <w:pPr>
        <w:spacing w:line="276" w:lineRule="auto"/>
        <w:rPr>
          <w:szCs w:val="24"/>
        </w:rPr>
        <w:sectPr w:rsidR="00DD790D" w:rsidRPr="007578E4" w:rsidSect="007D3BEC">
          <w:headerReference w:type="default" r:id="rId8"/>
          <w:footerReference w:type="default" r:id="rId9"/>
          <w:pgSz w:w="11906" w:h="16838"/>
          <w:pgMar w:top="1134" w:right="1134" w:bottom="1134" w:left="1134" w:header="709" w:footer="709" w:gutter="0"/>
          <w:cols w:space="708"/>
        </w:sectPr>
      </w:pP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4993"/>
        <w:gridCol w:w="1515"/>
        <w:gridCol w:w="52"/>
        <w:gridCol w:w="5158"/>
      </w:tblGrid>
      <w:tr w:rsidR="007578E4" w:rsidRPr="007578E4" w14:paraId="24882539" w14:textId="77777777" w:rsidTr="00682563">
        <w:tc>
          <w:tcPr>
            <w:tcW w:w="3138" w:type="dxa"/>
            <w:tcBorders>
              <w:top w:val="single" w:sz="4" w:space="0" w:color="auto"/>
              <w:left w:val="single" w:sz="4" w:space="0" w:color="auto"/>
              <w:bottom w:val="single" w:sz="4" w:space="0" w:color="auto"/>
              <w:right w:val="single" w:sz="4" w:space="0" w:color="auto"/>
            </w:tcBorders>
            <w:hideMark/>
          </w:tcPr>
          <w:p w14:paraId="007E75F9" w14:textId="77777777" w:rsidR="00DD790D" w:rsidRPr="00F017D7" w:rsidRDefault="00DD790D" w:rsidP="007D3BEC">
            <w:pPr>
              <w:ind w:hanging="61"/>
              <w:jc w:val="center"/>
              <w:rPr>
                <w:rFonts w:eastAsia="Batang"/>
                <w:b/>
                <w:szCs w:val="22"/>
              </w:rPr>
            </w:pPr>
            <w:r w:rsidRPr="00F017D7">
              <w:rPr>
                <w:rFonts w:eastAsia="Batang"/>
                <w:b/>
                <w:sz w:val="22"/>
                <w:szCs w:val="22"/>
              </w:rPr>
              <w:lastRenderedPageBreak/>
              <w:t>Kod składnika opisu</w:t>
            </w:r>
          </w:p>
          <w:p w14:paraId="0E807C52" w14:textId="77777777" w:rsidR="007578E4" w:rsidRPr="00F017D7" w:rsidRDefault="00DD790D" w:rsidP="007D3BEC">
            <w:pPr>
              <w:jc w:val="center"/>
              <w:rPr>
                <w:rFonts w:eastAsia="Batang"/>
                <w:b/>
                <w:szCs w:val="22"/>
              </w:rPr>
            </w:pPr>
            <w:r w:rsidRPr="00F017D7">
              <w:rPr>
                <w:rFonts w:eastAsia="Batang"/>
                <w:b/>
                <w:sz w:val="22"/>
                <w:szCs w:val="22"/>
              </w:rPr>
              <w:t>charakterystyki efektów uczenia</w:t>
            </w:r>
          </w:p>
          <w:p w14:paraId="722E055E" w14:textId="77777777" w:rsidR="007D3BEC" w:rsidRPr="00F017D7" w:rsidRDefault="00DD790D" w:rsidP="007D3BEC">
            <w:pPr>
              <w:jc w:val="center"/>
              <w:rPr>
                <w:rFonts w:eastAsia="Batang"/>
                <w:b/>
                <w:szCs w:val="22"/>
              </w:rPr>
            </w:pPr>
            <w:r w:rsidRPr="00F017D7">
              <w:rPr>
                <w:rFonts w:eastAsia="Batang"/>
                <w:b/>
                <w:sz w:val="22"/>
                <w:szCs w:val="22"/>
              </w:rPr>
              <w:t xml:space="preserve">się w </w:t>
            </w:r>
            <w:r w:rsidR="00E4532E">
              <w:rPr>
                <w:rFonts w:eastAsia="Batang"/>
                <w:b/>
                <w:sz w:val="22"/>
                <w:szCs w:val="22"/>
              </w:rPr>
              <w:t>dziedzinie nauk humanistycznych</w:t>
            </w:r>
            <w:r w:rsidR="00377790">
              <w:rPr>
                <w:rFonts w:eastAsia="Batang"/>
                <w:b/>
                <w:sz w:val="22"/>
                <w:szCs w:val="22"/>
              </w:rPr>
              <w:t xml:space="preserve">/ </w:t>
            </w:r>
            <w:r w:rsidR="00E4532E">
              <w:rPr>
                <w:rFonts w:eastAsia="Batang"/>
                <w:b/>
                <w:sz w:val="22"/>
                <w:szCs w:val="22"/>
              </w:rPr>
              <w:t>dyscyplinach naukowych</w:t>
            </w:r>
            <w:r w:rsidR="00377790">
              <w:rPr>
                <w:rFonts w:eastAsia="Batang"/>
                <w:b/>
                <w:sz w:val="22"/>
                <w:szCs w:val="22"/>
              </w:rPr>
              <w:t>:</w:t>
            </w:r>
            <w:r w:rsidRPr="00F017D7">
              <w:rPr>
                <w:rFonts w:eastAsia="Batang"/>
                <w:b/>
                <w:sz w:val="22"/>
                <w:szCs w:val="22"/>
              </w:rPr>
              <w:t xml:space="preserve"> językoznawstwo/</w:t>
            </w:r>
          </w:p>
          <w:p w14:paraId="6A90D999" w14:textId="77777777" w:rsidR="007578E4" w:rsidRPr="00F017D7" w:rsidRDefault="00DD790D" w:rsidP="007D3BEC">
            <w:pPr>
              <w:jc w:val="center"/>
              <w:rPr>
                <w:rFonts w:eastAsia="Batang"/>
                <w:b/>
                <w:szCs w:val="22"/>
              </w:rPr>
            </w:pPr>
            <w:r w:rsidRPr="00F017D7">
              <w:rPr>
                <w:rFonts w:eastAsia="Batang"/>
                <w:b/>
                <w:sz w:val="22"/>
                <w:szCs w:val="22"/>
              </w:rPr>
              <w:t>literaturoznawstwo/</w:t>
            </w:r>
          </w:p>
          <w:p w14:paraId="51F8C123" w14:textId="77777777" w:rsidR="00DD790D" w:rsidRPr="00F017D7" w:rsidRDefault="00DD790D" w:rsidP="007D3BEC">
            <w:pPr>
              <w:jc w:val="center"/>
              <w:rPr>
                <w:i/>
                <w:szCs w:val="22"/>
              </w:rPr>
            </w:pPr>
            <w:r w:rsidRPr="00F017D7">
              <w:rPr>
                <w:rFonts w:eastAsia="Batang"/>
                <w:b/>
                <w:sz w:val="22"/>
                <w:szCs w:val="22"/>
              </w:rPr>
              <w:t>nauki o kulturze i religii</w:t>
            </w:r>
          </w:p>
        </w:tc>
        <w:tc>
          <w:tcPr>
            <w:tcW w:w="4993" w:type="dxa"/>
            <w:tcBorders>
              <w:top w:val="single" w:sz="4" w:space="0" w:color="auto"/>
              <w:left w:val="single" w:sz="4" w:space="0" w:color="auto"/>
              <w:bottom w:val="single" w:sz="4" w:space="0" w:color="auto"/>
              <w:right w:val="single" w:sz="4" w:space="0" w:color="auto"/>
            </w:tcBorders>
            <w:vAlign w:val="center"/>
            <w:hideMark/>
          </w:tcPr>
          <w:p w14:paraId="4F162D89" w14:textId="77777777" w:rsidR="00DD790D" w:rsidRPr="00F017D7" w:rsidRDefault="00DD790D" w:rsidP="007D3BEC">
            <w:pPr>
              <w:jc w:val="center"/>
              <w:rPr>
                <w:b/>
                <w:szCs w:val="22"/>
              </w:rPr>
            </w:pPr>
            <w:r w:rsidRPr="00F017D7">
              <w:rPr>
                <w:b/>
                <w:sz w:val="22"/>
                <w:szCs w:val="22"/>
              </w:rPr>
              <w:t>Opis charakterystyk drugiego stopnia</w:t>
            </w:r>
          </w:p>
          <w:p w14:paraId="20DDC819" w14:textId="77777777" w:rsidR="00DD790D" w:rsidRPr="00F017D7" w:rsidRDefault="00DD790D" w:rsidP="007D3BEC">
            <w:pPr>
              <w:jc w:val="center"/>
              <w:rPr>
                <w:b/>
                <w:szCs w:val="22"/>
              </w:rPr>
            </w:pPr>
            <w:r w:rsidRPr="00F017D7">
              <w:rPr>
                <w:b/>
                <w:sz w:val="22"/>
                <w:szCs w:val="22"/>
              </w:rPr>
              <w:t>efektów uczenia się Polskiej Ramy Kwalifikacji</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14:paraId="77522D10" w14:textId="77777777" w:rsidR="00DD790D" w:rsidRPr="00F017D7" w:rsidRDefault="00DD790D" w:rsidP="007D3BEC">
            <w:pPr>
              <w:ind w:hanging="48"/>
              <w:jc w:val="center"/>
              <w:rPr>
                <w:b/>
                <w:szCs w:val="22"/>
              </w:rPr>
            </w:pPr>
            <w:r w:rsidRPr="00F017D7">
              <w:rPr>
                <w:b/>
                <w:sz w:val="22"/>
                <w:szCs w:val="22"/>
              </w:rPr>
              <w:t>Symbol efektu kierunkowego</w:t>
            </w:r>
          </w:p>
        </w:tc>
        <w:tc>
          <w:tcPr>
            <w:tcW w:w="5158" w:type="dxa"/>
            <w:tcBorders>
              <w:top w:val="single" w:sz="4" w:space="0" w:color="auto"/>
              <w:left w:val="single" w:sz="4" w:space="0" w:color="auto"/>
              <w:bottom w:val="single" w:sz="4" w:space="0" w:color="auto"/>
              <w:right w:val="single" w:sz="4" w:space="0" w:color="auto"/>
            </w:tcBorders>
            <w:vAlign w:val="center"/>
            <w:hideMark/>
          </w:tcPr>
          <w:p w14:paraId="2697B1AE" w14:textId="77777777" w:rsidR="00DD790D" w:rsidRPr="00F017D7" w:rsidRDefault="00DD790D" w:rsidP="007D3BEC">
            <w:pPr>
              <w:ind w:hanging="48"/>
              <w:jc w:val="center"/>
              <w:rPr>
                <w:b/>
                <w:szCs w:val="22"/>
              </w:rPr>
            </w:pPr>
            <w:r w:rsidRPr="00F017D7">
              <w:rPr>
                <w:b/>
                <w:sz w:val="22"/>
                <w:szCs w:val="22"/>
              </w:rPr>
              <w:t>Treść efektu kierunkowego</w:t>
            </w:r>
          </w:p>
        </w:tc>
      </w:tr>
      <w:tr w:rsidR="00DD790D" w:rsidRPr="007578E4" w14:paraId="67E1BC79" w14:textId="77777777" w:rsidTr="007D3BEC">
        <w:trPr>
          <w:trHeight w:val="205"/>
        </w:trPr>
        <w:tc>
          <w:tcPr>
            <w:tcW w:w="14856" w:type="dxa"/>
            <w:gridSpan w:val="5"/>
            <w:tcBorders>
              <w:top w:val="single" w:sz="4" w:space="0" w:color="auto"/>
              <w:left w:val="single" w:sz="4" w:space="0" w:color="auto"/>
              <w:bottom w:val="single" w:sz="4" w:space="0" w:color="auto"/>
              <w:right w:val="single" w:sz="4" w:space="0" w:color="auto"/>
            </w:tcBorders>
            <w:hideMark/>
          </w:tcPr>
          <w:p w14:paraId="1608BA5A" w14:textId="77777777" w:rsidR="00DD790D" w:rsidRPr="00F017D7" w:rsidRDefault="00DD790D" w:rsidP="007578E4">
            <w:pPr>
              <w:spacing w:line="276" w:lineRule="auto"/>
              <w:jc w:val="center"/>
              <w:rPr>
                <w:szCs w:val="22"/>
              </w:rPr>
            </w:pPr>
            <w:r w:rsidRPr="00F017D7">
              <w:rPr>
                <w:b/>
                <w:sz w:val="22"/>
                <w:szCs w:val="22"/>
              </w:rPr>
              <w:t>WIEDZA: absolwent zna i rozumie</w:t>
            </w:r>
          </w:p>
        </w:tc>
      </w:tr>
      <w:tr w:rsidR="007578E4" w:rsidRPr="007578E4" w14:paraId="61B9969E" w14:textId="77777777" w:rsidTr="00682563">
        <w:tc>
          <w:tcPr>
            <w:tcW w:w="3138" w:type="dxa"/>
            <w:vMerge w:val="restart"/>
            <w:tcBorders>
              <w:top w:val="single" w:sz="4" w:space="0" w:color="auto"/>
              <w:left w:val="single" w:sz="4" w:space="0" w:color="auto"/>
              <w:right w:val="single" w:sz="4" w:space="0" w:color="auto"/>
            </w:tcBorders>
            <w:hideMark/>
          </w:tcPr>
          <w:p w14:paraId="5A086D7C" w14:textId="77777777" w:rsidR="00DD790D" w:rsidRPr="00F017D7" w:rsidRDefault="00DD790D" w:rsidP="004C3670">
            <w:pPr>
              <w:jc w:val="center"/>
              <w:rPr>
                <w:szCs w:val="22"/>
              </w:rPr>
            </w:pPr>
            <w:r w:rsidRPr="00F017D7">
              <w:rPr>
                <w:sz w:val="22"/>
                <w:szCs w:val="22"/>
              </w:rPr>
              <w:t>H/JA_P7S_WG</w:t>
            </w:r>
          </w:p>
          <w:p w14:paraId="105D0DBC" w14:textId="77777777" w:rsidR="00DD790D" w:rsidRPr="00F017D7" w:rsidRDefault="00DD790D" w:rsidP="004C3670">
            <w:pPr>
              <w:jc w:val="center"/>
              <w:rPr>
                <w:szCs w:val="22"/>
              </w:rPr>
            </w:pPr>
            <w:r w:rsidRPr="00F017D7">
              <w:rPr>
                <w:sz w:val="22"/>
                <w:szCs w:val="22"/>
              </w:rPr>
              <w:t>H/LA_P7S_WG</w:t>
            </w:r>
          </w:p>
          <w:p w14:paraId="5CE4970C" w14:textId="77777777" w:rsidR="00DD790D" w:rsidRPr="00F017D7" w:rsidRDefault="00DD790D" w:rsidP="004C3670">
            <w:pPr>
              <w:jc w:val="center"/>
              <w:rPr>
                <w:szCs w:val="22"/>
              </w:rPr>
            </w:pPr>
            <w:r w:rsidRPr="00F017D7">
              <w:rPr>
                <w:sz w:val="22"/>
                <w:szCs w:val="22"/>
              </w:rPr>
              <w:t>H/KRA_P7S_WG</w:t>
            </w:r>
          </w:p>
          <w:p w14:paraId="48839893" w14:textId="77777777" w:rsidR="00DD790D" w:rsidRPr="00F017D7" w:rsidRDefault="00DD790D" w:rsidP="004C3670">
            <w:pPr>
              <w:jc w:val="center"/>
              <w:rPr>
                <w:szCs w:val="22"/>
              </w:rPr>
            </w:pPr>
          </w:p>
        </w:tc>
        <w:tc>
          <w:tcPr>
            <w:tcW w:w="4993" w:type="dxa"/>
            <w:vMerge w:val="restart"/>
            <w:tcBorders>
              <w:top w:val="single" w:sz="4" w:space="0" w:color="auto"/>
              <w:left w:val="single" w:sz="4" w:space="0" w:color="auto"/>
              <w:right w:val="single" w:sz="4" w:space="0" w:color="auto"/>
            </w:tcBorders>
            <w:hideMark/>
          </w:tcPr>
          <w:p w14:paraId="7B812AD9" w14:textId="77777777" w:rsidR="004C3670" w:rsidRPr="00F017D7" w:rsidRDefault="004C3670" w:rsidP="004C3670">
            <w:pPr>
              <w:ind w:hanging="28"/>
              <w:jc w:val="both"/>
              <w:rPr>
                <w:rFonts w:eastAsia="Calibri"/>
                <w:szCs w:val="22"/>
              </w:rPr>
            </w:pPr>
            <w:r w:rsidRPr="00F017D7">
              <w:rPr>
                <w:rFonts w:eastAsia="Calibri"/>
                <w:sz w:val="22"/>
                <w:szCs w:val="22"/>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w:t>
            </w:r>
            <w:r w:rsidR="00377790">
              <w:rPr>
                <w:rFonts w:eastAsia="Calibri"/>
                <w:sz w:val="22"/>
                <w:szCs w:val="22"/>
              </w:rPr>
              <w:t> </w:t>
            </w:r>
            <w:r w:rsidRPr="00F017D7">
              <w:rPr>
                <w:rFonts w:eastAsia="Calibri"/>
                <w:sz w:val="22"/>
                <w:szCs w:val="22"/>
              </w:rPr>
              <w:t>podbudowaną teoretycznie wiedzę obejmującą kluczowe zagadnienia oraz wybrane zagadnienia z</w:t>
            </w:r>
            <w:r w:rsidR="00377790">
              <w:rPr>
                <w:rFonts w:eastAsia="Calibri"/>
                <w:sz w:val="22"/>
                <w:szCs w:val="22"/>
              </w:rPr>
              <w:t> </w:t>
            </w:r>
            <w:r w:rsidRPr="00F017D7">
              <w:rPr>
                <w:rFonts w:eastAsia="Calibri"/>
                <w:sz w:val="22"/>
                <w:szCs w:val="22"/>
              </w:rPr>
              <w:t>zakresu zaawansowanej wiedzy szczegółowej – właściwe dla programu studiów,</w:t>
            </w:r>
          </w:p>
          <w:p w14:paraId="2555B2CE" w14:textId="77777777" w:rsidR="004C3670" w:rsidRPr="00F017D7" w:rsidRDefault="004C3670" w:rsidP="004C3670">
            <w:pPr>
              <w:jc w:val="both"/>
              <w:rPr>
                <w:rFonts w:eastAsia="Calibri"/>
                <w:szCs w:val="22"/>
              </w:rPr>
            </w:pPr>
          </w:p>
          <w:p w14:paraId="63B958EF" w14:textId="77777777" w:rsidR="00DD790D" w:rsidRPr="00F017D7" w:rsidRDefault="004C3670" w:rsidP="004C3670">
            <w:pPr>
              <w:jc w:val="both"/>
              <w:rPr>
                <w:szCs w:val="22"/>
              </w:rPr>
            </w:pPr>
            <w:r w:rsidRPr="00F017D7">
              <w:rPr>
                <w:rFonts w:eastAsia="Calibri"/>
                <w:sz w:val="22"/>
                <w:szCs w:val="22"/>
              </w:rPr>
              <w:t>główne tendencje rozwojowe dyscyplin naukowych lub artystycznych, do których jest przyporządkowany kierunek studiów</w:t>
            </w:r>
          </w:p>
        </w:tc>
        <w:tc>
          <w:tcPr>
            <w:tcW w:w="1515" w:type="dxa"/>
            <w:tcBorders>
              <w:top w:val="single" w:sz="4" w:space="0" w:color="auto"/>
              <w:left w:val="single" w:sz="4" w:space="0" w:color="auto"/>
              <w:bottom w:val="single" w:sz="4" w:space="0" w:color="auto"/>
              <w:right w:val="single" w:sz="4" w:space="0" w:color="auto"/>
            </w:tcBorders>
            <w:hideMark/>
          </w:tcPr>
          <w:p w14:paraId="5895A955" w14:textId="77777777" w:rsidR="00DD790D" w:rsidRPr="00F017D7" w:rsidRDefault="00DD790D" w:rsidP="004C3670">
            <w:pPr>
              <w:jc w:val="center"/>
              <w:rPr>
                <w:szCs w:val="22"/>
              </w:rPr>
            </w:pPr>
            <w:r w:rsidRPr="00F017D7">
              <w:rPr>
                <w:sz w:val="22"/>
                <w:szCs w:val="22"/>
              </w:rPr>
              <w:t>KA7_WG1</w:t>
            </w:r>
          </w:p>
        </w:tc>
        <w:tc>
          <w:tcPr>
            <w:tcW w:w="5210" w:type="dxa"/>
            <w:gridSpan w:val="2"/>
            <w:tcBorders>
              <w:top w:val="single" w:sz="4" w:space="0" w:color="auto"/>
              <w:left w:val="single" w:sz="4" w:space="0" w:color="auto"/>
              <w:bottom w:val="single" w:sz="4" w:space="0" w:color="auto"/>
              <w:right w:val="single" w:sz="4" w:space="0" w:color="auto"/>
            </w:tcBorders>
            <w:hideMark/>
          </w:tcPr>
          <w:p w14:paraId="008DF9ED" w14:textId="77777777" w:rsidR="00DD790D" w:rsidRPr="00F017D7" w:rsidRDefault="00DD790D" w:rsidP="00377790">
            <w:pPr>
              <w:jc w:val="both"/>
              <w:rPr>
                <w:szCs w:val="22"/>
              </w:rPr>
            </w:pPr>
            <w:r w:rsidRPr="00F017D7">
              <w:rPr>
                <w:sz w:val="22"/>
                <w:szCs w:val="22"/>
              </w:rPr>
              <w:t>pojęcia, terminologię, przedmiot i zakres badań, teorie i</w:t>
            </w:r>
            <w:r w:rsidR="00377790">
              <w:rPr>
                <w:sz w:val="22"/>
                <w:szCs w:val="22"/>
              </w:rPr>
              <w:t> </w:t>
            </w:r>
            <w:r w:rsidRPr="00F017D7">
              <w:rPr>
                <w:sz w:val="22"/>
                <w:szCs w:val="22"/>
              </w:rPr>
              <w:t>metody nauk humanistycznych</w:t>
            </w:r>
          </w:p>
        </w:tc>
      </w:tr>
      <w:tr w:rsidR="007578E4" w:rsidRPr="007578E4" w14:paraId="6B780887" w14:textId="77777777" w:rsidTr="00682563">
        <w:tc>
          <w:tcPr>
            <w:tcW w:w="3138" w:type="dxa"/>
            <w:vMerge/>
            <w:tcBorders>
              <w:left w:val="single" w:sz="4" w:space="0" w:color="auto"/>
              <w:right w:val="single" w:sz="4" w:space="0" w:color="auto"/>
            </w:tcBorders>
            <w:vAlign w:val="center"/>
            <w:hideMark/>
          </w:tcPr>
          <w:p w14:paraId="27D41AF8" w14:textId="77777777" w:rsidR="00DD790D" w:rsidRPr="00F017D7" w:rsidRDefault="00DD790D" w:rsidP="004C3670">
            <w:pPr>
              <w:rPr>
                <w:szCs w:val="22"/>
              </w:rPr>
            </w:pPr>
          </w:p>
        </w:tc>
        <w:tc>
          <w:tcPr>
            <w:tcW w:w="4993" w:type="dxa"/>
            <w:vMerge/>
            <w:tcBorders>
              <w:left w:val="single" w:sz="4" w:space="0" w:color="auto"/>
              <w:right w:val="single" w:sz="4" w:space="0" w:color="auto"/>
            </w:tcBorders>
            <w:vAlign w:val="center"/>
            <w:hideMark/>
          </w:tcPr>
          <w:p w14:paraId="0F1B6CCB"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hideMark/>
          </w:tcPr>
          <w:p w14:paraId="2A297347" w14:textId="77777777" w:rsidR="00DD790D" w:rsidRPr="00F017D7" w:rsidRDefault="00DD790D" w:rsidP="004C3670">
            <w:pPr>
              <w:jc w:val="center"/>
              <w:rPr>
                <w:szCs w:val="22"/>
              </w:rPr>
            </w:pPr>
            <w:r w:rsidRPr="00F017D7">
              <w:rPr>
                <w:sz w:val="22"/>
                <w:szCs w:val="22"/>
              </w:rPr>
              <w:t>KA7_WG2</w:t>
            </w:r>
          </w:p>
        </w:tc>
        <w:tc>
          <w:tcPr>
            <w:tcW w:w="5210" w:type="dxa"/>
            <w:gridSpan w:val="2"/>
            <w:tcBorders>
              <w:top w:val="single" w:sz="4" w:space="0" w:color="auto"/>
              <w:left w:val="single" w:sz="4" w:space="0" w:color="auto"/>
              <w:bottom w:val="single" w:sz="4" w:space="0" w:color="auto"/>
              <w:right w:val="single" w:sz="4" w:space="0" w:color="auto"/>
            </w:tcBorders>
            <w:hideMark/>
          </w:tcPr>
          <w:p w14:paraId="133821DE" w14:textId="77777777" w:rsidR="00DD790D" w:rsidRPr="00F017D7" w:rsidRDefault="00DD790D" w:rsidP="00377790">
            <w:pPr>
              <w:jc w:val="both"/>
              <w:rPr>
                <w:szCs w:val="22"/>
              </w:rPr>
            </w:pPr>
            <w:r w:rsidRPr="00F017D7">
              <w:rPr>
                <w:sz w:val="22"/>
                <w:szCs w:val="22"/>
              </w:rPr>
              <w:t>powiązania filologii z pokrewnymi naukami humanistycznymi oraz społecznymi</w:t>
            </w:r>
          </w:p>
        </w:tc>
      </w:tr>
      <w:tr w:rsidR="007578E4" w:rsidRPr="007578E4" w14:paraId="6035CE7D" w14:textId="77777777" w:rsidTr="00682563">
        <w:tc>
          <w:tcPr>
            <w:tcW w:w="3138" w:type="dxa"/>
            <w:vMerge/>
            <w:tcBorders>
              <w:left w:val="single" w:sz="4" w:space="0" w:color="auto"/>
              <w:right w:val="single" w:sz="4" w:space="0" w:color="auto"/>
            </w:tcBorders>
            <w:hideMark/>
          </w:tcPr>
          <w:p w14:paraId="76EC1CCC"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hideMark/>
          </w:tcPr>
          <w:p w14:paraId="5B19C4C1"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hideMark/>
          </w:tcPr>
          <w:p w14:paraId="069E09B1" w14:textId="77777777" w:rsidR="00DD790D" w:rsidRPr="00F017D7" w:rsidRDefault="00DD790D" w:rsidP="004C3670">
            <w:pPr>
              <w:jc w:val="center"/>
              <w:rPr>
                <w:szCs w:val="22"/>
              </w:rPr>
            </w:pPr>
            <w:r w:rsidRPr="00F017D7">
              <w:rPr>
                <w:sz w:val="22"/>
                <w:szCs w:val="22"/>
              </w:rPr>
              <w:t>KA7_WG3</w:t>
            </w:r>
          </w:p>
        </w:tc>
        <w:tc>
          <w:tcPr>
            <w:tcW w:w="5210" w:type="dxa"/>
            <w:gridSpan w:val="2"/>
            <w:tcBorders>
              <w:top w:val="single" w:sz="4" w:space="0" w:color="auto"/>
              <w:left w:val="single" w:sz="4" w:space="0" w:color="auto"/>
              <w:bottom w:val="single" w:sz="4" w:space="0" w:color="auto"/>
              <w:right w:val="single" w:sz="4" w:space="0" w:color="auto"/>
            </w:tcBorders>
            <w:hideMark/>
          </w:tcPr>
          <w:p w14:paraId="77E67C27" w14:textId="77777777" w:rsidR="00DD790D" w:rsidRPr="00F017D7" w:rsidRDefault="00DD790D" w:rsidP="00377790">
            <w:pPr>
              <w:jc w:val="both"/>
              <w:rPr>
                <w:szCs w:val="22"/>
              </w:rPr>
            </w:pPr>
            <w:r w:rsidRPr="00F017D7">
              <w:rPr>
                <w:sz w:val="22"/>
                <w:szCs w:val="22"/>
              </w:rPr>
              <w:t xml:space="preserve">złożony charakter i historyczną zmienność języka </w:t>
            </w:r>
          </w:p>
        </w:tc>
      </w:tr>
      <w:tr w:rsidR="007578E4" w:rsidRPr="007578E4" w14:paraId="4C84ABA4" w14:textId="77777777" w:rsidTr="00682563">
        <w:tc>
          <w:tcPr>
            <w:tcW w:w="3138" w:type="dxa"/>
            <w:vMerge/>
            <w:tcBorders>
              <w:left w:val="single" w:sz="4" w:space="0" w:color="auto"/>
              <w:right w:val="single" w:sz="4" w:space="0" w:color="auto"/>
            </w:tcBorders>
          </w:tcPr>
          <w:p w14:paraId="0B3F8806"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tcPr>
          <w:p w14:paraId="1F521643"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tcPr>
          <w:p w14:paraId="2B2CD824" w14:textId="77777777" w:rsidR="00DD790D" w:rsidRPr="00F017D7" w:rsidRDefault="00DD790D" w:rsidP="004C3670">
            <w:pPr>
              <w:jc w:val="center"/>
              <w:rPr>
                <w:szCs w:val="22"/>
              </w:rPr>
            </w:pPr>
            <w:r w:rsidRPr="00F017D7">
              <w:rPr>
                <w:sz w:val="22"/>
                <w:szCs w:val="22"/>
              </w:rPr>
              <w:t>KA7_WG4</w:t>
            </w:r>
          </w:p>
        </w:tc>
        <w:tc>
          <w:tcPr>
            <w:tcW w:w="5210" w:type="dxa"/>
            <w:gridSpan w:val="2"/>
            <w:tcBorders>
              <w:top w:val="single" w:sz="4" w:space="0" w:color="auto"/>
              <w:left w:val="single" w:sz="4" w:space="0" w:color="auto"/>
              <w:bottom w:val="single" w:sz="4" w:space="0" w:color="auto"/>
              <w:right w:val="single" w:sz="4" w:space="0" w:color="auto"/>
            </w:tcBorders>
          </w:tcPr>
          <w:p w14:paraId="726CA1B6" w14:textId="77777777" w:rsidR="00DD790D" w:rsidRPr="00F017D7" w:rsidRDefault="00DD790D" w:rsidP="00377790">
            <w:pPr>
              <w:jc w:val="both"/>
              <w:rPr>
                <w:szCs w:val="22"/>
              </w:rPr>
            </w:pPr>
            <w:r w:rsidRPr="00F017D7">
              <w:rPr>
                <w:sz w:val="22"/>
                <w:szCs w:val="22"/>
              </w:rPr>
              <w:t>strukturę języka i zasady funkcjonowania jednostek na różnych poziomach języka</w:t>
            </w:r>
          </w:p>
        </w:tc>
      </w:tr>
      <w:tr w:rsidR="007578E4" w:rsidRPr="007578E4" w14:paraId="6FD740DA" w14:textId="77777777" w:rsidTr="00682563">
        <w:tc>
          <w:tcPr>
            <w:tcW w:w="3138" w:type="dxa"/>
            <w:vMerge/>
            <w:tcBorders>
              <w:left w:val="single" w:sz="4" w:space="0" w:color="auto"/>
              <w:right w:val="single" w:sz="4" w:space="0" w:color="auto"/>
            </w:tcBorders>
          </w:tcPr>
          <w:p w14:paraId="18B99B68"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tcPr>
          <w:p w14:paraId="238B9CAE"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tcPr>
          <w:p w14:paraId="3E068605" w14:textId="77777777" w:rsidR="00DD790D" w:rsidRPr="00F017D7" w:rsidRDefault="00DD790D" w:rsidP="004C3670">
            <w:pPr>
              <w:jc w:val="center"/>
              <w:rPr>
                <w:szCs w:val="22"/>
              </w:rPr>
            </w:pPr>
            <w:r w:rsidRPr="00F017D7">
              <w:rPr>
                <w:sz w:val="22"/>
                <w:szCs w:val="22"/>
              </w:rPr>
              <w:t>KA7_WG5</w:t>
            </w:r>
          </w:p>
        </w:tc>
        <w:tc>
          <w:tcPr>
            <w:tcW w:w="5210" w:type="dxa"/>
            <w:gridSpan w:val="2"/>
            <w:tcBorders>
              <w:top w:val="single" w:sz="4" w:space="0" w:color="auto"/>
              <w:left w:val="single" w:sz="4" w:space="0" w:color="auto"/>
              <w:bottom w:val="single" w:sz="4" w:space="0" w:color="auto"/>
              <w:right w:val="single" w:sz="4" w:space="0" w:color="auto"/>
            </w:tcBorders>
          </w:tcPr>
          <w:p w14:paraId="1B503A3F" w14:textId="77777777" w:rsidR="00DD790D" w:rsidRPr="00F017D7" w:rsidRDefault="00DD790D" w:rsidP="00377790">
            <w:pPr>
              <w:jc w:val="both"/>
              <w:rPr>
                <w:szCs w:val="22"/>
              </w:rPr>
            </w:pPr>
            <w:r w:rsidRPr="00F017D7">
              <w:rPr>
                <w:sz w:val="22"/>
                <w:szCs w:val="22"/>
              </w:rPr>
              <w:t>historię literatury rosyjskiej w kontekście europejskim oraz teksty wybranych autorów</w:t>
            </w:r>
          </w:p>
        </w:tc>
      </w:tr>
      <w:tr w:rsidR="007578E4" w:rsidRPr="007578E4" w14:paraId="2240CC69" w14:textId="77777777" w:rsidTr="00682563">
        <w:tc>
          <w:tcPr>
            <w:tcW w:w="3138" w:type="dxa"/>
            <w:vMerge/>
            <w:tcBorders>
              <w:left w:val="single" w:sz="4" w:space="0" w:color="auto"/>
              <w:right w:val="single" w:sz="4" w:space="0" w:color="auto"/>
            </w:tcBorders>
          </w:tcPr>
          <w:p w14:paraId="2FDFCD5A"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tcPr>
          <w:p w14:paraId="37D5CDBD"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tcPr>
          <w:p w14:paraId="20428F8C" w14:textId="77777777" w:rsidR="00DD790D" w:rsidRPr="00F017D7" w:rsidRDefault="00DD790D" w:rsidP="004C3670">
            <w:pPr>
              <w:jc w:val="center"/>
              <w:rPr>
                <w:szCs w:val="22"/>
              </w:rPr>
            </w:pPr>
            <w:r w:rsidRPr="00F017D7">
              <w:rPr>
                <w:sz w:val="22"/>
                <w:szCs w:val="22"/>
              </w:rPr>
              <w:t>KA7_WG6</w:t>
            </w:r>
          </w:p>
        </w:tc>
        <w:tc>
          <w:tcPr>
            <w:tcW w:w="5210" w:type="dxa"/>
            <w:gridSpan w:val="2"/>
            <w:tcBorders>
              <w:top w:val="single" w:sz="4" w:space="0" w:color="auto"/>
              <w:left w:val="single" w:sz="4" w:space="0" w:color="auto"/>
              <w:bottom w:val="single" w:sz="4" w:space="0" w:color="auto"/>
              <w:right w:val="single" w:sz="4" w:space="0" w:color="auto"/>
            </w:tcBorders>
          </w:tcPr>
          <w:p w14:paraId="3489B711" w14:textId="77777777" w:rsidR="00DD790D" w:rsidRPr="00F017D7" w:rsidRDefault="00DD790D" w:rsidP="00377790">
            <w:pPr>
              <w:jc w:val="both"/>
              <w:rPr>
                <w:szCs w:val="22"/>
              </w:rPr>
            </w:pPr>
            <w:r w:rsidRPr="00F017D7">
              <w:rPr>
                <w:sz w:val="22"/>
                <w:szCs w:val="22"/>
              </w:rPr>
              <w:t>historię i kulturę rosyjskiego obszaru językowego</w:t>
            </w:r>
          </w:p>
        </w:tc>
      </w:tr>
      <w:tr w:rsidR="007578E4" w:rsidRPr="007578E4" w14:paraId="6789566F" w14:textId="77777777" w:rsidTr="00682563">
        <w:tc>
          <w:tcPr>
            <w:tcW w:w="3138" w:type="dxa"/>
            <w:vMerge/>
            <w:tcBorders>
              <w:left w:val="single" w:sz="4" w:space="0" w:color="auto"/>
              <w:right w:val="single" w:sz="4" w:space="0" w:color="auto"/>
            </w:tcBorders>
            <w:hideMark/>
          </w:tcPr>
          <w:p w14:paraId="2AEEABB1"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hideMark/>
          </w:tcPr>
          <w:p w14:paraId="213D6D16"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hideMark/>
          </w:tcPr>
          <w:p w14:paraId="4C8E98EB" w14:textId="77777777" w:rsidR="00DD790D" w:rsidRPr="00F017D7" w:rsidRDefault="00DD790D" w:rsidP="004C3670">
            <w:pPr>
              <w:jc w:val="center"/>
              <w:rPr>
                <w:szCs w:val="22"/>
              </w:rPr>
            </w:pPr>
            <w:r w:rsidRPr="00F017D7">
              <w:rPr>
                <w:sz w:val="22"/>
                <w:szCs w:val="22"/>
              </w:rPr>
              <w:t>KA7_WG7</w:t>
            </w:r>
          </w:p>
        </w:tc>
        <w:tc>
          <w:tcPr>
            <w:tcW w:w="5210" w:type="dxa"/>
            <w:gridSpan w:val="2"/>
            <w:tcBorders>
              <w:top w:val="single" w:sz="4" w:space="0" w:color="auto"/>
              <w:left w:val="single" w:sz="4" w:space="0" w:color="auto"/>
              <w:bottom w:val="single" w:sz="4" w:space="0" w:color="auto"/>
              <w:right w:val="single" w:sz="4" w:space="0" w:color="auto"/>
            </w:tcBorders>
            <w:hideMark/>
          </w:tcPr>
          <w:p w14:paraId="158D447E" w14:textId="77777777" w:rsidR="00DD790D" w:rsidRPr="00F017D7" w:rsidRDefault="00DD790D" w:rsidP="00377790">
            <w:pPr>
              <w:jc w:val="both"/>
              <w:rPr>
                <w:szCs w:val="22"/>
              </w:rPr>
            </w:pPr>
            <w:r w:rsidRPr="00F017D7">
              <w:rPr>
                <w:sz w:val="22"/>
                <w:szCs w:val="22"/>
              </w:rPr>
              <w:t>zasady funkcjonowania języków specjalistycznych</w:t>
            </w:r>
          </w:p>
        </w:tc>
      </w:tr>
      <w:tr w:rsidR="007578E4" w:rsidRPr="007578E4" w14:paraId="590DC4C9" w14:textId="77777777" w:rsidTr="00682563">
        <w:tc>
          <w:tcPr>
            <w:tcW w:w="3138" w:type="dxa"/>
            <w:vMerge/>
            <w:tcBorders>
              <w:left w:val="single" w:sz="4" w:space="0" w:color="auto"/>
              <w:right w:val="single" w:sz="4" w:space="0" w:color="auto"/>
            </w:tcBorders>
          </w:tcPr>
          <w:p w14:paraId="1AC5D72A" w14:textId="77777777" w:rsidR="00DD790D" w:rsidRPr="00F017D7" w:rsidRDefault="00DD790D" w:rsidP="004C3670">
            <w:pPr>
              <w:jc w:val="center"/>
              <w:rPr>
                <w:szCs w:val="22"/>
              </w:rPr>
            </w:pPr>
          </w:p>
        </w:tc>
        <w:tc>
          <w:tcPr>
            <w:tcW w:w="4993" w:type="dxa"/>
            <w:vMerge/>
            <w:tcBorders>
              <w:left w:val="single" w:sz="4" w:space="0" w:color="auto"/>
              <w:right w:val="single" w:sz="4" w:space="0" w:color="auto"/>
            </w:tcBorders>
          </w:tcPr>
          <w:p w14:paraId="32DC1CE2"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tcPr>
          <w:p w14:paraId="414CCD8A" w14:textId="77777777" w:rsidR="00DD790D" w:rsidRPr="00F017D7" w:rsidRDefault="00DD790D" w:rsidP="004C3670">
            <w:pPr>
              <w:jc w:val="center"/>
              <w:rPr>
                <w:szCs w:val="22"/>
              </w:rPr>
            </w:pPr>
            <w:r w:rsidRPr="00F017D7">
              <w:rPr>
                <w:sz w:val="22"/>
                <w:szCs w:val="22"/>
              </w:rPr>
              <w:t>KA7_WG8</w:t>
            </w:r>
          </w:p>
        </w:tc>
        <w:tc>
          <w:tcPr>
            <w:tcW w:w="5210" w:type="dxa"/>
            <w:gridSpan w:val="2"/>
            <w:tcBorders>
              <w:top w:val="single" w:sz="4" w:space="0" w:color="auto"/>
              <w:left w:val="single" w:sz="4" w:space="0" w:color="auto"/>
              <w:bottom w:val="single" w:sz="4" w:space="0" w:color="auto"/>
              <w:right w:val="single" w:sz="4" w:space="0" w:color="auto"/>
            </w:tcBorders>
          </w:tcPr>
          <w:p w14:paraId="3A75ECE4" w14:textId="77777777" w:rsidR="00DD790D" w:rsidRPr="00F017D7" w:rsidRDefault="00DD790D" w:rsidP="00377790">
            <w:pPr>
              <w:jc w:val="both"/>
              <w:rPr>
                <w:szCs w:val="22"/>
              </w:rPr>
            </w:pPr>
            <w:r w:rsidRPr="00F017D7">
              <w:rPr>
                <w:sz w:val="22"/>
                <w:szCs w:val="22"/>
              </w:rPr>
              <w:t>zasady funkcjonowania języka w aspekcie kontrastywnym i międzykulturowym</w:t>
            </w:r>
          </w:p>
        </w:tc>
      </w:tr>
      <w:tr w:rsidR="007578E4" w:rsidRPr="007578E4" w14:paraId="57EF2E56" w14:textId="77777777" w:rsidTr="00682563">
        <w:tc>
          <w:tcPr>
            <w:tcW w:w="3138" w:type="dxa"/>
            <w:vMerge/>
            <w:tcBorders>
              <w:left w:val="single" w:sz="4" w:space="0" w:color="auto"/>
              <w:bottom w:val="single" w:sz="4" w:space="0" w:color="auto"/>
              <w:right w:val="single" w:sz="4" w:space="0" w:color="auto"/>
            </w:tcBorders>
          </w:tcPr>
          <w:p w14:paraId="00434AAF" w14:textId="77777777" w:rsidR="00DD790D" w:rsidRPr="00F017D7" w:rsidRDefault="00DD790D" w:rsidP="004C3670">
            <w:pPr>
              <w:jc w:val="center"/>
              <w:rPr>
                <w:szCs w:val="22"/>
              </w:rPr>
            </w:pPr>
          </w:p>
        </w:tc>
        <w:tc>
          <w:tcPr>
            <w:tcW w:w="4993" w:type="dxa"/>
            <w:vMerge/>
            <w:tcBorders>
              <w:left w:val="single" w:sz="4" w:space="0" w:color="auto"/>
              <w:bottom w:val="single" w:sz="4" w:space="0" w:color="auto"/>
              <w:right w:val="single" w:sz="4" w:space="0" w:color="auto"/>
            </w:tcBorders>
          </w:tcPr>
          <w:p w14:paraId="3094D220" w14:textId="77777777" w:rsidR="00DD790D" w:rsidRPr="00F017D7" w:rsidRDefault="00DD790D" w:rsidP="004C3670">
            <w:pPr>
              <w:jc w:val="both"/>
              <w:rPr>
                <w:szCs w:val="22"/>
              </w:rPr>
            </w:pPr>
          </w:p>
        </w:tc>
        <w:tc>
          <w:tcPr>
            <w:tcW w:w="1515" w:type="dxa"/>
            <w:tcBorders>
              <w:top w:val="single" w:sz="4" w:space="0" w:color="auto"/>
              <w:left w:val="single" w:sz="4" w:space="0" w:color="auto"/>
              <w:bottom w:val="single" w:sz="4" w:space="0" w:color="auto"/>
              <w:right w:val="single" w:sz="4" w:space="0" w:color="auto"/>
            </w:tcBorders>
          </w:tcPr>
          <w:p w14:paraId="584DD218" w14:textId="77777777" w:rsidR="00DD790D" w:rsidRPr="00F017D7" w:rsidRDefault="00DD790D" w:rsidP="004C3670">
            <w:pPr>
              <w:jc w:val="center"/>
              <w:rPr>
                <w:szCs w:val="22"/>
              </w:rPr>
            </w:pPr>
            <w:r w:rsidRPr="00F017D7">
              <w:rPr>
                <w:sz w:val="22"/>
                <w:szCs w:val="22"/>
              </w:rPr>
              <w:t>KA7_WG9</w:t>
            </w:r>
          </w:p>
        </w:tc>
        <w:tc>
          <w:tcPr>
            <w:tcW w:w="5210" w:type="dxa"/>
            <w:gridSpan w:val="2"/>
            <w:tcBorders>
              <w:top w:val="single" w:sz="4" w:space="0" w:color="auto"/>
              <w:left w:val="single" w:sz="4" w:space="0" w:color="auto"/>
              <w:bottom w:val="single" w:sz="4" w:space="0" w:color="auto"/>
              <w:right w:val="single" w:sz="4" w:space="0" w:color="auto"/>
            </w:tcBorders>
          </w:tcPr>
          <w:p w14:paraId="3C81BAFC" w14:textId="77777777" w:rsidR="00DD790D" w:rsidRPr="00F017D7" w:rsidRDefault="00DD790D" w:rsidP="00377790">
            <w:pPr>
              <w:jc w:val="both"/>
              <w:rPr>
                <w:szCs w:val="22"/>
              </w:rPr>
            </w:pPr>
            <w:r w:rsidRPr="00F017D7">
              <w:rPr>
                <w:sz w:val="22"/>
                <w:szCs w:val="22"/>
              </w:rPr>
              <w:t>metody analizy i interpretacji tekstów kultury w ujęciu wybranych teorii i szkół badawczych</w:t>
            </w:r>
          </w:p>
        </w:tc>
      </w:tr>
      <w:tr w:rsidR="007578E4" w:rsidRPr="007578E4" w14:paraId="4E67A35F" w14:textId="77777777" w:rsidTr="00682563">
        <w:tc>
          <w:tcPr>
            <w:tcW w:w="3138" w:type="dxa"/>
            <w:vMerge w:val="restart"/>
            <w:tcBorders>
              <w:top w:val="single" w:sz="4" w:space="0" w:color="auto"/>
              <w:left w:val="single" w:sz="4" w:space="0" w:color="auto"/>
              <w:right w:val="single" w:sz="4" w:space="0" w:color="auto"/>
            </w:tcBorders>
            <w:hideMark/>
          </w:tcPr>
          <w:p w14:paraId="0DD17C73" w14:textId="77777777" w:rsidR="00DD790D" w:rsidRPr="00F017D7" w:rsidRDefault="00DD790D" w:rsidP="004C3670">
            <w:pPr>
              <w:jc w:val="center"/>
              <w:rPr>
                <w:szCs w:val="22"/>
              </w:rPr>
            </w:pPr>
            <w:r w:rsidRPr="00F017D7">
              <w:rPr>
                <w:sz w:val="22"/>
                <w:szCs w:val="22"/>
              </w:rPr>
              <w:t>H/JA_P7S_WK</w:t>
            </w:r>
          </w:p>
          <w:p w14:paraId="38A00E23" w14:textId="77777777" w:rsidR="00DD790D" w:rsidRPr="00F017D7" w:rsidRDefault="00DD790D" w:rsidP="004C3670">
            <w:pPr>
              <w:jc w:val="center"/>
              <w:rPr>
                <w:szCs w:val="22"/>
              </w:rPr>
            </w:pPr>
            <w:r w:rsidRPr="00F017D7">
              <w:rPr>
                <w:sz w:val="22"/>
                <w:szCs w:val="22"/>
              </w:rPr>
              <w:t>H/LA_P7S_WK</w:t>
            </w:r>
          </w:p>
          <w:p w14:paraId="6F4B1DB1" w14:textId="77777777" w:rsidR="00DD790D" w:rsidRPr="00F017D7" w:rsidRDefault="00DD790D" w:rsidP="004C3670">
            <w:pPr>
              <w:jc w:val="center"/>
              <w:rPr>
                <w:szCs w:val="22"/>
              </w:rPr>
            </w:pPr>
            <w:r w:rsidRPr="00F017D7">
              <w:rPr>
                <w:sz w:val="22"/>
                <w:szCs w:val="22"/>
              </w:rPr>
              <w:t>H/KRA_P7S_WK</w:t>
            </w:r>
          </w:p>
        </w:tc>
        <w:tc>
          <w:tcPr>
            <w:tcW w:w="4993" w:type="dxa"/>
            <w:vMerge w:val="restart"/>
            <w:tcBorders>
              <w:top w:val="single" w:sz="4" w:space="0" w:color="auto"/>
              <w:left w:val="single" w:sz="4" w:space="0" w:color="auto"/>
              <w:right w:val="single" w:sz="4" w:space="0" w:color="auto"/>
            </w:tcBorders>
            <w:hideMark/>
          </w:tcPr>
          <w:p w14:paraId="2FBF0C5C" w14:textId="77777777" w:rsidR="004C3670" w:rsidRPr="00F017D7" w:rsidRDefault="004C3670" w:rsidP="004C3670">
            <w:pPr>
              <w:jc w:val="both"/>
              <w:rPr>
                <w:rFonts w:eastAsia="Calibri"/>
                <w:szCs w:val="22"/>
              </w:rPr>
            </w:pPr>
            <w:r w:rsidRPr="00F017D7">
              <w:rPr>
                <w:rFonts w:eastAsia="Calibri"/>
                <w:sz w:val="22"/>
                <w:szCs w:val="22"/>
              </w:rPr>
              <w:t>fundamentalne dylematy współczesnej cywilizacji</w:t>
            </w:r>
          </w:p>
          <w:p w14:paraId="4F49DF0B" w14:textId="77777777" w:rsidR="004C3670" w:rsidRPr="00F017D7" w:rsidRDefault="004C3670" w:rsidP="004C3670">
            <w:pPr>
              <w:jc w:val="both"/>
              <w:rPr>
                <w:rFonts w:eastAsia="Calibri"/>
                <w:szCs w:val="22"/>
              </w:rPr>
            </w:pPr>
          </w:p>
          <w:p w14:paraId="5FFE769F" w14:textId="77777777" w:rsidR="004C3670" w:rsidRPr="00F017D7" w:rsidRDefault="004C3670" w:rsidP="004C3670">
            <w:pPr>
              <w:jc w:val="both"/>
              <w:rPr>
                <w:rFonts w:eastAsia="Calibri"/>
                <w:szCs w:val="22"/>
              </w:rPr>
            </w:pPr>
            <w:r w:rsidRPr="00F017D7">
              <w:rPr>
                <w:rFonts w:eastAsia="Calibri"/>
                <w:sz w:val="22"/>
                <w:szCs w:val="22"/>
              </w:rPr>
              <w:t>ekonomiczne, prawne, etyczne i inne uwarunkowania różnych rodzajów działalności zawodowej związanej z kierunkiem studiów, w tym zasady ochrony własności przemysłowej i prawa autorskiego</w:t>
            </w:r>
          </w:p>
          <w:p w14:paraId="4019927F" w14:textId="77777777" w:rsidR="004C3670" w:rsidRPr="00F017D7" w:rsidRDefault="004C3670" w:rsidP="004C3670">
            <w:pPr>
              <w:jc w:val="both"/>
              <w:rPr>
                <w:rFonts w:eastAsia="Calibri"/>
                <w:szCs w:val="22"/>
              </w:rPr>
            </w:pPr>
          </w:p>
          <w:p w14:paraId="3015D8B8" w14:textId="77777777" w:rsidR="00DD790D" w:rsidRPr="00F017D7" w:rsidRDefault="004C3670" w:rsidP="004C3670">
            <w:pPr>
              <w:autoSpaceDE w:val="0"/>
              <w:autoSpaceDN w:val="0"/>
              <w:adjustRightInd w:val="0"/>
              <w:jc w:val="both"/>
              <w:rPr>
                <w:szCs w:val="22"/>
              </w:rPr>
            </w:pPr>
            <w:r w:rsidRPr="00F017D7">
              <w:rPr>
                <w:rFonts w:eastAsia="Calibri"/>
                <w:sz w:val="22"/>
                <w:szCs w:val="22"/>
              </w:rPr>
              <w:t>podstawowe zasady tworzenia i rozwoju różnych form przedsiębiorczości</w:t>
            </w:r>
          </w:p>
        </w:tc>
        <w:tc>
          <w:tcPr>
            <w:tcW w:w="1515" w:type="dxa"/>
            <w:tcBorders>
              <w:top w:val="single" w:sz="4" w:space="0" w:color="auto"/>
              <w:left w:val="single" w:sz="4" w:space="0" w:color="auto"/>
              <w:bottom w:val="single" w:sz="4" w:space="0" w:color="auto"/>
              <w:right w:val="single" w:sz="4" w:space="0" w:color="auto"/>
            </w:tcBorders>
            <w:hideMark/>
          </w:tcPr>
          <w:p w14:paraId="5127E8BA" w14:textId="77777777" w:rsidR="00DD790D" w:rsidRPr="00F017D7" w:rsidRDefault="00DD790D" w:rsidP="004C3670">
            <w:pPr>
              <w:jc w:val="center"/>
              <w:rPr>
                <w:szCs w:val="22"/>
              </w:rPr>
            </w:pPr>
            <w:r w:rsidRPr="00F017D7">
              <w:rPr>
                <w:sz w:val="22"/>
                <w:szCs w:val="22"/>
              </w:rPr>
              <w:t>KA7_WK1</w:t>
            </w:r>
          </w:p>
        </w:tc>
        <w:tc>
          <w:tcPr>
            <w:tcW w:w="5210" w:type="dxa"/>
            <w:gridSpan w:val="2"/>
            <w:tcBorders>
              <w:top w:val="single" w:sz="4" w:space="0" w:color="auto"/>
              <w:left w:val="single" w:sz="4" w:space="0" w:color="auto"/>
              <w:bottom w:val="single" w:sz="4" w:space="0" w:color="auto"/>
              <w:right w:val="single" w:sz="4" w:space="0" w:color="auto"/>
            </w:tcBorders>
            <w:hideMark/>
          </w:tcPr>
          <w:p w14:paraId="03181844" w14:textId="77777777" w:rsidR="00DD790D" w:rsidRPr="00F017D7" w:rsidRDefault="00DD790D" w:rsidP="00377790">
            <w:pPr>
              <w:jc w:val="both"/>
              <w:rPr>
                <w:szCs w:val="22"/>
              </w:rPr>
            </w:pPr>
            <w:r w:rsidRPr="00F017D7">
              <w:rPr>
                <w:sz w:val="22"/>
                <w:szCs w:val="22"/>
              </w:rPr>
              <w:t xml:space="preserve">procesy rozwoju społecznego człowieka </w:t>
            </w:r>
          </w:p>
        </w:tc>
      </w:tr>
      <w:tr w:rsidR="007578E4" w:rsidRPr="007578E4" w14:paraId="696CBDA9" w14:textId="77777777" w:rsidTr="00682563">
        <w:tc>
          <w:tcPr>
            <w:tcW w:w="3138" w:type="dxa"/>
            <w:vMerge/>
            <w:tcBorders>
              <w:left w:val="single" w:sz="4" w:space="0" w:color="auto"/>
              <w:right w:val="single" w:sz="4" w:space="0" w:color="auto"/>
            </w:tcBorders>
            <w:vAlign w:val="center"/>
            <w:hideMark/>
          </w:tcPr>
          <w:p w14:paraId="78F355F7" w14:textId="77777777" w:rsidR="00DD790D" w:rsidRPr="00F017D7" w:rsidRDefault="00DD790D" w:rsidP="004C3670">
            <w:pPr>
              <w:rPr>
                <w:szCs w:val="22"/>
              </w:rPr>
            </w:pPr>
          </w:p>
        </w:tc>
        <w:tc>
          <w:tcPr>
            <w:tcW w:w="4993" w:type="dxa"/>
            <w:vMerge/>
            <w:tcBorders>
              <w:left w:val="single" w:sz="4" w:space="0" w:color="auto"/>
              <w:right w:val="single" w:sz="4" w:space="0" w:color="auto"/>
            </w:tcBorders>
            <w:vAlign w:val="center"/>
            <w:hideMark/>
          </w:tcPr>
          <w:p w14:paraId="2A35EF80" w14:textId="77777777" w:rsidR="00DD790D" w:rsidRPr="00F017D7" w:rsidRDefault="00DD790D" w:rsidP="004C3670">
            <w:pPr>
              <w:rPr>
                <w:szCs w:val="22"/>
              </w:rPr>
            </w:pPr>
          </w:p>
        </w:tc>
        <w:tc>
          <w:tcPr>
            <w:tcW w:w="1515" w:type="dxa"/>
            <w:tcBorders>
              <w:top w:val="single" w:sz="4" w:space="0" w:color="auto"/>
              <w:left w:val="single" w:sz="4" w:space="0" w:color="auto"/>
              <w:bottom w:val="single" w:sz="4" w:space="0" w:color="auto"/>
              <w:right w:val="single" w:sz="4" w:space="0" w:color="auto"/>
            </w:tcBorders>
            <w:hideMark/>
          </w:tcPr>
          <w:p w14:paraId="7231C442" w14:textId="77777777" w:rsidR="00DD790D" w:rsidRPr="00F017D7" w:rsidRDefault="00DD790D" w:rsidP="004C3670">
            <w:pPr>
              <w:jc w:val="center"/>
              <w:rPr>
                <w:szCs w:val="22"/>
              </w:rPr>
            </w:pPr>
            <w:r w:rsidRPr="00F017D7">
              <w:rPr>
                <w:sz w:val="22"/>
                <w:szCs w:val="22"/>
              </w:rPr>
              <w:t>KA7_WK2</w:t>
            </w:r>
          </w:p>
        </w:tc>
        <w:tc>
          <w:tcPr>
            <w:tcW w:w="5210" w:type="dxa"/>
            <w:gridSpan w:val="2"/>
            <w:tcBorders>
              <w:top w:val="single" w:sz="4" w:space="0" w:color="auto"/>
              <w:left w:val="single" w:sz="4" w:space="0" w:color="auto"/>
              <w:bottom w:val="single" w:sz="4" w:space="0" w:color="auto"/>
              <w:right w:val="single" w:sz="4" w:space="0" w:color="auto"/>
            </w:tcBorders>
            <w:hideMark/>
          </w:tcPr>
          <w:p w14:paraId="7A43121B" w14:textId="77777777" w:rsidR="00DD790D" w:rsidRPr="00F017D7" w:rsidRDefault="00DD790D" w:rsidP="00377790">
            <w:pPr>
              <w:jc w:val="both"/>
              <w:rPr>
                <w:szCs w:val="22"/>
              </w:rPr>
            </w:pPr>
            <w:r w:rsidRPr="00F017D7">
              <w:rPr>
                <w:sz w:val="22"/>
                <w:szCs w:val="22"/>
              </w:rPr>
              <w:t>wybrane procesy historyczne, społeczno-polityczne, religijne, filozoficzne współczesnej Rosji</w:t>
            </w:r>
          </w:p>
          <w:p w14:paraId="7A1A9901" w14:textId="77777777" w:rsidR="00DD790D" w:rsidRPr="00F017D7" w:rsidRDefault="00DD790D" w:rsidP="00377790">
            <w:pPr>
              <w:jc w:val="both"/>
              <w:rPr>
                <w:szCs w:val="22"/>
              </w:rPr>
            </w:pPr>
          </w:p>
        </w:tc>
      </w:tr>
      <w:tr w:rsidR="007578E4" w:rsidRPr="007578E4" w14:paraId="10223EFF" w14:textId="77777777" w:rsidTr="00682563">
        <w:tc>
          <w:tcPr>
            <w:tcW w:w="3138" w:type="dxa"/>
            <w:vMerge/>
            <w:tcBorders>
              <w:left w:val="single" w:sz="4" w:space="0" w:color="auto"/>
              <w:right w:val="single" w:sz="4" w:space="0" w:color="auto"/>
            </w:tcBorders>
            <w:vAlign w:val="center"/>
            <w:hideMark/>
          </w:tcPr>
          <w:p w14:paraId="0BB4F7CE" w14:textId="77777777" w:rsidR="00DD790D" w:rsidRPr="00F017D7" w:rsidRDefault="00DD790D" w:rsidP="004C3670">
            <w:pPr>
              <w:rPr>
                <w:szCs w:val="22"/>
              </w:rPr>
            </w:pPr>
          </w:p>
        </w:tc>
        <w:tc>
          <w:tcPr>
            <w:tcW w:w="4993" w:type="dxa"/>
            <w:vMerge/>
            <w:tcBorders>
              <w:left w:val="single" w:sz="4" w:space="0" w:color="auto"/>
              <w:right w:val="single" w:sz="4" w:space="0" w:color="auto"/>
            </w:tcBorders>
            <w:vAlign w:val="center"/>
            <w:hideMark/>
          </w:tcPr>
          <w:p w14:paraId="38935388" w14:textId="77777777" w:rsidR="00DD790D" w:rsidRPr="00F017D7" w:rsidRDefault="00DD790D" w:rsidP="004C3670">
            <w:pPr>
              <w:rPr>
                <w:szCs w:val="22"/>
              </w:rPr>
            </w:pPr>
          </w:p>
        </w:tc>
        <w:tc>
          <w:tcPr>
            <w:tcW w:w="1515" w:type="dxa"/>
            <w:tcBorders>
              <w:top w:val="single" w:sz="4" w:space="0" w:color="auto"/>
              <w:left w:val="single" w:sz="4" w:space="0" w:color="auto"/>
              <w:bottom w:val="single" w:sz="4" w:space="0" w:color="auto"/>
              <w:right w:val="single" w:sz="4" w:space="0" w:color="auto"/>
            </w:tcBorders>
            <w:hideMark/>
          </w:tcPr>
          <w:p w14:paraId="06F85D01" w14:textId="77777777" w:rsidR="00DD790D" w:rsidRPr="00F017D7" w:rsidRDefault="00DD790D" w:rsidP="004C3670">
            <w:pPr>
              <w:jc w:val="center"/>
              <w:rPr>
                <w:b/>
                <w:szCs w:val="22"/>
              </w:rPr>
            </w:pPr>
            <w:r w:rsidRPr="00F017D7">
              <w:rPr>
                <w:sz w:val="22"/>
                <w:szCs w:val="22"/>
              </w:rPr>
              <w:t>KA7_WK3</w:t>
            </w:r>
          </w:p>
        </w:tc>
        <w:tc>
          <w:tcPr>
            <w:tcW w:w="5210" w:type="dxa"/>
            <w:gridSpan w:val="2"/>
            <w:tcBorders>
              <w:top w:val="single" w:sz="4" w:space="0" w:color="auto"/>
              <w:left w:val="single" w:sz="4" w:space="0" w:color="auto"/>
              <w:bottom w:val="single" w:sz="4" w:space="0" w:color="auto"/>
              <w:right w:val="single" w:sz="4" w:space="0" w:color="auto"/>
            </w:tcBorders>
            <w:hideMark/>
          </w:tcPr>
          <w:p w14:paraId="0114A59E" w14:textId="77777777" w:rsidR="00DD790D" w:rsidRPr="00F017D7" w:rsidRDefault="00DD790D" w:rsidP="00377790">
            <w:pPr>
              <w:jc w:val="both"/>
              <w:rPr>
                <w:szCs w:val="22"/>
              </w:rPr>
            </w:pPr>
            <w:r w:rsidRPr="00F017D7">
              <w:rPr>
                <w:sz w:val="22"/>
                <w:szCs w:val="22"/>
              </w:rPr>
              <w:t>znaczenie technologii informacyjnych, etykiety, ergonomii, ochrony praw własności, bezpieczeństwa i</w:t>
            </w:r>
            <w:r w:rsidR="00377790">
              <w:rPr>
                <w:sz w:val="22"/>
                <w:szCs w:val="22"/>
              </w:rPr>
              <w:t> </w:t>
            </w:r>
            <w:r w:rsidRPr="00F017D7">
              <w:rPr>
                <w:sz w:val="22"/>
                <w:szCs w:val="22"/>
              </w:rPr>
              <w:t>higieny pracy w działalności zawodowej</w:t>
            </w:r>
          </w:p>
        </w:tc>
      </w:tr>
      <w:tr w:rsidR="007578E4" w:rsidRPr="007578E4" w14:paraId="7D190C24" w14:textId="77777777" w:rsidTr="00682563">
        <w:tc>
          <w:tcPr>
            <w:tcW w:w="3138" w:type="dxa"/>
            <w:vMerge/>
            <w:tcBorders>
              <w:left w:val="single" w:sz="4" w:space="0" w:color="auto"/>
              <w:right w:val="single" w:sz="4" w:space="0" w:color="auto"/>
            </w:tcBorders>
            <w:vAlign w:val="center"/>
          </w:tcPr>
          <w:p w14:paraId="0CD770A4" w14:textId="77777777" w:rsidR="00DD790D" w:rsidRPr="00F017D7" w:rsidRDefault="00DD790D" w:rsidP="004C3670">
            <w:pPr>
              <w:rPr>
                <w:szCs w:val="22"/>
              </w:rPr>
            </w:pPr>
          </w:p>
        </w:tc>
        <w:tc>
          <w:tcPr>
            <w:tcW w:w="4993" w:type="dxa"/>
            <w:vMerge/>
            <w:tcBorders>
              <w:left w:val="single" w:sz="4" w:space="0" w:color="auto"/>
              <w:right w:val="single" w:sz="4" w:space="0" w:color="auto"/>
            </w:tcBorders>
            <w:vAlign w:val="center"/>
          </w:tcPr>
          <w:p w14:paraId="400904CE" w14:textId="77777777" w:rsidR="00DD790D" w:rsidRPr="00F017D7" w:rsidRDefault="00DD790D" w:rsidP="004C3670">
            <w:pPr>
              <w:rPr>
                <w:szCs w:val="22"/>
              </w:rPr>
            </w:pPr>
          </w:p>
        </w:tc>
        <w:tc>
          <w:tcPr>
            <w:tcW w:w="1515" w:type="dxa"/>
            <w:tcBorders>
              <w:top w:val="single" w:sz="4" w:space="0" w:color="auto"/>
              <w:left w:val="single" w:sz="4" w:space="0" w:color="auto"/>
              <w:bottom w:val="single" w:sz="4" w:space="0" w:color="auto"/>
              <w:right w:val="single" w:sz="4" w:space="0" w:color="auto"/>
            </w:tcBorders>
          </w:tcPr>
          <w:p w14:paraId="350A1E07" w14:textId="77777777" w:rsidR="00DD790D" w:rsidRPr="00F017D7" w:rsidRDefault="00DD790D" w:rsidP="004C3670">
            <w:pPr>
              <w:jc w:val="center"/>
              <w:rPr>
                <w:szCs w:val="22"/>
              </w:rPr>
            </w:pPr>
            <w:r w:rsidRPr="00F017D7">
              <w:rPr>
                <w:sz w:val="22"/>
                <w:szCs w:val="22"/>
              </w:rPr>
              <w:t>KA7_WK4</w:t>
            </w:r>
          </w:p>
        </w:tc>
        <w:tc>
          <w:tcPr>
            <w:tcW w:w="5210" w:type="dxa"/>
            <w:gridSpan w:val="2"/>
            <w:tcBorders>
              <w:top w:val="single" w:sz="4" w:space="0" w:color="auto"/>
              <w:left w:val="single" w:sz="4" w:space="0" w:color="auto"/>
              <w:bottom w:val="single" w:sz="4" w:space="0" w:color="auto"/>
              <w:right w:val="single" w:sz="4" w:space="0" w:color="auto"/>
            </w:tcBorders>
          </w:tcPr>
          <w:p w14:paraId="602EC3C3" w14:textId="77777777" w:rsidR="00DD790D" w:rsidRPr="00F017D7" w:rsidRDefault="00DD790D" w:rsidP="00377790">
            <w:pPr>
              <w:jc w:val="both"/>
              <w:rPr>
                <w:szCs w:val="22"/>
              </w:rPr>
            </w:pPr>
            <w:r w:rsidRPr="00F017D7">
              <w:rPr>
                <w:sz w:val="22"/>
                <w:szCs w:val="22"/>
              </w:rPr>
              <w:t>zasady prawne i organizacyjne wybranych instytucji, prowadzących działalność zawodową</w:t>
            </w:r>
          </w:p>
        </w:tc>
      </w:tr>
      <w:tr w:rsidR="007578E4" w:rsidRPr="007578E4" w14:paraId="19A4EC89" w14:textId="77777777" w:rsidTr="00682563">
        <w:tc>
          <w:tcPr>
            <w:tcW w:w="3138" w:type="dxa"/>
            <w:vMerge/>
            <w:tcBorders>
              <w:left w:val="single" w:sz="4" w:space="0" w:color="auto"/>
              <w:bottom w:val="single" w:sz="4" w:space="0" w:color="auto"/>
              <w:right w:val="single" w:sz="4" w:space="0" w:color="auto"/>
            </w:tcBorders>
            <w:vAlign w:val="center"/>
          </w:tcPr>
          <w:p w14:paraId="44F3CE65" w14:textId="77777777" w:rsidR="00DD790D" w:rsidRPr="00F017D7" w:rsidRDefault="00DD790D" w:rsidP="004C3670">
            <w:pPr>
              <w:rPr>
                <w:szCs w:val="22"/>
              </w:rPr>
            </w:pPr>
          </w:p>
        </w:tc>
        <w:tc>
          <w:tcPr>
            <w:tcW w:w="4993" w:type="dxa"/>
            <w:vMerge/>
            <w:tcBorders>
              <w:left w:val="single" w:sz="4" w:space="0" w:color="auto"/>
              <w:bottom w:val="single" w:sz="4" w:space="0" w:color="auto"/>
              <w:right w:val="single" w:sz="4" w:space="0" w:color="auto"/>
            </w:tcBorders>
            <w:vAlign w:val="center"/>
          </w:tcPr>
          <w:p w14:paraId="5841C258" w14:textId="77777777" w:rsidR="00DD790D" w:rsidRPr="00F017D7" w:rsidRDefault="00DD790D" w:rsidP="004C3670">
            <w:pPr>
              <w:rPr>
                <w:szCs w:val="22"/>
              </w:rPr>
            </w:pPr>
          </w:p>
        </w:tc>
        <w:tc>
          <w:tcPr>
            <w:tcW w:w="1515" w:type="dxa"/>
            <w:tcBorders>
              <w:top w:val="single" w:sz="4" w:space="0" w:color="auto"/>
              <w:left w:val="single" w:sz="4" w:space="0" w:color="auto"/>
              <w:bottom w:val="single" w:sz="4" w:space="0" w:color="auto"/>
              <w:right w:val="single" w:sz="4" w:space="0" w:color="auto"/>
            </w:tcBorders>
          </w:tcPr>
          <w:p w14:paraId="6DC99903" w14:textId="77777777" w:rsidR="00DD790D" w:rsidRPr="00F017D7" w:rsidRDefault="00DD790D" w:rsidP="004C3670">
            <w:pPr>
              <w:jc w:val="center"/>
              <w:rPr>
                <w:szCs w:val="22"/>
              </w:rPr>
            </w:pPr>
            <w:r w:rsidRPr="00F017D7">
              <w:rPr>
                <w:sz w:val="22"/>
                <w:szCs w:val="22"/>
              </w:rPr>
              <w:t>KA7_WK5</w:t>
            </w:r>
          </w:p>
        </w:tc>
        <w:tc>
          <w:tcPr>
            <w:tcW w:w="5210" w:type="dxa"/>
            <w:gridSpan w:val="2"/>
            <w:tcBorders>
              <w:top w:val="single" w:sz="4" w:space="0" w:color="auto"/>
              <w:left w:val="single" w:sz="4" w:space="0" w:color="auto"/>
              <w:bottom w:val="single" w:sz="4" w:space="0" w:color="auto"/>
              <w:right w:val="single" w:sz="4" w:space="0" w:color="auto"/>
            </w:tcBorders>
          </w:tcPr>
          <w:p w14:paraId="69FFE945" w14:textId="77777777" w:rsidR="00DD790D" w:rsidRPr="00F017D7" w:rsidRDefault="00DD790D" w:rsidP="00377790">
            <w:pPr>
              <w:jc w:val="both"/>
              <w:rPr>
                <w:szCs w:val="22"/>
              </w:rPr>
            </w:pPr>
            <w:r w:rsidRPr="00F017D7">
              <w:rPr>
                <w:sz w:val="22"/>
                <w:szCs w:val="22"/>
              </w:rPr>
              <w:t xml:space="preserve">w pogłębionym stopniu procesy komunikowania interpersonalnego i społecznego </w:t>
            </w:r>
          </w:p>
        </w:tc>
      </w:tr>
      <w:tr w:rsidR="00DD790D" w:rsidRPr="007578E4" w14:paraId="6155B302" w14:textId="77777777" w:rsidTr="007D3BEC">
        <w:tc>
          <w:tcPr>
            <w:tcW w:w="14856" w:type="dxa"/>
            <w:gridSpan w:val="5"/>
            <w:tcBorders>
              <w:top w:val="single" w:sz="4" w:space="0" w:color="auto"/>
              <w:left w:val="single" w:sz="4" w:space="0" w:color="auto"/>
              <w:bottom w:val="single" w:sz="4" w:space="0" w:color="auto"/>
              <w:right w:val="single" w:sz="4" w:space="0" w:color="auto"/>
            </w:tcBorders>
            <w:hideMark/>
          </w:tcPr>
          <w:p w14:paraId="67130FE5" w14:textId="77777777" w:rsidR="00DD790D" w:rsidRPr="00F017D7" w:rsidRDefault="00DD790D" w:rsidP="004C3670">
            <w:pPr>
              <w:jc w:val="center"/>
              <w:rPr>
                <w:szCs w:val="22"/>
              </w:rPr>
            </w:pPr>
            <w:r w:rsidRPr="00F017D7">
              <w:rPr>
                <w:b/>
                <w:sz w:val="22"/>
                <w:szCs w:val="22"/>
              </w:rPr>
              <w:t>UMIEJĘTNOŚCI: absolwent potrafi</w:t>
            </w:r>
          </w:p>
        </w:tc>
      </w:tr>
      <w:tr w:rsidR="007578E4" w:rsidRPr="007578E4" w14:paraId="644C136B" w14:textId="77777777" w:rsidTr="00682563">
        <w:tc>
          <w:tcPr>
            <w:tcW w:w="3138" w:type="dxa"/>
            <w:vMerge w:val="restart"/>
            <w:tcBorders>
              <w:top w:val="single" w:sz="4" w:space="0" w:color="auto"/>
              <w:left w:val="single" w:sz="4" w:space="0" w:color="auto"/>
              <w:right w:val="single" w:sz="4" w:space="0" w:color="auto"/>
            </w:tcBorders>
            <w:hideMark/>
          </w:tcPr>
          <w:p w14:paraId="2FC1465E" w14:textId="77777777" w:rsidR="00DD790D" w:rsidRPr="00F017D7" w:rsidRDefault="00DD790D" w:rsidP="004C3670">
            <w:pPr>
              <w:jc w:val="center"/>
              <w:rPr>
                <w:szCs w:val="22"/>
              </w:rPr>
            </w:pPr>
            <w:r w:rsidRPr="00F017D7">
              <w:rPr>
                <w:sz w:val="22"/>
                <w:szCs w:val="22"/>
              </w:rPr>
              <w:lastRenderedPageBreak/>
              <w:t>H/JA_P7S_UW</w:t>
            </w:r>
          </w:p>
          <w:p w14:paraId="24B55A8B" w14:textId="77777777" w:rsidR="00DD790D" w:rsidRPr="00F017D7" w:rsidRDefault="00DD790D" w:rsidP="004C3670">
            <w:pPr>
              <w:jc w:val="center"/>
              <w:rPr>
                <w:szCs w:val="22"/>
              </w:rPr>
            </w:pPr>
            <w:r w:rsidRPr="00F017D7">
              <w:rPr>
                <w:sz w:val="22"/>
                <w:szCs w:val="22"/>
              </w:rPr>
              <w:t>H/LA_P7S_UW</w:t>
            </w:r>
          </w:p>
          <w:p w14:paraId="5C5F4A88" w14:textId="77777777" w:rsidR="00DD790D" w:rsidRPr="00F017D7" w:rsidRDefault="00DD790D" w:rsidP="004C3670">
            <w:pPr>
              <w:jc w:val="center"/>
              <w:rPr>
                <w:szCs w:val="22"/>
              </w:rPr>
            </w:pPr>
            <w:r w:rsidRPr="00F017D7">
              <w:rPr>
                <w:sz w:val="22"/>
                <w:szCs w:val="22"/>
              </w:rPr>
              <w:t>H/KRA_P7S_UW</w:t>
            </w:r>
          </w:p>
          <w:p w14:paraId="4EBB1A8C" w14:textId="77777777" w:rsidR="00DD790D" w:rsidRPr="00F017D7" w:rsidRDefault="00DD790D" w:rsidP="004C3670">
            <w:pPr>
              <w:jc w:val="center"/>
              <w:rPr>
                <w:szCs w:val="22"/>
              </w:rPr>
            </w:pPr>
          </w:p>
        </w:tc>
        <w:tc>
          <w:tcPr>
            <w:tcW w:w="4993" w:type="dxa"/>
            <w:vMerge w:val="restart"/>
            <w:tcBorders>
              <w:top w:val="single" w:sz="4" w:space="0" w:color="auto"/>
              <w:left w:val="single" w:sz="4" w:space="0" w:color="auto"/>
              <w:right w:val="single" w:sz="4" w:space="0" w:color="auto"/>
            </w:tcBorders>
            <w:hideMark/>
          </w:tcPr>
          <w:p w14:paraId="7AF65036" w14:textId="77777777" w:rsidR="004C3670" w:rsidRPr="00E4532E" w:rsidRDefault="004C3670" w:rsidP="004C3670">
            <w:pPr>
              <w:jc w:val="both"/>
              <w:rPr>
                <w:rFonts w:eastAsia="Calibri"/>
                <w:szCs w:val="22"/>
              </w:rPr>
            </w:pPr>
            <w:r w:rsidRPr="00E4532E">
              <w:rPr>
                <w:rFonts w:eastAsia="Calibri"/>
                <w:sz w:val="22"/>
                <w:szCs w:val="22"/>
              </w:rPr>
              <w:t>wykorzystywać posiadaną wiedzę - formułować i rozwiązywać złożone i nietypowe problemy oraz innowacyjnie wykonywać zadania w nieprzewidywalnych warunkach przez:</w:t>
            </w:r>
          </w:p>
          <w:p w14:paraId="56702246" w14:textId="77777777" w:rsidR="004C3670" w:rsidRPr="00377790" w:rsidRDefault="004C3670" w:rsidP="00377790">
            <w:pPr>
              <w:pStyle w:val="Akapitzlist"/>
              <w:numPr>
                <w:ilvl w:val="0"/>
                <w:numId w:val="36"/>
              </w:numPr>
              <w:ind w:left="277" w:hanging="277"/>
              <w:jc w:val="both"/>
              <w:rPr>
                <w:rFonts w:ascii="Times New Roman" w:hAnsi="Times New Roman"/>
              </w:rPr>
            </w:pPr>
            <w:r w:rsidRPr="00377790">
              <w:rPr>
                <w:rFonts w:ascii="Times New Roman" w:hAnsi="Times New Roman"/>
              </w:rPr>
              <w:t>właściwy dobór źródeł i informacji z nich pochodzących, dokonywanie oceny, krytycznej analizy, syntezy, twórczej interpretacji i prezentacji tych informacji,</w:t>
            </w:r>
          </w:p>
          <w:p w14:paraId="26DFBE9C" w14:textId="77777777" w:rsidR="004C3670" w:rsidRPr="00E4532E" w:rsidRDefault="004C3670" w:rsidP="00377790">
            <w:pPr>
              <w:pStyle w:val="Akapitzlist"/>
              <w:numPr>
                <w:ilvl w:val="0"/>
                <w:numId w:val="36"/>
              </w:numPr>
              <w:spacing w:after="0"/>
              <w:ind w:left="277" w:hanging="277"/>
              <w:jc w:val="both"/>
              <w:rPr>
                <w:rFonts w:ascii="Times New Roman" w:hAnsi="Times New Roman"/>
              </w:rPr>
            </w:pPr>
            <w:r w:rsidRPr="00E4532E">
              <w:rPr>
                <w:rFonts w:ascii="Times New Roman" w:hAnsi="Times New Roman"/>
              </w:rPr>
              <w:t>dobór oraz stosowanie właściwych metod i narzędzi, w tym zaawansowanych technik informacyjno-komunikacyjnych,</w:t>
            </w:r>
          </w:p>
          <w:p w14:paraId="70A01EB7" w14:textId="77777777" w:rsidR="004C3670" w:rsidRPr="00E4532E" w:rsidRDefault="004C3670" w:rsidP="00377790">
            <w:pPr>
              <w:pStyle w:val="Akapitzlist"/>
              <w:numPr>
                <w:ilvl w:val="0"/>
                <w:numId w:val="36"/>
              </w:numPr>
              <w:spacing w:after="0"/>
              <w:ind w:left="277" w:hanging="277"/>
              <w:jc w:val="both"/>
              <w:rPr>
                <w:rFonts w:ascii="Times New Roman" w:hAnsi="Times New Roman"/>
              </w:rPr>
            </w:pPr>
            <w:r w:rsidRPr="00E4532E">
              <w:rPr>
                <w:rFonts w:ascii="Times New Roman" w:hAnsi="Times New Roman"/>
              </w:rPr>
              <w:t>przystosowanie istniejących lub opracowanie nowych metod i narzędzi,</w:t>
            </w:r>
          </w:p>
          <w:p w14:paraId="49C74D96" w14:textId="77777777" w:rsidR="00377790" w:rsidRDefault="00377790" w:rsidP="00377790">
            <w:pPr>
              <w:pStyle w:val="Akapitzlist"/>
              <w:spacing w:after="0"/>
              <w:ind w:left="277" w:firstLine="0"/>
              <w:jc w:val="both"/>
              <w:rPr>
                <w:rFonts w:ascii="Times New Roman" w:hAnsi="Times New Roman"/>
              </w:rPr>
            </w:pPr>
          </w:p>
          <w:p w14:paraId="7DF85E1D" w14:textId="77777777" w:rsidR="00DD790D" w:rsidRPr="00F017D7" w:rsidRDefault="004C3670" w:rsidP="00377790">
            <w:pPr>
              <w:pStyle w:val="Akapitzlist"/>
              <w:spacing w:after="0"/>
              <w:ind w:left="-7" w:firstLine="0"/>
              <w:jc w:val="both"/>
              <w:rPr>
                <w:rFonts w:ascii="Times New Roman" w:hAnsi="Times New Roman"/>
              </w:rPr>
            </w:pPr>
            <w:r w:rsidRPr="00E4532E">
              <w:rPr>
                <w:rFonts w:ascii="Times New Roman" w:hAnsi="Times New Roman"/>
              </w:rPr>
              <w:t>formułować i testować hipotezy związane z prostymi problemami badawczymi</w:t>
            </w:r>
          </w:p>
        </w:tc>
        <w:tc>
          <w:tcPr>
            <w:tcW w:w="1515" w:type="dxa"/>
            <w:tcBorders>
              <w:top w:val="single" w:sz="4" w:space="0" w:color="auto"/>
              <w:left w:val="single" w:sz="4" w:space="0" w:color="auto"/>
              <w:bottom w:val="single" w:sz="4" w:space="0" w:color="auto"/>
              <w:right w:val="single" w:sz="4" w:space="0" w:color="auto"/>
            </w:tcBorders>
            <w:hideMark/>
          </w:tcPr>
          <w:p w14:paraId="3C3F6A95" w14:textId="77777777" w:rsidR="00DD790D" w:rsidRPr="00F017D7" w:rsidRDefault="00DD790D" w:rsidP="007578E4">
            <w:pPr>
              <w:spacing w:line="276" w:lineRule="auto"/>
              <w:jc w:val="center"/>
              <w:rPr>
                <w:szCs w:val="22"/>
              </w:rPr>
            </w:pPr>
            <w:r w:rsidRPr="00F017D7">
              <w:rPr>
                <w:sz w:val="22"/>
                <w:szCs w:val="22"/>
              </w:rPr>
              <w:t>KA7_UW1</w:t>
            </w:r>
          </w:p>
        </w:tc>
        <w:tc>
          <w:tcPr>
            <w:tcW w:w="5210" w:type="dxa"/>
            <w:gridSpan w:val="2"/>
            <w:tcBorders>
              <w:top w:val="single" w:sz="4" w:space="0" w:color="auto"/>
              <w:left w:val="single" w:sz="4" w:space="0" w:color="auto"/>
              <w:bottom w:val="single" w:sz="4" w:space="0" w:color="auto"/>
              <w:right w:val="single" w:sz="4" w:space="0" w:color="auto"/>
            </w:tcBorders>
            <w:hideMark/>
          </w:tcPr>
          <w:p w14:paraId="67E8AD45" w14:textId="77777777" w:rsidR="00DD790D" w:rsidRPr="00F017D7" w:rsidRDefault="00DD790D" w:rsidP="00377790">
            <w:pPr>
              <w:jc w:val="both"/>
              <w:rPr>
                <w:szCs w:val="22"/>
              </w:rPr>
            </w:pPr>
            <w:r w:rsidRPr="00F017D7">
              <w:rPr>
                <w:rFonts w:eastAsia="Andale Sans UI"/>
                <w:kern w:val="3"/>
                <w:sz w:val="22"/>
                <w:szCs w:val="22"/>
                <w:lang w:eastAsia="ja-JP" w:bidi="fa-IR"/>
              </w:rPr>
              <w:t>wyszukiwać, analizować, oceniać, selekcjonować i użytkować informacje, wykorzystując różne materiały źródłowe z zakresu wybranych dyscyplin, gromadzić informacje bibliograficzne, wykorzystywać bazy danych, posługiwać się zasobami Internetu z dbałością o</w:t>
            </w:r>
            <w:r w:rsidR="00377790">
              <w:rPr>
                <w:rFonts w:eastAsia="Andale Sans UI"/>
                <w:kern w:val="3"/>
                <w:sz w:val="22"/>
                <w:szCs w:val="22"/>
                <w:lang w:eastAsia="ja-JP" w:bidi="fa-IR"/>
              </w:rPr>
              <w:t> </w:t>
            </w:r>
            <w:r w:rsidRPr="00F017D7">
              <w:rPr>
                <w:rFonts w:eastAsia="Andale Sans UI"/>
                <w:kern w:val="3"/>
                <w:sz w:val="22"/>
                <w:szCs w:val="22"/>
                <w:lang w:eastAsia="ja-JP" w:bidi="fa-IR"/>
              </w:rPr>
              <w:t>przestrzeganie praw autorskich</w:t>
            </w:r>
          </w:p>
        </w:tc>
      </w:tr>
      <w:tr w:rsidR="007578E4" w:rsidRPr="007578E4" w14:paraId="1D72B1E8" w14:textId="77777777" w:rsidTr="00682563">
        <w:tc>
          <w:tcPr>
            <w:tcW w:w="3138" w:type="dxa"/>
            <w:vMerge/>
            <w:tcBorders>
              <w:left w:val="single" w:sz="4" w:space="0" w:color="auto"/>
              <w:right w:val="single" w:sz="4" w:space="0" w:color="auto"/>
            </w:tcBorders>
          </w:tcPr>
          <w:p w14:paraId="5591EA87" w14:textId="77777777" w:rsidR="00DD790D" w:rsidRPr="00F017D7" w:rsidRDefault="00DD790D" w:rsidP="004C3670">
            <w:pPr>
              <w:ind w:hanging="709"/>
              <w:jc w:val="center"/>
              <w:rPr>
                <w:szCs w:val="22"/>
              </w:rPr>
            </w:pPr>
          </w:p>
        </w:tc>
        <w:tc>
          <w:tcPr>
            <w:tcW w:w="4993" w:type="dxa"/>
            <w:vMerge/>
            <w:tcBorders>
              <w:left w:val="single" w:sz="4" w:space="0" w:color="auto"/>
              <w:right w:val="single" w:sz="4" w:space="0" w:color="auto"/>
            </w:tcBorders>
          </w:tcPr>
          <w:p w14:paraId="59DF2425" w14:textId="77777777" w:rsidR="00DD790D" w:rsidRPr="00F017D7" w:rsidRDefault="00DD790D" w:rsidP="004C3670">
            <w:pPr>
              <w:autoSpaceDE w:val="0"/>
              <w:autoSpaceDN w:val="0"/>
              <w:adjustRightInd w:val="0"/>
              <w:ind w:firstLine="7"/>
              <w:contextualSpacing/>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607A76E2" w14:textId="77777777" w:rsidR="00DD790D" w:rsidRPr="00F017D7" w:rsidRDefault="00DD790D" w:rsidP="007578E4">
            <w:pPr>
              <w:spacing w:line="276" w:lineRule="auto"/>
              <w:jc w:val="center"/>
              <w:rPr>
                <w:szCs w:val="22"/>
              </w:rPr>
            </w:pPr>
            <w:r w:rsidRPr="00F017D7">
              <w:rPr>
                <w:sz w:val="22"/>
                <w:szCs w:val="22"/>
              </w:rPr>
              <w:t>KA7_UW2</w:t>
            </w:r>
          </w:p>
        </w:tc>
        <w:tc>
          <w:tcPr>
            <w:tcW w:w="5210" w:type="dxa"/>
            <w:gridSpan w:val="2"/>
            <w:tcBorders>
              <w:top w:val="single" w:sz="4" w:space="0" w:color="auto"/>
              <w:left w:val="single" w:sz="4" w:space="0" w:color="auto"/>
              <w:bottom w:val="single" w:sz="4" w:space="0" w:color="auto"/>
              <w:right w:val="single" w:sz="4" w:space="0" w:color="auto"/>
            </w:tcBorders>
          </w:tcPr>
          <w:p w14:paraId="552F94F7" w14:textId="77777777" w:rsidR="00DD790D" w:rsidRPr="00F017D7" w:rsidRDefault="00DD790D" w:rsidP="00377790">
            <w:pPr>
              <w:jc w:val="both"/>
              <w:rPr>
                <w:rFonts w:eastAsia="Andale Sans UI"/>
                <w:kern w:val="3"/>
                <w:szCs w:val="22"/>
                <w:lang w:eastAsia="ja-JP" w:bidi="fa-IR"/>
              </w:rPr>
            </w:pPr>
            <w:r w:rsidRPr="00F017D7">
              <w:rPr>
                <w:rFonts w:eastAsia="Andale Sans UI"/>
                <w:kern w:val="3"/>
                <w:sz w:val="22"/>
                <w:szCs w:val="22"/>
                <w:lang w:eastAsia="ja-JP" w:bidi="fa-IR"/>
              </w:rPr>
              <w:t>analizować problemy badawcze, wykorzystywać właściwe metody i narzędzia badawcze, opracowywać i</w:t>
            </w:r>
            <w:r w:rsidR="00377790">
              <w:rPr>
                <w:rFonts w:eastAsia="Andale Sans UI"/>
                <w:kern w:val="3"/>
                <w:sz w:val="22"/>
                <w:szCs w:val="22"/>
                <w:lang w:eastAsia="ja-JP" w:bidi="fa-IR"/>
              </w:rPr>
              <w:t> </w:t>
            </w:r>
            <w:r w:rsidRPr="00F017D7">
              <w:rPr>
                <w:rFonts w:eastAsia="Andale Sans UI"/>
                <w:kern w:val="3"/>
                <w:sz w:val="22"/>
                <w:szCs w:val="22"/>
                <w:lang w:eastAsia="ja-JP" w:bidi="fa-IR"/>
              </w:rPr>
              <w:t>prezentować wyniki badań</w:t>
            </w:r>
          </w:p>
        </w:tc>
      </w:tr>
      <w:tr w:rsidR="007578E4" w:rsidRPr="007578E4" w14:paraId="5973BAC6" w14:textId="77777777" w:rsidTr="00682563">
        <w:tc>
          <w:tcPr>
            <w:tcW w:w="3138" w:type="dxa"/>
            <w:vMerge/>
            <w:tcBorders>
              <w:left w:val="single" w:sz="4" w:space="0" w:color="auto"/>
              <w:right w:val="single" w:sz="4" w:space="0" w:color="auto"/>
            </w:tcBorders>
          </w:tcPr>
          <w:p w14:paraId="541FD384" w14:textId="77777777" w:rsidR="00DD790D" w:rsidRPr="00F017D7" w:rsidRDefault="00DD790D" w:rsidP="004C3670">
            <w:pPr>
              <w:ind w:hanging="709"/>
              <w:jc w:val="center"/>
              <w:rPr>
                <w:szCs w:val="22"/>
              </w:rPr>
            </w:pPr>
          </w:p>
        </w:tc>
        <w:tc>
          <w:tcPr>
            <w:tcW w:w="4993" w:type="dxa"/>
            <w:vMerge/>
            <w:tcBorders>
              <w:left w:val="single" w:sz="4" w:space="0" w:color="auto"/>
              <w:right w:val="single" w:sz="4" w:space="0" w:color="auto"/>
            </w:tcBorders>
          </w:tcPr>
          <w:p w14:paraId="64025EAB" w14:textId="77777777" w:rsidR="00DD790D" w:rsidRPr="00F017D7" w:rsidRDefault="00DD790D" w:rsidP="004C3670">
            <w:pPr>
              <w:autoSpaceDE w:val="0"/>
              <w:autoSpaceDN w:val="0"/>
              <w:adjustRightInd w:val="0"/>
              <w:ind w:firstLine="7"/>
              <w:contextualSpacing/>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49F6BFA8" w14:textId="77777777" w:rsidR="00DD790D" w:rsidRPr="00F017D7" w:rsidRDefault="00DD790D" w:rsidP="007578E4">
            <w:pPr>
              <w:spacing w:line="276" w:lineRule="auto"/>
              <w:jc w:val="center"/>
              <w:rPr>
                <w:szCs w:val="22"/>
              </w:rPr>
            </w:pPr>
            <w:r w:rsidRPr="00F017D7">
              <w:rPr>
                <w:sz w:val="22"/>
                <w:szCs w:val="22"/>
              </w:rPr>
              <w:t>KA7_UW3</w:t>
            </w:r>
          </w:p>
        </w:tc>
        <w:tc>
          <w:tcPr>
            <w:tcW w:w="5210" w:type="dxa"/>
            <w:gridSpan w:val="2"/>
            <w:tcBorders>
              <w:top w:val="single" w:sz="4" w:space="0" w:color="auto"/>
              <w:left w:val="single" w:sz="4" w:space="0" w:color="auto"/>
              <w:bottom w:val="single" w:sz="4" w:space="0" w:color="auto"/>
              <w:right w:val="single" w:sz="4" w:space="0" w:color="auto"/>
            </w:tcBorders>
          </w:tcPr>
          <w:p w14:paraId="1A235B56" w14:textId="77777777" w:rsidR="00DD790D" w:rsidRPr="00F017D7" w:rsidRDefault="00DD790D" w:rsidP="00377790">
            <w:pPr>
              <w:jc w:val="both"/>
              <w:rPr>
                <w:rFonts w:eastAsia="Andale Sans UI"/>
                <w:kern w:val="3"/>
                <w:szCs w:val="22"/>
                <w:lang w:eastAsia="ja-JP" w:bidi="fa-IR"/>
              </w:rPr>
            </w:pPr>
            <w:r w:rsidRPr="00F017D7">
              <w:rPr>
                <w:rFonts w:eastAsia="Andale Sans UI"/>
                <w:kern w:val="3"/>
                <w:sz w:val="22"/>
                <w:szCs w:val="22"/>
                <w:lang w:eastAsia="ja-JP" w:bidi="fa-IR"/>
              </w:rPr>
              <w:t>określić rodzaj i gatunek oraz kontekst historyczno-kulturowy wybranych tekstów kultury</w:t>
            </w:r>
          </w:p>
        </w:tc>
      </w:tr>
      <w:tr w:rsidR="007578E4" w:rsidRPr="007578E4" w14:paraId="6E6EF10E" w14:textId="77777777" w:rsidTr="00682563">
        <w:tc>
          <w:tcPr>
            <w:tcW w:w="3138" w:type="dxa"/>
            <w:vMerge/>
            <w:tcBorders>
              <w:left w:val="single" w:sz="4" w:space="0" w:color="auto"/>
              <w:right w:val="single" w:sz="4" w:space="0" w:color="auto"/>
            </w:tcBorders>
          </w:tcPr>
          <w:p w14:paraId="47D1112D" w14:textId="77777777" w:rsidR="00DD790D" w:rsidRPr="00F017D7" w:rsidRDefault="00DD790D" w:rsidP="004C3670">
            <w:pPr>
              <w:ind w:hanging="709"/>
              <w:jc w:val="center"/>
              <w:rPr>
                <w:szCs w:val="22"/>
              </w:rPr>
            </w:pPr>
          </w:p>
        </w:tc>
        <w:tc>
          <w:tcPr>
            <w:tcW w:w="4993" w:type="dxa"/>
            <w:vMerge/>
            <w:tcBorders>
              <w:left w:val="single" w:sz="4" w:space="0" w:color="auto"/>
              <w:right w:val="single" w:sz="4" w:space="0" w:color="auto"/>
            </w:tcBorders>
          </w:tcPr>
          <w:p w14:paraId="3A8CBD9F" w14:textId="77777777" w:rsidR="00DD790D" w:rsidRPr="00F017D7" w:rsidRDefault="00DD790D" w:rsidP="004C3670">
            <w:pPr>
              <w:autoSpaceDE w:val="0"/>
              <w:autoSpaceDN w:val="0"/>
              <w:adjustRightInd w:val="0"/>
              <w:ind w:firstLine="7"/>
              <w:contextualSpacing/>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4453412C" w14:textId="77777777" w:rsidR="00DD790D" w:rsidRPr="00F017D7" w:rsidRDefault="00DD790D" w:rsidP="007578E4">
            <w:pPr>
              <w:spacing w:line="276" w:lineRule="auto"/>
              <w:jc w:val="center"/>
              <w:rPr>
                <w:szCs w:val="22"/>
              </w:rPr>
            </w:pPr>
            <w:r w:rsidRPr="00F017D7">
              <w:rPr>
                <w:sz w:val="22"/>
                <w:szCs w:val="22"/>
              </w:rPr>
              <w:t>KA7_UW4</w:t>
            </w:r>
          </w:p>
        </w:tc>
        <w:tc>
          <w:tcPr>
            <w:tcW w:w="5210" w:type="dxa"/>
            <w:gridSpan w:val="2"/>
            <w:tcBorders>
              <w:top w:val="single" w:sz="4" w:space="0" w:color="auto"/>
              <w:left w:val="single" w:sz="4" w:space="0" w:color="auto"/>
              <w:bottom w:val="single" w:sz="4" w:space="0" w:color="auto"/>
              <w:right w:val="single" w:sz="4" w:space="0" w:color="auto"/>
            </w:tcBorders>
          </w:tcPr>
          <w:p w14:paraId="48F8089B" w14:textId="77777777" w:rsidR="00DD790D" w:rsidRPr="00F017D7" w:rsidRDefault="00DD790D" w:rsidP="00377790">
            <w:pPr>
              <w:jc w:val="both"/>
              <w:rPr>
                <w:rFonts w:eastAsia="Andale Sans UI"/>
                <w:kern w:val="3"/>
                <w:szCs w:val="22"/>
                <w:lang w:eastAsia="ja-JP" w:bidi="fa-IR"/>
              </w:rPr>
            </w:pPr>
            <w:r w:rsidRPr="00F017D7">
              <w:rPr>
                <w:rFonts w:eastAsia="Andale Sans UI"/>
                <w:kern w:val="3"/>
                <w:sz w:val="22"/>
                <w:szCs w:val="22"/>
                <w:lang w:eastAsia="ja-JP" w:bidi="fa-IR"/>
              </w:rPr>
              <w:t>rozpoznać różne style języka rosyjskiego</w:t>
            </w:r>
          </w:p>
        </w:tc>
      </w:tr>
      <w:tr w:rsidR="007578E4" w:rsidRPr="007578E4" w14:paraId="4E953E70" w14:textId="77777777" w:rsidTr="00682563">
        <w:tc>
          <w:tcPr>
            <w:tcW w:w="3138" w:type="dxa"/>
            <w:vMerge/>
            <w:tcBorders>
              <w:left w:val="single" w:sz="4" w:space="0" w:color="auto"/>
              <w:right w:val="single" w:sz="4" w:space="0" w:color="auto"/>
            </w:tcBorders>
          </w:tcPr>
          <w:p w14:paraId="3122A29E" w14:textId="77777777" w:rsidR="00DD790D" w:rsidRPr="00F017D7" w:rsidRDefault="00DD790D" w:rsidP="004C3670">
            <w:pPr>
              <w:ind w:hanging="709"/>
              <w:jc w:val="center"/>
              <w:rPr>
                <w:szCs w:val="22"/>
              </w:rPr>
            </w:pPr>
          </w:p>
        </w:tc>
        <w:tc>
          <w:tcPr>
            <w:tcW w:w="4993" w:type="dxa"/>
            <w:vMerge/>
            <w:tcBorders>
              <w:left w:val="single" w:sz="4" w:space="0" w:color="auto"/>
              <w:right w:val="single" w:sz="4" w:space="0" w:color="auto"/>
            </w:tcBorders>
          </w:tcPr>
          <w:p w14:paraId="18C55D0B" w14:textId="77777777" w:rsidR="00DD790D" w:rsidRPr="00F017D7" w:rsidRDefault="00DD790D" w:rsidP="004C3670">
            <w:pPr>
              <w:autoSpaceDE w:val="0"/>
              <w:autoSpaceDN w:val="0"/>
              <w:adjustRightInd w:val="0"/>
              <w:ind w:firstLine="7"/>
              <w:contextualSpacing/>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668F3A12" w14:textId="77777777" w:rsidR="00DD790D" w:rsidRPr="00F017D7" w:rsidRDefault="00DD790D" w:rsidP="007578E4">
            <w:pPr>
              <w:spacing w:line="276" w:lineRule="auto"/>
              <w:jc w:val="center"/>
              <w:rPr>
                <w:szCs w:val="22"/>
              </w:rPr>
            </w:pPr>
            <w:r w:rsidRPr="00F017D7">
              <w:rPr>
                <w:sz w:val="22"/>
                <w:szCs w:val="22"/>
              </w:rPr>
              <w:t>KA7_UW5</w:t>
            </w:r>
          </w:p>
        </w:tc>
        <w:tc>
          <w:tcPr>
            <w:tcW w:w="5210" w:type="dxa"/>
            <w:gridSpan w:val="2"/>
            <w:tcBorders>
              <w:top w:val="single" w:sz="4" w:space="0" w:color="auto"/>
              <w:left w:val="single" w:sz="4" w:space="0" w:color="auto"/>
              <w:bottom w:val="single" w:sz="4" w:space="0" w:color="auto"/>
              <w:right w:val="single" w:sz="4" w:space="0" w:color="auto"/>
            </w:tcBorders>
          </w:tcPr>
          <w:p w14:paraId="1FB3C4E5" w14:textId="77777777" w:rsidR="00DD790D" w:rsidRPr="00F017D7" w:rsidRDefault="00DD790D" w:rsidP="00377790">
            <w:pPr>
              <w:jc w:val="both"/>
              <w:rPr>
                <w:rFonts w:eastAsia="Andale Sans UI"/>
                <w:kern w:val="3"/>
                <w:szCs w:val="22"/>
                <w:lang w:eastAsia="ja-JP" w:bidi="fa-IR"/>
              </w:rPr>
            </w:pPr>
            <w:r w:rsidRPr="00F017D7">
              <w:rPr>
                <w:rFonts w:eastAsia="Andale Sans UI"/>
                <w:kern w:val="3"/>
                <w:sz w:val="22"/>
                <w:szCs w:val="22"/>
                <w:lang w:eastAsia="ja-JP" w:bidi="fa-IR"/>
              </w:rPr>
              <w:t>konfrontować zjawiska gramatyczne w językach polskim i rosyjskim</w:t>
            </w:r>
          </w:p>
        </w:tc>
      </w:tr>
      <w:tr w:rsidR="007578E4" w:rsidRPr="007578E4" w14:paraId="691DFEFA" w14:textId="77777777" w:rsidTr="00682563">
        <w:tc>
          <w:tcPr>
            <w:tcW w:w="3138" w:type="dxa"/>
            <w:vMerge/>
            <w:tcBorders>
              <w:left w:val="single" w:sz="4" w:space="0" w:color="auto"/>
              <w:bottom w:val="single" w:sz="4" w:space="0" w:color="auto"/>
              <w:right w:val="single" w:sz="4" w:space="0" w:color="auto"/>
            </w:tcBorders>
          </w:tcPr>
          <w:p w14:paraId="4E891FD6" w14:textId="77777777" w:rsidR="00DD790D" w:rsidRPr="00F017D7" w:rsidRDefault="00DD790D" w:rsidP="004C3670">
            <w:pPr>
              <w:ind w:hanging="709"/>
              <w:jc w:val="center"/>
              <w:rPr>
                <w:szCs w:val="22"/>
              </w:rPr>
            </w:pPr>
          </w:p>
        </w:tc>
        <w:tc>
          <w:tcPr>
            <w:tcW w:w="4993" w:type="dxa"/>
            <w:vMerge/>
            <w:tcBorders>
              <w:left w:val="single" w:sz="4" w:space="0" w:color="auto"/>
              <w:bottom w:val="single" w:sz="4" w:space="0" w:color="auto"/>
              <w:right w:val="single" w:sz="4" w:space="0" w:color="auto"/>
            </w:tcBorders>
          </w:tcPr>
          <w:p w14:paraId="7D9723B7" w14:textId="77777777" w:rsidR="00DD790D" w:rsidRPr="00F017D7" w:rsidRDefault="00DD790D" w:rsidP="004C3670">
            <w:pPr>
              <w:autoSpaceDE w:val="0"/>
              <w:autoSpaceDN w:val="0"/>
              <w:adjustRightInd w:val="0"/>
              <w:ind w:firstLine="7"/>
              <w:contextualSpacing/>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2A420E8E" w14:textId="77777777" w:rsidR="00DD790D" w:rsidRPr="00F017D7" w:rsidRDefault="00DD790D" w:rsidP="007578E4">
            <w:pPr>
              <w:spacing w:line="276" w:lineRule="auto"/>
              <w:jc w:val="center"/>
              <w:rPr>
                <w:szCs w:val="22"/>
              </w:rPr>
            </w:pPr>
            <w:r w:rsidRPr="00F017D7">
              <w:rPr>
                <w:sz w:val="22"/>
                <w:szCs w:val="22"/>
              </w:rPr>
              <w:t>KA7_UW6</w:t>
            </w:r>
          </w:p>
        </w:tc>
        <w:tc>
          <w:tcPr>
            <w:tcW w:w="5210" w:type="dxa"/>
            <w:gridSpan w:val="2"/>
            <w:tcBorders>
              <w:top w:val="single" w:sz="4" w:space="0" w:color="auto"/>
              <w:left w:val="single" w:sz="4" w:space="0" w:color="auto"/>
              <w:bottom w:val="single" w:sz="4" w:space="0" w:color="auto"/>
              <w:right w:val="single" w:sz="4" w:space="0" w:color="auto"/>
            </w:tcBorders>
          </w:tcPr>
          <w:p w14:paraId="433526CA" w14:textId="77777777" w:rsidR="00DD790D" w:rsidRPr="00F017D7" w:rsidRDefault="00DD790D" w:rsidP="00377790">
            <w:pPr>
              <w:jc w:val="both"/>
              <w:rPr>
                <w:rFonts w:eastAsia="Andale Sans UI"/>
                <w:kern w:val="3"/>
                <w:szCs w:val="22"/>
                <w:lang w:eastAsia="ja-JP" w:bidi="fa-IR"/>
              </w:rPr>
            </w:pPr>
            <w:r w:rsidRPr="00F017D7">
              <w:rPr>
                <w:rFonts w:eastAsia="Andale Sans UI"/>
                <w:kern w:val="3"/>
                <w:sz w:val="22"/>
                <w:szCs w:val="22"/>
                <w:lang w:eastAsia="ja-JP" w:bidi="fa-IR"/>
              </w:rPr>
              <w:t>wykorzystać wiedzę z zakresu technologii informacyjnych, bhp, ergonomii, etykiety, ochrony praw własności oraz kultury fizycznej w działalności zawodowej</w:t>
            </w:r>
          </w:p>
        </w:tc>
      </w:tr>
      <w:tr w:rsidR="007578E4" w:rsidRPr="007578E4" w14:paraId="2B574FC8" w14:textId="77777777" w:rsidTr="00682563">
        <w:tc>
          <w:tcPr>
            <w:tcW w:w="3138" w:type="dxa"/>
            <w:vMerge w:val="restart"/>
            <w:tcBorders>
              <w:top w:val="single" w:sz="4" w:space="0" w:color="auto"/>
              <w:left w:val="single" w:sz="4" w:space="0" w:color="auto"/>
              <w:right w:val="single" w:sz="4" w:space="0" w:color="auto"/>
            </w:tcBorders>
            <w:hideMark/>
          </w:tcPr>
          <w:p w14:paraId="3ECBB6BB" w14:textId="77777777" w:rsidR="00DD790D" w:rsidRPr="00F017D7" w:rsidRDefault="00DD790D" w:rsidP="004C3670">
            <w:pPr>
              <w:jc w:val="center"/>
              <w:rPr>
                <w:szCs w:val="22"/>
              </w:rPr>
            </w:pPr>
            <w:r w:rsidRPr="00F017D7">
              <w:rPr>
                <w:sz w:val="22"/>
                <w:szCs w:val="22"/>
              </w:rPr>
              <w:t>H/JA_P7S_UK</w:t>
            </w:r>
          </w:p>
          <w:p w14:paraId="282DEBB7" w14:textId="77777777" w:rsidR="00DD790D" w:rsidRPr="00F017D7" w:rsidRDefault="00DD790D" w:rsidP="004C3670">
            <w:pPr>
              <w:jc w:val="center"/>
              <w:rPr>
                <w:szCs w:val="22"/>
              </w:rPr>
            </w:pPr>
            <w:r w:rsidRPr="00F017D7">
              <w:rPr>
                <w:sz w:val="22"/>
                <w:szCs w:val="22"/>
              </w:rPr>
              <w:t>H/LA_P7S_UK</w:t>
            </w:r>
          </w:p>
          <w:p w14:paraId="04B8A5C6" w14:textId="77777777" w:rsidR="00DD790D" w:rsidRPr="00F017D7" w:rsidRDefault="00DD790D" w:rsidP="004C3670">
            <w:pPr>
              <w:jc w:val="center"/>
              <w:rPr>
                <w:szCs w:val="22"/>
              </w:rPr>
            </w:pPr>
            <w:r w:rsidRPr="00F017D7">
              <w:rPr>
                <w:sz w:val="22"/>
                <w:szCs w:val="22"/>
              </w:rPr>
              <w:t>H/KRA_P7S_UK</w:t>
            </w:r>
          </w:p>
        </w:tc>
        <w:tc>
          <w:tcPr>
            <w:tcW w:w="4993" w:type="dxa"/>
            <w:vMerge w:val="restart"/>
            <w:tcBorders>
              <w:top w:val="single" w:sz="4" w:space="0" w:color="auto"/>
              <w:left w:val="single" w:sz="4" w:space="0" w:color="auto"/>
              <w:right w:val="single" w:sz="4" w:space="0" w:color="auto"/>
            </w:tcBorders>
            <w:hideMark/>
          </w:tcPr>
          <w:p w14:paraId="3ABC4BB0" w14:textId="77777777" w:rsidR="004C3670" w:rsidRPr="00F017D7" w:rsidRDefault="004C3670" w:rsidP="004C3670">
            <w:pPr>
              <w:jc w:val="both"/>
              <w:rPr>
                <w:rFonts w:eastAsia="Calibri"/>
                <w:szCs w:val="22"/>
              </w:rPr>
            </w:pPr>
            <w:r w:rsidRPr="00F017D7">
              <w:rPr>
                <w:rFonts w:eastAsia="Calibri"/>
                <w:sz w:val="22"/>
                <w:szCs w:val="22"/>
              </w:rPr>
              <w:t>komunikować się na tematy specjalistyczne ze zróżnicowanymi kręgami odbiorców</w:t>
            </w:r>
          </w:p>
          <w:p w14:paraId="64B05F99" w14:textId="77777777" w:rsidR="004C3670" w:rsidRPr="00F017D7" w:rsidRDefault="004C3670" w:rsidP="004C3670">
            <w:pPr>
              <w:jc w:val="both"/>
              <w:rPr>
                <w:rFonts w:eastAsia="Calibri"/>
                <w:szCs w:val="22"/>
              </w:rPr>
            </w:pPr>
          </w:p>
          <w:p w14:paraId="5D50676B" w14:textId="77777777" w:rsidR="004C3670" w:rsidRPr="00F017D7" w:rsidRDefault="004C3670" w:rsidP="004C3670">
            <w:pPr>
              <w:jc w:val="both"/>
              <w:rPr>
                <w:rFonts w:eastAsia="Calibri"/>
                <w:szCs w:val="22"/>
              </w:rPr>
            </w:pPr>
            <w:r w:rsidRPr="00F017D7">
              <w:rPr>
                <w:rFonts w:eastAsia="Calibri"/>
                <w:sz w:val="22"/>
                <w:szCs w:val="22"/>
              </w:rPr>
              <w:t>prowadzić debatę</w:t>
            </w:r>
          </w:p>
          <w:p w14:paraId="709C50DB" w14:textId="77777777" w:rsidR="004C3670" w:rsidRPr="00F017D7" w:rsidRDefault="004C3670" w:rsidP="004C3670">
            <w:pPr>
              <w:jc w:val="both"/>
              <w:rPr>
                <w:rFonts w:eastAsia="Calibri"/>
                <w:szCs w:val="22"/>
              </w:rPr>
            </w:pPr>
          </w:p>
          <w:p w14:paraId="37D6CB5C" w14:textId="77777777" w:rsidR="00DD790D" w:rsidRPr="00F017D7" w:rsidRDefault="004C3670" w:rsidP="004C3670">
            <w:pPr>
              <w:jc w:val="both"/>
              <w:rPr>
                <w:szCs w:val="22"/>
              </w:rPr>
            </w:pPr>
            <w:r w:rsidRPr="00F017D7">
              <w:rPr>
                <w:rFonts w:eastAsia="Calibri"/>
                <w:sz w:val="22"/>
                <w:szCs w:val="22"/>
              </w:rPr>
              <w:t>posługiwać się językiem obcym na poziomie B2+ Europejskiego Systemu Opisu Kształcenia Językowego oraz specjalistyczną terminologią</w:t>
            </w:r>
          </w:p>
        </w:tc>
        <w:tc>
          <w:tcPr>
            <w:tcW w:w="1515" w:type="dxa"/>
            <w:tcBorders>
              <w:top w:val="single" w:sz="4" w:space="0" w:color="auto"/>
              <w:left w:val="single" w:sz="4" w:space="0" w:color="auto"/>
              <w:bottom w:val="single" w:sz="4" w:space="0" w:color="auto"/>
              <w:right w:val="single" w:sz="4" w:space="0" w:color="auto"/>
            </w:tcBorders>
            <w:hideMark/>
          </w:tcPr>
          <w:p w14:paraId="46444E2E" w14:textId="77777777" w:rsidR="00DD790D" w:rsidRPr="00F017D7" w:rsidRDefault="00DD790D" w:rsidP="007578E4">
            <w:pPr>
              <w:spacing w:line="276" w:lineRule="auto"/>
              <w:jc w:val="center"/>
              <w:rPr>
                <w:szCs w:val="22"/>
              </w:rPr>
            </w:pPr>
            <w:r w:rsidRPr="00F017D7">
              <w:rPr>
                <w:sz w:val="22"/>
                <w:szCs w:val="22"/>
              </w:rPr>
              <w:t>KA7_UK1</w:t>
            </w:r>
          </w:p>
        </w:tc>
        <w:tc>
          <w:tcPr>
            <w:tcW w:w="5210" w:type="dxa"/>
            <w:gridSpan w:val="2"/>
            <w:tcBorders>
              <w:top w:val="single" w:sz="4" w:space="0" w:color="auto"/>
              <w:left w:val="single" w:sz="4" w:space="0" w:color="auto"/>
              <w:bottom w:val="single" w:sz="4" w:space="0" w:color="auto"/>
              <w:right w:val="single" w:sz="4" w:space="0" w:color="auto"/>
            </w:tcBorders>
            <w:hideMark/>
          </w:tcPr>
          <w:p w14:paraId="457818AC" w14:textId="77777777" w:rsidR="00DD790D" w:rsidRPr="00F017D7" w:rsidRDefault="00DD790D" w:rsidP="00377790">
            <w:pPr>
              <w:jc w:val="both"/>
              <w:rPr>
                <w:szCs w:val="22"/>
              </w:rPr>
            </w:pPr>
            <w:r w:rsidRPr="00F017D7">
              <w:rPr>
                <w:rFonts w:eastAsia="Andale Sans UI"/>
                <w:kern w:val="3"/>
                <w:sz w:val="22"/>
                <w:szCs w:val="22"/>
                <w:lang w:eastAsia="ja-JP" w:bidi="fa-IR"/>
              </w:rPr>
              <w:t>posługiwać się językiem rosyjskim w sytuacjach komunikacyjnych na poziomie właściwym dla danego etapu programu studiów</w:t>
            </w:r>
          </w:p>
        </w:tc>
      </w:tr>
      <w:tr w:rsidR="007578E4" w:rsidRPr="007578E4" w14:paraId="7FF5E282" w14:textId="77777777" w:rsidTr="00682563">
        <w:tc>
          <w:tcPr>
            <w:tcW w:w="3138" w:type="dxa"/>
            <w:vMerge/>
            <w:tcBorders>
              <w:left w:val="single" w:sz="4" w:space="0" w:color="auto"/>
              <w:right w:val="single" w:sz="4" w:space="0" w:color="auto"/>
            </w:tcBorders>
          </w:tcPr>
          <w:p w14:paraId="4F9C8891" w14:textId="77777777" w:rsidR="00DD790D" w:rsidRPr="00F017D7" w:rsidRDefault="00DD790D" w:rsidP="004C3670">
            <w:pPr>
              <w:ind w:hanging="709"/>
              <w:jc w:val="center"/>
              <w:rPr>
                <w:szCs w:val="22"/>
              </w:rPr>
            </w:pPr>
          </w:p>
        </w:tc>
        <w:tc>
          <w:tcPr>
            <w:tcW w:w="4993" w:type="dxa"/>
            <w:vMerge/>
            <w:tcBorders>
              <w:left w:val="single" w:sz="4" w:space="0" w:color="auto"/>
              <w:right w:val="single" w:sz="4" w:space="0" w:color="auto"/>
            </w:tcBorders>
          </w:tcPr>
          <w:p w14:paraId="43300582" w14:textId="77777777" w:rsidR="00DD790D" w:rsidRPr="00F017D7" w:rsidRDefault="00DD790D" w:rsidP="004C3670">
            <w:pPr>
              <w:autoSpaceDE w:val="0"/>
              <w:autoSpaceDN w:val="0"/>
              <w:adjustRightInd w:val="0"/>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2450161C" w14:textId="77777777" w:rsidR="00DD790D" w:rsidRPr="00F017D7" w:rsidRDefault="00DD790D" w:rsidP="007578E4">
            <w:pPr>
              <w:spacing w:line="276" w:lineRule="auto"/>
              <w:jc w:val="center"/>
              <w:rPr>
                <w:szCs w:val="22"/>
              </w:rPr>
            </w:pPr>
            <w:r w:rsidRPr="00F017D7">
              <w:rPr>
                <w:sz w:val="22"/>
                <w:szCs w:val="22"/>
              </w:rPr>
              <w:t>KA7_UK2</w:t>
            </w:r>
          </w:p>
        </w:tc>
        <w:tc>
          <w:tcPr>
            <w:tcW w:w="5210" w:type="dxa"/>
            <w:gridSpan w:val="2"/>
            <w:tcBorders>
              <w:top w:val="single" w:sz="4" w:space="0" w:color="auto"/>
              <w:left w:val="single" w:sz="4" w:space="0" w:color="auto"/>
              <w:bottom w:val="single" w:sz="4" w:space="0" w:color="auto"/>
              <w:right w:val="single" w:sz="4" w:space="0" w:color="auto"/>
            </w:tcBorders>
          </w:tcPr>
          <w:p w14:paraId="2F6CE765" w14:textId="77777777" w:rsidR="00DD790D" w:rsidRPr="00F017D7" w:rsidRDefault="00DD790D" w:rsidP="004C3670">
            <w:pPr>
              <w:rPr>
                <w:rFonts w:eastAsia="Andale Sans UI"/>
                <w:kern w:val="3"/>
                <w:szCs w:val="22"/>
                <w:lang w:eastAsia="ja-JP" w:bidi="fa-IR"/>
              </w:rPr>
            </w:pPr>
            <w:r w:rsidRPr="00F017D7">
              <w:rPr>
                <w:rFonts w:eastAsia="Andale Sans UI"/>
                <w:kern w:val="3"/>
                <w:sz w:val="22"/>
                <w:szCs w:val="22"/>
                <w:lang w:eastAsia="ja-JP" w:bidi="fa-IR"/>
              </w:rPr>
              <w:t xml:space="preserve">komunikować się w języku obcym nowożytnym, innym niż język kierunku studiów, na poziomie B2 </w:t>
            </w:r>
            <w:r w:rsidR="007D3BEC" w:rsidRPr="00F017D7">
              <w:rPr>
                <w:rFonts w:eastAsia="Calibri"/>
                <w:sz w:val="22"/>
                <w:szCs w:val="22"/>
              </w:rPr>
              <w:t>Europejskiego Systemu Opisu Kształcenia Językowego</w:t>
            </w:r>
          </w:p>
        </w:tc>
      </w:tr>
      <w:tr w:rsidR="007578E4" w:rsidRPr="007578E4" w14:paraId="6103FB61" w14:textId="77777777" w:rsidTr="00682563">
        <w:tc>
          <w:tcPr>
            <w:tcW w:w="3138" w:type="dxa"/>
            <w:vMerge/>
            <w:tcBorders>
              <w:left w:val="single" w:sz="4" w:space="0" w:color="auto"/>
              <w:bottom w:val="single" w:sz="4" w:space="0" w:color="auto"/>
              <w:right w:val="single" w:sz="4" w:space="0" w:color="auto"/>
            </w:tcBorders>
          </w:tcPr>
          <w:p w14:paraId="16FF86BF" w14:textId="77777777" w:rsidR="00DD790D" w:rsidRPr="00F017D7" w:rsidRDefault="00DD790D" w:rsidP="004C3670">
            <w:pPr>
              <w:ind w:hanging="709"/>
              <w:jc w:val="center"/>
              <w:rPr>
                <w:szCs w:val="22"/>
              </w:rPr>
            </w:pPr>
          </w:p>
        </w:tc>
        <w:tc>
          <w:tcPr>
            <w:tcW w:w="4993" w:type="dxa"/>
            <w:vMerge/>
            <w:tcBorders>
              <w:left w:val="single" w:sz="4" w:space="0" w:color="auto"/>
              <w:bottom w:val="single" w:sz="4" w:space="0" w:color="auto"/>
              <w:right w:val="single" w:sz="4" w:space="0" w:color="auto"/>
            </w:tcBorders>
          </w:tcPr>
          <w:p w14:paraId="63E1080E" w14:textId="77777777" w:rsidR="00DD790D" w:rsidRPr="00F017D7" w:rsidRDefault="00DD790D" w:rsidP="004C3670">
            <w:pPr>
              <w:autoSpaceDE w:val="0"/>
              <w:autoSpaceDN w:val="0"/>
              <w:adjustRightInd w:val="0"/>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4AFEE38B" w14:textId="77777777" w:rsidR="00DD790D" w:rsidRPr="00F017D7" w:rsidRDefault="00DD790D" w:rsidP="007578E4">
            <w:pPr>
              <w:spacing w:line="276" w:lineRule="auto"/>
              <w:jc w:val="center"/>
              <w:rPr>
                <w:szCs w:val="22"/>
              </w:rPr>
            </w:pPr>
            <w:r w:rsidRPr="00F017D7">
              <w:rPr>
                <w:sz w:val="22"/>
                <w:szCs w:val="22"/>
              </w:rPr>
              <w:t>KA7_UK3</w:t>
            </w:r>
          </w:p>
        </w:tc>
        <w:tc>
          <w:tcPr>
            <w:tcW w:w="5210" w:type="dxa"/>
            <w:gridSpan w:val="2"/>
            <w:tcBorders>
              <w:top w:val="single" w:sz="4" w:space="0" w:color="auto"/>
              <w:left w:val="single" w:sz="4" w:space="0" w:color="auto"/>
              <w:bottom w:val="single" w:sz="4" w:space="0" w:color="auto"/>
              <w:right w:val="single" w:sz="4" w:space="0" w:color="auto"/>
            </w:tcBorders>
          </w:tcPr>
          <w:p w14:paraId="2F6C18E6" w14:textId="77777777" w:rsidR="00DD790D" w:rsidRPr="00F017D7" w:rsidRDefault="00DD790D" w:rsidP="00377790">
            <w:pPr>
              <w:autoSpaceDE w:val="0"/>
              <w:autoSpaceDN w:val="0"/>
              <w:adjustRightInd w:val="0"/>
              <w:rPr>
                <w:rFonts w:eastAsiaTheme="minorHAnsi"/>
                <w:szCs w:val="22"/>
                <w:lang w:eastAsia="en-US"/>
              </w:rPr>
            </w:pPr>
            <w:r w:rsidRPr="00F017D7">
              <w:rPr>
                <w:rFonts w:eastAsiaTheme="minorHAnsi"/>
                <w:sz w:val="22"/>
                <w:szCs w:val="22"/>
                <w:lang w:eastAsia="en-US"/>
              </w:rPr>
              <w:t>tłumaczyć poprawnie teksty literackie i  specjalistyczne z różnych dziedzin z języka polskiego na język rosyjski i z języka</w:t>
            </w:r>
            <w:r w:rsidR="00377790">
              <w:rPr>
                <w:rFonts w:eastAsiaTheme="minorHAnsi"/>
                <w:sz w:val="22"/>
                <w:szCs w:val="22"/>
                <w:lang w:eastAsia="en-US"/>
              </w:rPr>
              <w:t xml:space="preserve"> </w:t>
            </w:r>
            <w:r w:rsidRPr="00F017D7">
              <w:rPr>
                <w:rFonts w:eastAsiaTheme="minorHAnsi"/>
                <w:sz w:val="22"/>
                <w:szCs w:val="22"/>
                <w:lang w:eastAsia="en-US"/>
              </w:rPr>
              <w:t>rosyjskiego na język polski</w:t>
            </w:r>
          </w:p>
        </w:tc>
      </w:tr>
      <w:tr w:rsidR="007578E4" w:rsidRPr="007578E4" w14:paraId="79B070E0" w14:textId="77777777" w:rsidTr="00682563">
        <w:tc>
          <w:tcPr>
            <w:tcW w:w="3138" w:type="dxa"/>
            <w:vMerge w:val="restart"/>
            <w:tcBorders>
              <w:top w:val="single" w:sz="4" w:space="0" w:color="auto"/>
              <w:left w:val="single" w:sz="4" w:space="0" w:color="auto"/>
              <w:right w:val="single" w:sz="4" w:space="0" w:color="auto"/>
            </w:tcBorders>
            <w:hideMark/>
          </w:tcPr>
          <w:p w14:paraId="70CFB18B" w14:textId="77777777" w:rsidR="00DD790D" w:rsidRPr="00F017D7" w:rsidRDefault="00DD790D" w:rsidP="004C3670">
            <w:pPr>
              <w:jc w:val="center"/>
              <w:rPr>
                <w:szCs w:val="22"/>
              </w:rPr>
            </w:pPr>
            <w:r w:rsidRPr="00F017D7">
              <w:rPr>
                <w:sz w:val="22"/>
                <w:szCs w:val="22"/>
              </w:rPr>
              <w:t>H/JA_P7S_UO</w:t>
            </w:r>
          </w:p>
          <w:p w14:paraId="6ADB249E" w14:textId="77777777" w:rsidR="00DD790D" w:rsidRPr="00F017D7" w:rsidRDefault="00DD790D" w:rsidP="004C3670">
            <w:pPr>
              <w:jc w:val="center"/>
              <w:rPr>
                <w:szCs w:val="22"/>
              </w:rPr>
            </w:pPr>
            <w:r w:rsidRPr="00F017D7">
              <w:rPr>
                <w:sz w:val="22"/>
                <w:szCs w:val="22"/>
              </w:rPr>
              <w:t>H/LA_P7S_UO</w:t>
            </w:r>
          </w:p>
          <w:p w14:paraId="7418BCCD" w14:textId="77777777" w:rsidR="00DD790D" w:rsidRPr="00F017D7" w:rsidRDefault="00DD790D" w:rsidP="004C3670">
            <w:pPr>
              <w:jc w:val="center"/>
              <w:rPr>
                <w:szCs w:val="22"/>
              </w:rPr>
            </w:pPr>
            <w:r w:rsidRPr="00F017D7">
              <w:rPr>
                <w:sz w:val="22"/>
                <w:szCs w:val="22"/>
              </w:rPr>
              <w:t>H/KRA_P7S_UO</w:t>
            </w:r>
          </w:p>
        </w:tc>
        <w:tc>
          <w:tcPr>
            <w:tcW w:w="4993" w:type="dxa"/>
            <w:vMerge w:val="restart"/>
            <w:tcBorders>
              <w:top w:val="single" w:sz="4" w:space="0" w:color="auto"/>
              <w:left w:val="single" w:sz="4" w:space="0" w:color="auto"/>
              <w:right w:val="single" w:sz="4" w:space="0" w:color="auto"/>
            </w:tcBorders>
            <w:hideMark/>
          </w:tcPr>
          <w:p w14:paraId="74100AF7" w14:textId="77777777" w:rsidR="004C3670" w:rsidRPr="00F017D7" w:rsidRDefault="004C3670" w:rsidP="004C3670">
            <w:pPr>
              <w:jc w:val="both"/>
              <w:rPr>
                <w:rFonts w:eastAsia="Calibri"/>
                <w:szCs w:val="22"/>
              </w:rPr>
            </w:pPr>
            <w:r w:rsidRPr="00F017D7">
              <w:rPr>
                <w:rFonts w:eastAsia="Calibri"/>
                <w:sz w:val="22"/>
                <w:szCs w:val="22"/>
              </w:rPr>
              <w:t>kierować pracą zespołu</w:t>
            </w:r>
          </w:p>
          <w:p w14:paraId="2681A7BC" w14:textId="77777777" w:rsidR="004C3670" w:rsidRPr="00F017D7" w:rsidRDefault="004C3670" w:rsidP="004C3670">
            <w:pPr>
              <w:jc w:val="both"/>
              <w:rPr>
                <w:rFonts w:eastAsia="Calibri"/>
                <w:szCs w:val="22"/>
              </w:rPr>
            </w:pPr>
          </w:p>
          <w:p w14:paraId="570C9077" w14:textId="77777777" w:rsidR="00DD790D" w:rsidRPr="00F017D7" w:rsidRDefault="004C3670" w:rsidP="004C3670">
            <w:pPr>
              <w:rPr>
                <w:szCs w:val="22"/>
              </w:rPr>
            </w:pPr>
            <w:r w:rsidRPr="00F017D7">
              <w:rPr>
                <w:rFonts w:eastAsia="Calibri"/>
                <w:sz w:val="22"/>
                <w:szCs w:val="22"/>
              </w:rPr>
              <w:t>współdziałać z innymi osobami w ramach prac zespołowych i podejmować wiodącą rolę w zespołach</w:t>
            </w:r>
          </w:p>
        </w:tc>
        <w:tc>
          <w:tcPr>
            <w:tcW w:w="1515" w:type="dxa"/>
            <w:tcBorders>
              <w:top w:val="single" w:sz="4" w:space="0" w:color="auto"/>
              <w:left w:val="single" w:sz="4" w:space="0" w:color="auto"/>
              <w:bottom w:val="single" w:sz="4" w:space="0" w:color="auto"/>
              <w:right w:val="single" w:sz="4" w:space="0" w:color="auto"/>
            </w:tcBorders>
            <w:hideMark/>
          </w:tcPr>
          <w:p w14:paraId="180F15C7" w14:textId="77777777" w:rsidR="00DD790D" w:rsidRPr="00F017D7" w:rsidRDefault="00DD790D" w:rsidP="007578E4">
            <w:pPr>
              <w:spacing w:line="276" w:lineRule="auto"/>
              <w:jc w:val="center"/>
              <w:rPr>
                <w:szCs w:val="22"/>
              </w:rPr>
            </w:pPr>
            <w:r w:rsidRPr="00F017D7">
              <w:rPr>
                <w:sz w:val="22"/>
                <w:szCs w:val="22"/>
              </w:rPr>
              <w:t>KA7_UO1</w:t>
            </w:r>
          </w:p>
        </w:tc>
        <w:tc>
          <w:tcPr>
            <w:tcW w:w="5210" w:type="dxa"/>
            <w:gridSpan w:val="2"/>
            <w:tcBorders>
              <w:top w:val="single" w:sz="4" w:space="0" w:color="auto"/>
              <w:left w:val="single" w:sz="4" w:space="0" w:color="auto"/>
              <w:bottom w:val="single" w:sz="4" w:space="0" w:color="auto"/>
              <w:right w:val="single" w:sz="4" w:space="0" w:color="auto"/>
            </w:tcBorders>
            <w:hideMark/>
          </w:tcPr>
          <w:p w14:paraId="15C32007" w14:textId="77777777" w:rsidR="00DD790D" w:rsidRPr="00F017D7" w:rsidRDefault="00DD790D" w:rsidP="00377790">
            <w:pPr>
              <w:jc w:val="both"/>
              <w:rPr>
                <w:szCs w:val="22"/>
              </w:rPr>
            </w:pPr>
            <w:r w:rsidRPr="00F017D7">
              <w:rPr>
                <w:sz w:val="22"/>
                <w:szCs w:val="22"/>
              </w:rPr>
              <w:t>pracować indywidualnie oraz w grupie zgodnie ze wskazówkami nauczyciela akademickiego, osiągając wyznaczone przez niego cele</w:t>
            </w:r>
          </w:p>
        </w:tc>
      </w:tr>
      <w:tr w:rsidR="007578E4" w:rsidRPr="007578E4" w14:paraId="3B737000" w14:textId="77777777" w:rsidTr="00682563">
        <w:tc>
          <w:tcPr>
            <w:tcW w:w="3138" w:type="dxa"/>
            <w:vMerge/>
            <w:tcBorders>
              <w:left w:val="single" w:sz="4" w:space="0" w:color="auto"/>
              <w:bottom w:val="single" w:sz="4" w:space="0" w:color="auto"/>
              <w:right w:val="single" w:sz="4" w:space="0" w:color="auto"/>
            </w:tcBorders>
          </w:tcPr>
          <w:p w14:paraId="00E73465" w14:textId="77777777" w:rsidR="00DD790D" w:rsidRPr="00F017D7" w:rsidRDefault="00DD790D" w:rsidP="004C3670">
            <w:pPr>
              <w:ind w:hanging="709"/>
              <w:jc w:val="center"/>
              <w:rPr>
                <w:szCs w:val="22"/>
              </w:rPr>
            </w:pPr>
          </w:p>
        </w:tc>
        <w:tc>
          <w:tcPr>
            <w:tcW w:w="4993" w:type="dxa"/>
            <w:vMerge/>
            <w:tcBorders>
              <w:left w:val="single" w:sz="4" w:space="0" w:color="auto"/>
              <w:bottom w:val="single" w:sz="4" w:space="0" w:color="auto"/>
              <w:right w:val="single" w:sz="4" w:space="0" w:color="auto"/>
            </w:tcBorders>
          </w:tcPr>
          <w:p w14:paraId="40D1B346" w14:textId="77777777" w:rsidR="00DD790D" w:rsidRPr="00F017D7" w:rsidRDefault="00DD790D" w:rsidP="004C3670">
            <w:pPr>
              <w:autoSpaceDE w:val="0"/>
              <w:autoSpaceDN w:val="0"/>
              <w:adjustRightInd w:val="0"/>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47D76131" w14:textId="77777777" w:rsidR="00DD790D" w:rsidRPr="00F017D7" w:rsidRDefault="00DD790D" w:rsidP="007578E4">
            <w:pPr>
              <w:spacing w:line="276" w:lineRule="auto"/>
              <w:jc w:val="center"/>
              <w:rPr>
                <w:szCs w:val="22"/>
              </w:rPr>
            </w:pPr>
            <w:r w:rsidRPr="00F017D7">
              <w:rPr>
                <w:sz w:val="22"/>
                <w:szCs w:val="22"/>
              </w:rPr>
              <w:t>KA7_UO2</w:t>
            </w:r>
          </w:p>
        </w:tc>
        <w:tc>
          <w:tcPr>
            <w:tcW w:w="5210" w:type="dxa"/>
            <w:gridSpan w:val="2"/>
            <w:tcBorders>
              <w:top w:val="single" w:sz="4" w:space="0" w:color="auto"/>
              <w:left w:val="single" w:sz="4" w:space="0" w:color="auto"/>
              <w:bottom w:val="single" w:sz="4" w:space="0" w:color="auto"/>
              <w:right w:val="single" w:sz="4" w:space="0" w:color="auto"/>
            </w:tcBorders>
          </w:tcPr>
          <w:p w14:paraId="2CB87529" w14:textId="77777777" w:rsidR="00DD790D" w:rsidRPr="00F017D7" w:rsidRDefault="00DD790D" w:rsidP="00377790">
            <w:pPr>
              <w:jc w:val="both"/>
              <w:rPr>
                <w:szCs w:val="22"/>
              </w:rPr>
            </w:pPr>
            <w:r w:rsidRPr="00F017D7">
              <w:rPr>
                <w:sz w:val="22"/>
                <w:szCs w:val="22"/>
              </w:rPr>
              <w:t>współpracować w zespole, odgrywając w nim różne role</w:t>
            </w:r>
          </w:p>
        </w:tc>
      </w:tr>
      <w:tr w:rsidR="007578E4" w:rsidRPr="007578E4" w14:paraId="759C381D" w14:textId="77777777" w:rsidTr="00682563">
        <w:tc>
          <w:tcPr>
            <w:tcW w:w="3138" w:type="dxa"/>
            <w:vMerge w:val="restart"/>
            <w:tcBorders>
              <w:top w:val="single" w:sz="4" w:space="0" w:color="auto"/>
              <w:left w:val="single" w:sz="4" w:space="0" w:color="auto"/>
              <w:right w:val="single" w:sz="4" w:space="0" w:color="auto"/>
            </w:tcBorders>
            <w:hideMark/>
          </w:tcPr>
          <w:p w14:paraId="569C7C20" w14:textId="77777777" w:rsidR="00DD790D" w:rsidRPr="00F017D7" w:rsidRDefault="00DD790D" w:rsidP="004C3670">
            <w:pPr>
              <w:jc w:val="center"/>
              <w:rPr>
                <w:szCs w:val="22"/>
              </w:rPr>
            </w:pPr>
            <w:r w:rsidRPr="00F017D7">
              <w:rPr>
                <w:sz w:val="22"/>
                <w:szCs w:val="22"/>
              </w:rPr>
              <w:t>H/JA_P7S_UU</w:t>
            </w:r>
          </w:p>
          <w:p w14:paraId="4C52C672" w14:textId="77777777" w:rsidR="00DD790D" w:rsidRPr="00F017D7" w:rsidRDefault="00DD790D" w:rsidP="004C3670">
            <w:pPr>
              <w:jc w:val="center"/>
              <w:rPr>
                <w:szCs w:val="22"/>
              </w:rPr>
            </w:pPr>
            <w:r w:rsidRPr="00F017D7">
              <w:rPr>
                <w:sz w:val="22"/>
                <w:szCs w:val="22"/>
              </w:rPr>
              <w:t>H/LA_P7S_UU</w:t>
            </w:r>
          </w:p>
          <w:p w14:paraId="1E93CFB2" w14:textId="77777777" w:rsidR="00DD790D" w:rsidRPr="00F017D7" w:rsidRDefault="00DD790D" w:rsidP="004C3670">
            <w:pPr>
              <w:jc w:val="center"/>
              <w:rPr>
                <w:szCs w:val="22"/>
              </w:rPr>
            </w:pPr>
            <w:r w:rsidRPr="00F017D7">
              <w:rPr>
                <w:sz w:val="22"/>
                <w:szCs w:val="22"/>
              </w:rPr>
              <w:t>H/KRA_P7S_UU</w:t>
            </w:r>
          </w:p>
          <w:p w14:paraId="27938FB2" w14:textId="77777777" w:rsidR="00DD790D" w:rsidRPr="00F017D7" w:rsidRDefault="00DD790D" w:rsidP="004C3670">
            <w:pPr>
              <w:jc w:val="center"/>
              <w:rPr>
                <w:szCs w:val="22"/>
              </w:rPr>
            </w:pPr>
          </w:p>
        </w:tc>
        <w:tc>
          <w:tcPr>
            <w:tcW w:w="4993" w:type="dxa"/>
            <w:vMerge w:val="restart"/>
            <w:tcBorders>
              <w:top w:val="single" w:sz="4" w:space="0" w:color="auto"/>
              <w:left w:val="single" w:sz="4" w:space="0" w:color="auto"/>
              <w:right w:val="single" w:sz="4" w:space="0" w:color="auto"/>
            </w:tcBorders>
            <w:hideMark/>
          </w:tcPr>
          <w:p w14:paraId="62FC63B2" w14:textId="77777777" w:rsidR="00DD790D" w:rsidRPr="00F017D7" w:rsidRDefault="004C3670" w:rsidP="004C3670">
            <w:pPr>
              <w:jc w:val="both"/>
              <w:rPr>
                <w:szCs w:val="22"/>
              </w:rPr>
            </w:pPr>
            <w:r w:rsidRPr="00F017D7">
              <w:rPr>
                <w:rFonts w:eastAsia="Calibri"/>
                <w:sz w:val="22"/>
                <w:szCs w:val="22"/>
              </w:rPr>
              <w:t>samodzielnie planować i realizować własne uczenie się przez całe życie i ukierunkowywać innych w tym zakresie</w:t>
            </w:r>
          </w:p>
        </w:tc>
        <w:tc>
          <w:tcPr>
            <w:tcW w:w="1515" w:type="dxa"/>
            <w:tcBorders>
              <w:top w:val="single" w:sz="4" w:space="0" w:color="auto"/>
              <w:left w:val="single" w:sz="4" w:space="0" w:color="auto"/>
              <w:bottom w:val="single" w:sz="4" w:space="0" w:color="auto"/>
              <w:right w:val="single" w:sz="4" w:space="0" w:color="auto"/>
            </w:tcBorders>
            <w:hideMark/>
          </w:tcPr>
          <w:p w14:paraId="0789A12C" w14:textId="77777777" w:rsidR="00DD790D" w:rsidRPr="00F017D7" w:rsidRDefault="00DD790D" w:rsidP="007578E4">
            <w:pPr>
              <w:spacing w:line="276" w:lineRule="auto"/>
              <w:jc w:val="center"/>
              <w:rPr>
                <w:szCs w:val="22"/>
              </w:rPr>
            </w:pPr>
            <w:r w:rsidRPr="00F017D7">
              <w:rPr>
                <w:sz w:val="22"/>
                <w:szCs w:val="22"/>
              </w:rPr>
              <w:t>KA7_UU1</w:t>
            </w:r>
          </w:p>
        </w:tc>
        <w:tc>
          <w:tcPr>
            <w:tcW w:w="5210" w:type="dxa"/>
            <w:gridSpan w:val="2"/>
            <w:tcBorders>
              <w:top w:val="single" w:sz="4" w:space="0" w:color="auto"/>
              <w:left w:val="single" w:sz="4" w:space="0" w:color="auto"/>
              <w:bottom w:val="single" w:sz="4" w:space="0" w:color="auto"/>
              <w:right w:val="single" w:sz="4" w:space="0" w:color="auto"/>
            </w:tcBorders>
            <w:hideMark/>
          </w:tcPr>
          <w:p w14:paraId="45F8D1FA" w14:textId="77777777" w:rsidR="00DD790D" w:rsidRPr="00F017D7" w:rsidRDefault="00DD790D" w:rsidP="00377790">
            <w:pPr>
              <w:jc w:val="both"/>
              <w:rPr>
                <w:szCs w:val="22"/>
              </w:rPr>
            </w:pPr>
            <w:r w:rsidRPr="00F017D7">
              <w:rPr>
                <w:sz w:val="22"/>
                <w:szCs w:val="22"/>
              </w:rPr>
              <w:t xml:space="preserve">samodzielnie zdobywać wiedzę </w:t>
            </w:r>
          </w:p>
        </w:tc>
      </w:tr>
      <w:tr w:rsidR="007578E4" w:rsidRPr="007578E4" w14:paraId="609D8F33" w14:textId="77777777" w:rsidTr="00682563">
        <w:tc>
          <w:tcPr>
            <w:tcW w:w="3138" w:type="dxa"/>
            <w:vMerge/>
            <w:tcBorders>
              <w:left w:val="single" w:sz="4" w:space="0" w:color="auto"/>
              <w:bottom w:val="single" w:sz="4" w:space="0" w:color="auto"/>
              <w:right w:val="single" w:sz="4" w:space="0" w:color="auto"/>
            </w:tcBorders>
          </w:tcPr>
          <w:p w14:paraId="052197A4" w14:textId="77777777" w:rsidR="00DD790D" w:rsidRPr="00F017D7" w:rsidRDefault="00DD790D" w:rsidP="004C3670">
            <w:pPr>
              <w:ind w:hanging="709"/>
              <w:jc w:val="center"/>
              <w:rPr>
                <w:szCs w:val="22"/>
              </w:rPr>
            </w:pPr>
          </w:p>
        </w:tc>
        <w:tc>
          <w:tcPr>
            <w:tcW w:w="4993" w:type="dxa"/>
            <w:vMerge/>
            <w:tcBorders>
              <w:left w:val="single" w:sz="4" w:space="0" w:color="auto"/>
              <w:bottom w:val="single" w:sz="4" w:space="0" w:color="auto"/>
              <w:right w:val="single" w:sz="4" w:space="0" w:color="auto"/>
            </w:tcBorders>
          </w:tcPr>
          <w:p w14:paraId="74C31FA7" w14:textId="77777777" w:rsidR="00DD790D" w:rsidRPr="00F017D7" w:rsidRDefault="00DD790D" w:rsidP="004C3670">
            <w:pPr>
              <w:jc w:val="both"/>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7CA248E5" w14:textId="77777777" w:rsidR="00DD790D" w:rsidRPr="00F017D7" w:rsidRDefault="00DD790D" w:rsidP="007578E4">
            <w:pPr>
              <w:spacing w:line="276" w:lineRule="auto"/>
              <w:jc w:val="center"/>
              <w:rPr>
                <w:szCs w:val="22"/>
              </w:rPr>
            </w:pPr>
            <w:r w:rsidRPr="00F017D7">
              <w:rPr>
                <w:sz w:val="22"/>
                <w:szCs w:val="22"/>
              </w:rPr>
              <w:t>KA7_UU2</w:t>
            </w:r>
          </w:p>
        </w:tc>
        <w:tc>
          <w:tcPr>
            <w:tcW w:w="5210" w:type="dxa"/>
            <w:gridSpan w:val="2"/>
            <w:tcBorders>
              <w:top w:val="single" w:sz="4" w:space="0" w:color="auto"/>
              <w:left w:val="single" w:sz="4" w:space="0" w:color="auto"/>
              <w:bottom w:val="single" w:sz="4" w:space="0" w:color="auto"/>
              <w:right w:val="single" w:sz="4" w:space="0" w:color="auto"/>
            </w:tcBorders>
          </w:tcPr>
          <w:p w14:paraId="78D36383" w14:textId="77777777" w:rsidR="00DD790D" w:rsidRPr="00F017D7" w:rsidRDefault="00DD790D" w:rsidP="00377790">
            <w:pPr>
              <w:jc w:val="both"/>
              <w:rPr>
                <w:szCs w:val="22"/>
              </w:rPr>
            </w:pPr>
            <w:r w:rsidRPr="00F017D7">
              <w:rPr>
                <w:sz w:val="22"/>
                <w:szCs w:val="22"/>
              </w:rPr>
              <w:t>samodzielnie doskonalić kompetencje językowe</w:t>
            </w:r>
          </w:p>
        </w:tc>
      </w:tr>
      <w:tr w:rsidR="00DD790D" w:rsidRPr="007578E4" w14:paraId="5EA25120" w14:textId="77777777" w:rsidTr="007D3BEC">
        <w:tc>
          <w:tcPr>
            <w:tcW w:w="14856" w:type="dxa"/>
            <w:gridSpan w:val="5"/>
            <w:tcBorders>
              <w:top w:val="single" w:sz="4" w:space="0" w:color="auto"/>
              <w:left w:val="single" w:sz="4" w:space="0" w:color="auto"/>
              <w:bottom w:val="single" w:sz="4" w:space="0" w:color="auto"/>
              <w:right w:val="single" w:sz="4" w:space="0" w:color="auto"/>
            </w:tcBorders>
            <w:hideMark/>
          </w:tcPr>
          <w:p w14:paraId="178B860D" w14:textId="77777777" w:rsidR="00DD790D" w:rsidRPr="00F017D7" w:rsidRDefault="00DD790D" w:rsidP="004C3670">
            <w:pPr>
              <w:jc w:val="center"/>
              <w:rPr>
                <w:szCs w:val="22"/>
              </w:rPr>
            </w:pPr>
            <w:r w:rsidRPr="00F017D7">
              <w:rPr>
                <w:b/>
                <w:sz w:val="22"/>
                <w:szCs w:val="22"/>
              </w:rPr>
              <w:t>KOMPETENCJE SPOŁECZNE: absolwent jest gotów do</w:t>
            </w:r>
          </w:p>
        </w:tc>
      </w:tr>
      <w:tr w:rsidR="007578E4" w:rsidRPr="007578E4" w14:paraId="5D7C4556" w14:textId="77777777" w:rsidTr="00682563">
        <w:tc>
          <w:tcPr>
            <w:tcW w:w="3138" w:type="dxa"/>
            <w:vMerge w:val="restart"/>
            <w:tcBorders>
              <w:top w:val="single" w:sz="4" w:space="0" w:color="auto"/>
              <w:left w:val="single" w:sz="4" w:space="0" w:color="auto"/>
              <w:right w:val="single" w:sz="4" w:space="0" w:color="auto"/>
            </w:tcBorders>
            <w:hideMark/>
          </w:tcPr>
          <w:p w14:paraId="140F1F81" w14:textId="77777777" w:rsidR="00DD790D" w:rsidRPr="00F017D7" w:rsidRDefault="00DD790D" w:rsidP="004C3670">
            <w:pPr>
              <w:jc w:val="center"/>
              <w:rPr>
                <w:szCs w:val="22"/>
              </w:rPr>
            </w:pPr>
            <w:r w:rsidRPr="00F017D7">
              <w:rPr>
                <w:sz w:val="22"/>
                <w:szCs w:val="22"/>
              </w:rPr>
              <w:t>H/JA_P</w:t>
            </w:r>
            <w:r w:rsidR="004C3670" w:rsidRPr="00F017D7">
              <w:rPr>
                <w:sz w:val="22"/>
                <w:szCs w:val="22"/>
              </w:rPr>
              <w:t>7</w:t>
            </w:r>
            <w:r w:rsidRPr="00F017D7">
              <w:rPr>
                <w:sz w:val="22"/>
                <w:szCs w:val="22"/>
              </w:rPr>
              <w:t>S_KK</w:t>
            </w:r>
          </w:p>
          <w:p w14:paraId="23385A67" w14:textId="77777777" w:rsidR="00DD790D" w:rsidRPr="00F017D7" w:rsidRDefault="00DD790D" w:rsidP="004C3670">
            <w:pPr>
              <w:jc w:val="center"/>
              <w:rPr>
                <w:szCs w:val="22"/>
              </w:rPr>
            </w:pPr>
            <w:r w:rsidRPr="00F017D7">
              <w:rPr>
                <w:sz w:val="22"/>
                <w:szCs w:val="22"/>
              </w:rPr>
              <w:lastRenderedPageBreak/>
              <w:t>H/LA_P</w:t>
            </w:r>
            <w:r w:rsidR="004C3670" w:rsidRPr="00F017D7">
              <w:rPr>
                <w:sz w:val="22"/>
                <w:szCs w:val="22"/>
              </w:rPr>
              <w:t>7</w:t>
            </w:r>
            <w:r w:rsidRPr="00F017D7">
              <w:rPr>
                <w:sz w:val="22"/>
                <w:szCs w:val="22"/>
              </w:rPr>
              <w:t>S_KK</w:t>
            </w:r>
          </w:p>
          <w:p w14:paraId="43F0E048" w14:textId="77777777" w:rsidR="00DD790D" w:rsidRPr="00F017D7" w:rsidRDefault="00DD790D" w:rsidP="004C3670">
            <w:pPr>
              <w:jc w:val="center"/>
              <w:rPr>
                <w:szCs w:val="22"/>
              </w:rPr>
            </w:pPr>
            <w:r w:rsidRPr="00F017D7">
              <w:rPr>
                <w:sz w:val="22"/>
                <w:szCs w:val="22"/>
              </w:rPr>
              <w:t>H/KRA_P7S_KK</w:t>
            </w:r>
          </w:p>
          <w:p w14:paraId="0AD91336" w14:textId="77777777" w:rsidR="00DD790D" w:rsidRPr="00F017D7" w:rsidRDefault="00DD790D" w:rsidP="004C3670">
            <w:pPr>
              <w:jc w:val="center"/>
              <w:rPr>
                <w:szCs w:val="22"/>
              </w:rPr>
            </w:pPr>
          </w:p>
        </w:tc>
        <w:tc>
          <w:tcPr>
            <w:tcW w:w="4993" w:type="dxa"/>
            <w:vMerge w:val="restart"/>
            <w:tcBorders>
              <w:top w:val="single" w:sz="4" w:space="0" w:color="auto"/>
              <w:left w:val="single" w:sz="4" w:space="0" w:color="auto"/>
              <w:right w:val="single" w:sz="4" w:space="0" w:color="auto"/>
            </w:tcBorders>
            <w:hideMark/>
          </w:tcPr>
          <w:p w14:paraId="44C2A50E" w14:textId="77777777" w:rsidR="004C3670" w:rsidRPr="00F017D7" w:rsidRDefault="004C3670" w:rsidP="004C3670">
            <w:pPr>
              <w:jc w:val="both"/>
              <w:rPr>
                <w:rFonts w:eastAsia="Calibri"/>
                <w:szCs w:val="22"/>
              </w:rPr>
            </w:pPr>
            <w:r w:rsidRPr="00F017D7">
              <w:rPr>
                <w:rFonts w:eastAsia="Calibri"/>
                <w:sz w:val="22"/>
                <w:szCs w:val="22"/>
              </w:rPr>
              <w:lastRenderedPageBreak/>
              <w:t>krytycznej oceny posiadanej wiedzy i odbieranych treści</w:t>
            </w:r>
          </w:p>
          <w:p w14:paraId="7A42EAE4" w14:textId="77777777" w:rsidR="00377790" w:rsidRDefault="00377790" w:rsidP="004C3670">
            <w:pPr>
              <w:jc w:val="both"/>
              <w:rPr>
                <w:rFonts w:eastAsia="Calibri"/>
                <w:szCs w:val="22"/>
              </w:rPr>
            </w:pPr>
          </w:p>
          <w:p w14:paraId="743A20BD" w14:textId="77777777" w:rsidR="00DD790D" w:rsidRPr="00F017D7" w:rsidRDefault="004C3670" w:rsidP="004C3670">
            <w:pPr>
              <w:jc w:val="both"/>
              <w:rPr>
                <w:szCs w:val="22"/>
              </w:rPr>
            </w:pPr>
            <w:r w:rsidRPr="00F017D7">
              <w:rPr>
                <w:rFonts w:eastAsia="Calibri"/>
                <w:sz w:val="22"/>
                <w:szCs w:val="22"/>
              </w:rPr>
              <w:t>uznawania znaczenia wiedzy w rozwiązywaniu problemów poznawczych i praktycznych oraz zasięgania opinii ekspertów w przypadku trudności z</w:t>
            </w:r>
            <w:r w:rsidR="00377790">
              <w:rPr>
                <w:rFonts w:eastAsia="Calibri"/>
                <w:sz w:val="22"/>
                <w:szCs w:val="22"/>
              </w:rPr>
              <w:t> </w:t>
            </w:r>
            <w:r w:rsidRPr="00F017D7">
              <w:rPr>
                <w:rFonts w:eastAsia="Calibri"/>
                <w:sz w:val="22"/>
                <w:szCs w:val="22"/>
              </w:rPr>
              <w:t>samodzielnym rozwiązaniem problemu</w:t>
            </w:r>
          </w:p>
        </w:tc>
        <w:tc>
          <w:tcPr>
            <w:tcW w:w="1515" w:type="dxa"/>
            <w:tcBorders>
              <w:top w:val="single" w:sz="4" w:space="0" w:color="auto"/>
              <w:left w:val="single" w:sz="4" w:space="0" w:color="auto"/>
              <w:bottom w:val="single" w:sz="4" w:space="0" w:color="auto"/>
              <w:right w:val="single" w:sz="4" w:space="0" w:color="auto"/>
            </w:tcBorders>
            <w:hideMark/>
          </w:tcPr>
          <w:p w14:paraId="7506F2DC" w14:textId="77777777" w:rsidR="00DD790D" w:rsidRPr="00F017D7" w:rsidRDefault="00DD790D" w:rsidP="007578E4">
            <w:pPr>
              <w:spacing w:line="276" w:lineRule="auto"/>
              <w:jc w:val="center"/>
              <w:rPr>
                <w:szCs w:val="22"/>
              </w:rPr>
            </w:pPr>
            <w:r w:rsidRPr="00F017D7">
              <w:rPr>
                <w:sz w:val="22"/>
                <w:szCs w:val="22"/>
              </w:rPr>
              <w:t>KA</w:t>
            </w:r>
            <w:r w:rsidR="004C3670" w:rsidRPr="00F017D7">
              <w:rPr>
                <w:sz w:val="22"/>
                <w:szCs w:val="22"/>
              </w:rPr>
              <w:t>7</w:t>
            </w:r>
            <w:r w:rsidRPr="00F017D7">
              <w:rPr>
                <w:sz w:val="22"/>
                <w:szCs w:val="22"/>
              </w:rPr>
              <w:t>_KK1</w:t>
            </w:r>
          </w:p>
        </w:tc>
        <w:tc>
          <w:tcPr>
            <w:tcW w:w="5210" w:type="dxa"/>
            <w:gridSpan w:val="2"/>
            <w:tcBorders>
              <w:top w:val="single" w:sz="4" w:space="0" w:color="auto"/>
              <w:left w:val="single" w:sz="4" w:space="0" w:color="auto"/>
              <w:bottom w:val="single" w:sz="4" w:space="0" w:color="auto"/>
              <w:right w:val="single" w:sz="4" w:space="0" w:color="auto"/>
            </w:tcBorders>
            <w:hideMark/>
          </w:tcPr>
          <w:p w14:paraId="269FDA09" w14:textId="77777777" w:rsidR="00DD790D" w:rsidRPr="00F017D7" w:rsidRDefault="00DD790D" w:rsidP="004C3670">
            <w:pPr>
              <w:rPr>
                <w:szCs w:val="22"/>
              </w:rPr>
            </w:pPr>
            <w:r w:rsidRPr="00F017D7">
              <w:rPr>
                <w:sz w:val="22"/>
                <w:szCs w:val="22"/>
              </w:rPr>
              <w:t>krytycznej oceny poziomu swojej wiedzy i umiejętności</w:t>
            </w:r>
          </w:p>
        </w:tc>
      </w:tr>
      <w:tr w:rsidR="007578E4" w:rsidRPr="007578E4" w14:paraId="2F6F4F99" w14:textId="77777777" w:rsidTr="00682563">
        <w:tc>
          <w:tcPr>
            <w:tcW w:w="3138" w:type="dxa"/>
            <w:vMerge/>
            <w:tcBorders>
              <w:left w:val="single" w:sz="4" w:space="0" w:color="auto"/>
              <w:bottom w:val="single" w:sz="4" w:space="0" w:color="auto"/>
              <w:right w:val="single" w:sz="4" w:space="0" w:color="auto"/>
            </w:tcBorders>
          </w:tcPr>
          <w:p w14:paraId="037CEBAF" w14:textId="77777777" w:rsidR="00DD790D" w:rsidRPr="00F017D7" w:rsidRDefault="00DD790D" w:rsidP="004C3670">
            <w:pPr>
              <w:ind w:hanging="709"/>
              <w:jc w:val="center"/>
              <w:rPr>
                <w:szCs w:val="22"/>
              </w:rPr>
            </w:pPr>
          </w:p>
        </w:tc>
        <w:tc>
          <w:tcPr>
            <w:tcW w:w="4993" w:type="dxa"/>
            <w:vMerge/>
            <w:tcBorders>
              <w:left w:val="single" w:sz="4" w:space="0" w:color="auto"/>
              <w:bottom w:val="single" w:sz="4" w:space="0" w:color="auto"/>
              <w:right w:val="single" w:sz="4" w:space="0" w:color="auto"/>
            </w:tcBorders>
          </w:tcPr>
          <w:p w14:paraId="6A6A3A37" w14:textId="77777777" w:rsidR="00DD790D" w:rsidRPr="00F017D7" w:rsidRDefault="00DD790D" w:rsidP="004C3670">
            <w:pPr>
              <w:autoSpaceDE w:val="0"/>
              <w:autoSpaceDN w:val="0"/>
              <w:adjustRightInd w:val="0"/>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08483F2E" w14:textId="77777777" w:rsidR="00DD790D" w:rsidRPr="00F017D7" w:rsidRDefault="00DD790D" w:rsidP="007578E4">
            <w:pPr>
              <w:spacing w:line="276" w:lineRule="auto"/>
              <w:jc w:val="center"/>
              <w:rPr>
                <w:szCs w:val="22"/>
              </w:rPr>
            </w:pPr>
            <w:r w:rsidRPr="00F017D7">
              <w:rPr>
                <w:sz w:val="22"/>
                <w:szCs w:val="22"/>
              </w:rPr>
              <w:t>KA</w:t>
            </w:r>
            <w:r w:rsidR="004C3670" w:rsidRPr="00F017D7">
              <w:rPr>
                <w:sz w:val="22"/>
                <w:szCs w:val="22"/>
              </w:rPr>
              <w:t>7</w:t>
            </w:r>
            <w:r w:rsidRPr="00F017D7">
              <w:rPr>
                <w:sz w:val="22"/>
                <w:szCs w:val="22"/>
              </w:rPr>
              <w:t>_KK2</w:t>
            </w:r>
          </w:p>
        </w:tc>
        <w:tc>
          <w:tcPr>
            <w:tcW w:w="5210" w:type="dxa"/>
            <w:gridSpan w:val="2"/>
            <w:tcBorders>
              <w:top w:val="single" w:sz="4" w:space="0" w:color="auto"/>
              <w:left w:val="single" w:sz="4" w:space="0" w:color="auto"/>
              <w:bottom w:val="single" w:sz="4" w:space="0" w:color="auto"/>
              <w:right w:val="single" w:sz="4" w:space="0" w:color="auto"/>
            </w:tcBorders>
          </w:tcPr>
          <w:p w14:paraId="56AC6A1A" w14:textId="77777777" w:rsidR="00DD790D" w:rsidRPr="00F017D7" w:rsidRDefault="00DD790D" w:rsidP="00377790">
            <w:pPr>
              <w:jc w:val="both"/>
              <w:rPr>
                <w:szCs w:val="22"/>
              </w:rPr>
            </w:pPr>
            <w:r w:rsidRPr="00F017D7">
              <w:rPr>
                <w:sz w:val="22"/>
                <w:szCs w:val="22"/>
              </w:rPr>
              <w:t>rozwiązywania problemów poznawczych z</w:t>
            </w:r>
            <w:r w:rsidR="00377790">
              <w:rPr>
                <w:sz w:val="22"/>
                <w:szCs w:val="22"/>
              </w:rPr>
              <w:t> </w:t>
            </w:r>
            <w:r w:rsidRPr="00F017D7">
              <w:rPr>
                <w:sz w:val="22"/>
                <w:szCs w:val="22"/>
              </w:rPr>
              <w:t>wykorzystaniem wiedzy naukowej</w:t>
            </w:r>
          </w:p>
        </w:tc>
      </w:tr>
      <w:tr w:rsidR="00682563" w:rsidRPr="007578E4" w14:paraId="643E737A" w14:textId="77777777" w:rsidTr="00682563">
        <w:trPr>
          <w:trHeight w:val="906"/>
        </w:trPr>
        <w:tc>
          <w:tcPr>
            <w:tcW w:w="3138" w:type="dxa"/>
            <w:vMerge w:val="restart"/>
            <w:tcBorders>
              <w:top w:val="single" w:sz="4" w:space="0" w:color="auto"/>
              <w:left w:val="single" w:sz="4" w:space="0" w:color="auto"/>
              <w:right w:val="single" w:sz="4" w:space="0" w:color="auto"/>
            </w:tcBorders>
            <w:hideMark/>
          </w:tcPr>
          <w:p w14:paraId="5C4D667D" w14:textId="77777777" w:rsidR="00682563" w:rsidRPr="00F017D7" w:rsidRDefault="00682563" w:rsidP="004C3670">
            <w:pPr>
              <w:jc w:val="center"/>
              <w:rPr>
                <w:szCs w:val="22"/>
              </w:rPr>
            </w:pPr>
            <w:r w:rsidRPr="00F017D7">
              <w:rPr>
                <w:sz w:val="22"/>
                <w:szCs w:val="22"/>
              </w:rPr>
              <w:t>H/JA_P7S_KO</w:t>
            </w:r>
          </w:p>
          <w:p w14:paraId="2061B54F" w14:textId="77777777" w:rsidR="00682563" w:rsidRPr="00F017D7" w:rsidRDefault="00682563" w:rsidP="004C3670">
            <w:pPr>
              <w:jc w:val="center"/>
              <w:rPr>
                <w:szCs w:val="22"/>
              </w:rPr>
            </w:pPr>
            <w:r w:rsidRPr="00F017D7">
              <w:rPr>
                <w:sz w:val="22"/>
                <w:szCs w:val="22"/>
              </w:rPr>
              <w:t>H/LA_P7S_KO</w:t>
            </w:r>
          </w:p>
          <w:p w14:paraId="5F7560C1" w14:textId="77777777" w:rsidR="00682563" w:rsidRPr="00F017D7" w:rsidRDefault="00682563" w:rsidP="004C3670">
            <w:pPr>
              <w:ind w:firstLine="203"/>
              <w:jc w:val="center"/>
              <w:rPr>
                <w:szCs w:val="22"/>
              </w:rPr>
            </w:pPr>
            <w:r w:rsidRPr="00F017D7">
              <w:rPr>
                <w:sz w:val="22"/>
                <w:szCs w:val="22"/>
              </w:rPr>
              <w:t>H/KRA_P7S_KO</w:t>
            </w:r>
          </w:p>
          <w:p w14:paraId="350DA9C6" w14:textId="77777777" w:rsidR="00682563" w:rsidRPr="00F017D7" w:rsidRDefault="00682563" w:rsidP="004C3670">
            <w:pPr>
              <w:jc w:val="center"/>
              <w:rPr>
                <w:szCs w:val="22"/>
              </w:rPr>
            </w:pPr>
          </w:p>
        </w:tc>
        <w:tc>
          <w:tcPr>
            <w:tcW w:w="4993" w:type="dxa"/>
            <w:vMerge w:val="restart"/>
            <w:tcBorders>
              <w:top w:val="single" w:sz="4" w:space="0" w:color="auto"/>
              <w:left w:val="single" w:sz="4" w:space="0" w:color="auto"/>
              <w:right w:val="single" w:sz="4" w:space="0" w:color="auto"/>
            </w:tcBorders>
            <w:hideMark/>
          </w:tcPr>
          <w:p w14:paraId="6836ECB7" w14:textId="77777777" w:rsidR="00682563" w:rsidRPr="00F017D7" w:rsidRDefault="00682563" w:rsidP="004C3670">
            <w:pPr>
              <w:jc w:val="both"/>
              <w:rPr>
                <w:rFonts w:eastAsia="Calibri"/>
                <w:szCs w:val="22"/>
              </w:rPr>
            </w:pPr>
            <w:r w:rsidRPr="00F017D7">
              <w:rPr>
                <w:rFonts w:eastAsia="Calibri"/>
                <w:sz w:val="22"/>
                <w:szCs w:val="22"/>
              </w:rPr>
              <w:t>wypełniania zobowiązań społecznych, inspirowania i organizowania działalności na rzecz środowiska społecznego</w:t>
            </w:r>
          </w:p>
          <w:p w14:paraId="1E2415E1" w14:textId="77777777" w:rsidR="00682563" w:rsidRDefault="00682563" w:rsidP="004C3670">
            <w:pPr>
              <w:jc w:val="both"/>
              <w:rPr>
                <w:rFonts w:eastAsia="Calibri"/>
                <w:szCs w:val="22"/>
              </w:rPr>
            </w:pPr>
          </w:p>
          <w:p w14:paraId="696813B4" w14:textId="77777777" w:rsidR="00682563" w:rsidRPr="00F017D7" w:rsidRDefault="00682563" w:rsidP="004C3670">
            <w:pPr>
              <w:jc w:val="both"/>
              <w:rPr>
                <w:rFonts w:eastAsia="Calibri"/>
                <w:szCs w:val="22"/>
              </w:rPr>
            </w:pPr>
            <w:r w:rsidRPr="00F017D7">
              <w:rPr>
                <w:rFonts w:eastAsia="Calibri"/>
                <w:sz w:val="22"/>
                <w:szCs w:val="22"/>
              </w:rPr>
              <w:t>inicjowania działań na rzecz interesu publicznego</w:t>
            </w:r>
          </w:p>
          <w:p w14:paraId="58C8DEB8" w14:textId="77777777" w:rsidR="00682563" w:rsidRDefault="00682563" w:rsidP="004C3670">
            <w:pPr>
              <w:jc w:val="both"/>
              <w:rPr>
                <w:rFonts w:eastAsia="Calibri"/>
                <w:szCs w:val="22"/>
              </w:rPr>
            </w:pPr>
          </w:p>
          <w:p w14:paraId="2D151C20" w14:textId="77777777" w:rsidR="00682563" w:rsidRPr="00F017D7" w:rsidRDefault="00682563" w:rsidP="004C3670">
            <w:pPr>
              <w:jc w:val="both"/>
              <w:rPr>
                <w:szCs w:val="22"/>
              </w:rPr>
            </w:pPr>
            <w:r w:rsidRPr="00F017D7">
              <w:rPr>
                <w:rFonts w:eastAsia="Calibri"/>
                <w:sz w:val="22"/>
                <w:szCs w:val="22"/>
              </w:rPr>
              <w:t>myślenia i działania w sposób przedsiębiorczy</w:t>
            </w:r>
          </w:p>
        </w:tc>
        <w:tc>
          <w:tcPr>
            <w:tcW w:w="1515" w:type="dxa"/>
            <w:tcBorders>
              <w:top w:val="single" w:sz="4" w:space="0" w:color="auto"/>
              <w:left w:val="single" w:sz="4" w:space="0" w:color="auto"/>
              <w:bottom w:val="single" w:sz="4" w:space="0" w:color="auto"/>
              <w:right w:val="single" w:sz="4" w:space="0" w:color="auto"/>
            </w:tcBorders>
            <w:hideMark/>
          </w:tcPr>
          <w:p w14:paraId="1DE4C4F4" w14:textId="77777777" w:rsidR="00682563" w:rsidRDefault="00682563" w:rsidP="007578E4">
            <w:pPr>
              <w:spacing w:line="276" w:lineRule="auto"/>
              <w:jc w:val="center"/>
              <w:rPr>
                <w:szCs w:val="22"/>
              </w:rPr>
            </w:pPr>
            <w:r w:rsidRPr="00F017D7">
              <w:rPr>
                <w:sz w:val="22"/>
                <w:szCs w:val="22"/>
              </w:rPr>
              <w:t>KP7_KO1</w:t>
            </w:r>
          </w:p>
          <w:p w14:paraId="6C64897F" w14:textId="77777777" w:rsidR="00682563" w:rsidRDefault="00682563" w:rsidP="007578E4">
            <w:pPr>
              <w:spacing w:line="276" w:lineRule="auto"/>
              <w:jc w:val="center"/>
              <w:rPr>
                <w:szCs w:val="22"/>
              </w:rPr>
            </w:pPr>
          </w:p>
          <w:p w14:paraId="67FBCA91" w14:textId="77777777" w:rsidR="00682563" w:rsidRDefault="00682563" w:rsidP="007578E4">
            <w:pPr>
              <w:spacing w:line="276" w:lineRule="auto"/>
              <w:jc w:val="center"/>
              <w:rPr>
                <w:color w:val="000000" w:themeColor="text1"/>
                <w:szCs w:val="24"/>
              </w:rPr>
            </w:pPr>
          </w:p>
          <w:p w14:paraId="4196F936" w14:textId="77777777" w:rsidR="00682563" w:rsidRPr="00F017D7" w:rsidRDefault="00682563" w:rsidP="007578E4">
            <w:pPr>
              <w:spacing w:line="276" w:lineRule="auto"/>
              <w:jc w:val="center"/>
              <w:rPr>
                <w:szCs w:val="22"/>
              </w:rPr>
            </w:pPr>
          </w:p>
        </w:tc>
        <w:tc>
          <w:tcPr>
            <w:tcW w:w="5210" w:type="dxa"/>
            <w:gridSpan w:val="2"/>
            <w:tcBorders>
              <w:top w:val="single" w:sz="4" w:space="0" w:color="auto"/>
              <w:left w:val="single" w:sz="4" w:space="0" w:color="auto"/>
              <w:bottom w:val="single" w:sz="4" w:space="0" w:color="auto"/>
              <w:right w:val="single" w:sz="4" w:space="0" w:color="auto"/>
            </w:tcBorders>
            <w:hideMark/>
          </w:tcPr>
          <w:p w14:paraId="57E372F8" w14:textId="77777777" w:rsidR="00682563" w:rsidRPr="00682563" w:rsidRDefault="00682563" w:rsidP="00377790">
            <w:pPr>
              <w:jc w:val="both"/>
              <w:rPr>
                <w:color w:val="000000" w:themeColor="text1"/>
                <w:szCs w:val="22"/>
              </w:rPr>
            </w:pPr>
            <w:r w:rsidRPr="00682563">
              <w:rPr>
                <w:color w:val="000000" w:themeColor="text1"/>
                <w:sz w:val="22"/>
                <w:szCs w:val="22"/>
              </w:rPr>
              <w:t>akceptacji różnorodności kulturowej oraz reprezentowania otwartej postawy wobec odmiennych zjawisk, przekonań i sądów</w:t>
            </w:r>
          </w:p>
          <w:p w14:paraId="4BBE7294" w14:textId="77777777" w:rsidR="00682563" w:rsidRPr="00682563" w:rsidRDefault="00682563" w:rsidP="00377790">
            <w:pPr>
              <w:jc w:val="both"/>
              <w:rPr>
                <w:szCs w:val="22"/>
              </w:rPr>
            </w:pPr>
          </w:p>
        </w:tc>
      </w:tr>
      <w:tr w:rsidR="00682563" w:rsidRPr="007578E4" w14:paraId="4E206FDA" w14:textId="77777777" w:rsidTr="00682563">
        <w:trPr>
          <w:trHeight w:val="1085"/>
        </w:trPr>
        <w:tc>
          <w:tcPr>
            <w:tcW w:w="3138" w:type="dxa"/>
            <w:vMerge/>
            <w:tcBorders>
              <w:left w:val="single" w:sz="4" w:space="0" w:color="auto"/>
              <w:right w:val="single" w:sz="4" w:space="0" w:color="auto"/>
            </w:tcBorders>
          </w:tcPr>
          <w:p w14:paraId="4AE0F5BF" w14:textId="77777777" w:rsidR="00682563" w:rsidRPr="00F017D7" w:rsidRDefault="00682563" w:rsidP="004C3670">
            <w:pPr>
              <w:jc w:val="center"/>
              <w:rPr>
                <w:szCs w:val="22"/>
              </w:rPr>
            </w:pPr>
          </w:p>
        </w:tc>
        <w:tc>
          <w:tcPr>
            <w:tcW w:w="4993" w:type="dxa"/>
            <w:vMerge/>
            <w:tcBorders>
              <w:left w:val="single" w:sz="4" w:space="0" w:color="auto"/>
              <w:right w:val="single" w:sz="4" w:space="0" w:color="auto"/>
            </w:tcBorders>
          </w:tcPr>
          <w:p w14:paraId="334085D7" w14:textId="77777777" w:rsidR="00682563" w:rsidRPr="00F017D7" w:rsidRDefault="00682563" w:rsidP="004C3670">
            <w:pPr>
              <w:jc w:val="both"/>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4D5B60B2" w14:textId="77777777" w:rsidR="00682563" w:rsidRDefault="00682563" w:rsidP="00682563">
            <w:pPr>
              <w:spacing w:line="276" w:lineRule="auto"/>
              <w:jc w:val="center"/>
              <w:rPr>
                <w:color w:val="000000" w:themeColor="text1"/>
                <w:szCs w:val="24"/>
              </w:rPr>
            </w:pPr>
            <w:r w:rsidRPr="00BF1C17">
              <w:rPr>
                <w:color w:val="000000" w:themeColor="text1"/>
                <w:szCs w:val="24"/>
              </w:rPr>
              <w:t>KA</w:t>
            </w:r>
            <w:r>
              <w:rPr>
                <w:color w:val="000000" w:themeColor="text1"/>
                <w:szCs w:val="24"/>
              </w:rPr>
              <w:t>7</w:t>
            </w:r>
            <w:r w:rsidRPr="00BF1C17">
              <w:rPr>
                <w:color w:val="000000" w:themeColor="text1"/>
                <w:szCs w:val="24"/>
              </w:rPr>
              <w:t>_KO2</w:t>
            </w:r>
          </w:p>
          <w:p w14:paraId="45997377" w14:textId="77777777" w:rsidR="00682563" w:rsidRDefault="00682563" w:rsidP="00682563">
            <w:pPr>
              <w:spacing w:line="276" w:lineRule="auto"/>
              <w:jc w:val="center"/>
              <w:rPr>
                <w:color w:val="000000" w:themeColor="text1"/>
                <w:szCs w:val="24"/>
              </w:rPr>
            </w:pPr>
          </w:p>
          <w:p w14:paraId="2AEF7E2A" w14:textId="77777777" w:rsidR="00682563" w:rsidRDefault="00682563" w:rsidP="00682563">
            <w:pPr>
              <w:spacing w:line="276" w:lineRule="auto"/>
              <w:jc w:val="center"/>
              <w:rPr>
                <w:color w:val="000000" w:themeColor="text1"/>
                <w:szCs w:val="24"/>
              </w:rPr>
            </w:pPr>
          </w:p>
          <w:p w14:paraId="40C7D43E" w14:textId="77777777" w:rsidR="00682563" w:rsidRPr="00F017D7" w:rsidRDefault="00682563" w:rsidP="00682563">
            <w:pPr>
              <w:spacing w:line="276" w:lineRule="auto"/>
              <w:jc w:val="center"/>
              <w:rPr>
                <w:szCs w:val="22"/>
              </w:rPr>
            </w:pPr>
          </w:p>
        </w:tc>
        <w:tc>
          <w:tcPr>
            <w:tcW w:w="5210" w:type="dxa"/>
            <w:gridSpan w:val="2"/>
            <w:tcBorders>
              <w:top w:val="single" w:sz="4" w:space="0" w:color="auto"/>
              <w:left w:val="single" w:sz="4" w:space="0" w:color="auto"/>
              <w:bottom w:val="single" w:sz="4" w:space="0" w:color="auto"/>
              <w:right w:val="single" w:sz="4" w:space="0" w:color="auto"/>
            </w:tcBorders>
          </w:tcPr>
          <w:p w14:paraId="4D263733" w14:textId="77777777" w:rsidR="00682563" w:rsidRPr="00682563" w:rsidRDefault="00682563" w:rsidP="00377790">
            <w:pPr>
              <w:jc w:val="both"/>
              <w:rPr>
                <w:color w:val="000000" w:themeColor="text1"/>
                <w:szCs w:val="22"/>
              </w:rPr>
            </w:pPr>
            <w:r w:rsidRPr="00682563">
              <w:rPr>
                <w:color w:val="000000" w:themeColor="text1"/>
                <w:sz w:val="22"/>
                <w:szCs w:val="22"/>
              </w:rPr>
              <w:t>budowania relacji opartej na wzajemnym zaufaniu między wszystkimi podmiotami biorącymi udział w</w:t>
            </w:r>
            <w:r w:rsidR="0067284E">
              <w:rPr>
                <w:color w:val="000000" w:themeColor="text1"/>
                <w:sz w:val="22"/>
                <w:szCs w:val="22"/>
              </w:rPr>
              <w:t> </w:t>
            </w:r>
            <w:r w:rsidRPr="00682563">
              <w:rPr>
                <w:color w:val="000000" w:themeColor="text1"/>
                <w:sz w:val="22"/>
                <w:szCs w:val="22"/>
              </w:rPr>
              <w:t>danej działalności zawodowej oraz innymi członkami społeczności lokalnej</w:t>
            </w:r>
          </w:p>
        </w:tc>
      </w:tr>
      <w:tr w:rsidR="00682563" w:rsidRPr="007578E4" w14:paraId="7BB627E8" w14:textId="77777777" w:rsidTr="00682563">
        <w:trPr>
          <w:trHeight w:val="677"/>
        </w:trPr>
        <w:tc>
          <w:tcPr>
            <w:tcW w:w="3138" w:type="dxa"/>
            <w:vMerge/>
            <w:tcBorders>
              <w:left w:val="single" w:sz="4" w:space="0" w:color="auto"/>
              <w:bottom w:val="single" w:sz="4" w:space="0" w:color="auto"/>
              <w:right w:val="single" w:sz="4" w:space="0" w:color="auto"/>
            </w:tcBorders>
          </w:tcPr>
          <w:p w14:paraId="4D6FCD3F" w14:textId="77777777" w:rsidR="00682563" w:rsidRPr="00F017D7" w:rsidRDefault="00682563" w:rsidP="004C3670">
            <w:pPr>
              <w:jc w:val="center"/>
              <w:rPr>
                <w:szCs w:val="22"/>
              </w:rPr>
            </w:pPr>
          </w:p>
        </w:tc>
        <w:tc>
          <w:tcPr>
            <w:tcW w:w="4993" w:type="dxa"/>
            <w:vMerge/>
            <w:tcBorders>
              <w:left w:val="single" w:sz="4" w:space="0" w:color="auto"/>
              <w:bottom w:val="single" w:sz="4" w:space="0" w:color="auto"/>
              <w:right w:val="single" w:sz="4" w:space="0" w:color="auto"/>
            </w:tcBorders>
          </w:tcPr>
          <w:p w14:paraId="5521B590" w14:textId="77777777" w:rsidR="00682563" w:rsidRPr="00F017D7" w:rsidRDefault="00682563" w:rsidP="004C3670">
            <w:pPr>
              <w:jc w:val="both"/>
              <w:rPr>
                <w:rFonts w:eastAsia="Calibri"/>
                <w:szCs w:val="22"/>
              </w:rPr>
            </w:pPr>
          </w:p>
        </w:tc>
        <w:tc>
          <w:tcPr>
            <w:tcW w:w="1515" w:type="dxa"/>
            <w:tcBorders>
              <w:top w:val="single" w:sz="4" w:space="0" w:color="auto"/>
              <w:left w:val="single" w:sz="4" w:space="0" w:color="auto"/>
              <w:bottom w:val="single" w:sz="4" w:space="0" w:color="auto"/>
              <w:right w:val="single" w:sz="4" w:space="0" w:color="auto"/>
            </w:tcBorders>
          </w:tcPr>
          <w:p w14:paraId="093F40B0" w14:textId="77777777" w:rsidR="00682563" w:rsidRPr="00BF1C17" w:rsidRDefault="00682563" w:rsidP="00682563">
            <w:pPr>
              <w:spacing w:line="276" w:lineRule="auto"/>
              <w:jc w:val="center"/>
              <w:rPr>
                <w:color w:val="000000" w:themeColor="text1"/>
                <w:szCs w:val="24"/>
              </w:rPr>
            </w:pPr>
            <w:r w:rsidRPr="00BF1C17">
              <w:rPr>
                <w:color w:val="000000" w:themeColor="text1"/>
                <w:szCs w:val="24"/>
              </w:rPr>
              <w:t>KA</w:t>
            </w:r>
            <w:r>
              <w:rPr>
                <w:color w:val="000000" w:themeColor="text1"/>
                <w:szCs w:val="24"/>
              </w:rPr>
              <w:t>7</w:t>
            </w:r>
            <w:r w:rsidRPr="00BF1C17">
              <w:rPr>
                <w:color w:val="000000" w:themeColor="text1"/>
                <w:szCs w:val="24"/>
              </w:rPr>
              <w:t>_KO</w:t>
            </w:r>
            <w:r>
              <w:rPr>
                <w:color w:val="000000" w:themeColor="text1"/>
                <w:szCs w:val="24"/>
              </w:rPr>
              <w:t>3</w:t>
            </w:r>
          </w:p>
        </w:tc>
        <w:tc>
          <w:tcPr>
            <w:tcW w:w="5210" w:type="dxa"/>
            <w:gridSpan w:val="2"/>
            <w:tcBorders>
              <w:top w:val="single" w:sz="4" w:space="0" w:color="auto"/>
              <w:left w:val="single" w:sz="4" w:space="0" w:color="auto"/>
              <w:bottom w:val="single" w:sz="4" w:space="0" w:color="auto"/>
              <w:right w:val="single" w:sz="4" w:space="0" w:color="auto"/>
            </w:tcBorders>
          </w:tcPr>
          <w:p w14:paraId="5AA15E94" w14:textId="77777777" w:rsidR="00682563" w:rsidRPr="00682563" w:rsidRDefault="00682563" w:rsidP="00377790">
            <w:pPr>
              <w:jc w:val="both"/>
              <w:rPr>
                <w:szCs w:val="22"/>
              </w:rPr>
            </w:pPr>
            <w:r w:rsidRPr="00682563">
              <w:rPr>
                <w:color w:val="000000" w:themeColor="text1"/>
                <w:sz w:val="22"/>
                <w:szCs w:val="22"/>
              </w:rPr>
              <w:t>inicjowania działań w życiu kulturalnym, poprzez różne media i formy</w:t>
            </w:r>
          </w:p>
        </w:tc>
      </w:tr>
      <w:tr w:rsidR="007578E4" w:rsidRPr="007578E4" w14:paraId="2CD62C57" w14:textId="77777777" w:rsidTr="00682563">
        <w:trPr>
          <w:trHeight w:val="363"/>
        </w:trPr>
        <w:tc>
          <w:tcPr>
            <w:tcW w:w="3138" w:type="dxa"/>
            <w:tcBorders>
              <w:top w:val="single" w:sz="4" w:space="0" w:color="auto"/>
              <w:left w:val="single" w:sz="4" w:space="0" w:color="auto"/>
              <w:bottom w:val="single" w:sz="4" w:space="0" w:color="auto"/>
              <w:right w:val="single" w:sz="4" w:space="0" w:color="auto"/>
            </w:tcBorders>
            <w:hideMark/>
          </w:tcPr>
          <w:p w14:paraId="1625EED0" w14:textId="77777777" w:rsidR="00DD790D" w:rsidRPr="00F017D7" w:rsidRDefault="00DD790D" w:rsidP="004C3670">
            <w:pPr>
              <w:jc w:val="center"/>
              <w:rPr>
                <w:szCs w:val="22"/>
              </w:rPr>
            </w:pPr>
            <w:r w:rsidRPr="00F017D7">
              <w:rPr>
                <w:sz w:val="22"/>
                <w:szCs w:val="22"/>
              </w:rPr>
              <w:t>H/JA_P</w:t>
            </w:r>
            <w:r w:rsidR="004C3670" w:rsidRPr="00F017D7">
              <w:rPr>
                <w:sz w:val="22"/>
                <w:szCs w:val="22"/>
              </w:rPr>
              <w:t>7</w:t>
            </w:r>
            <w:r w:rsidRPr="00F017D7">
              <w:rPr>
                <w:sz w:val="22"/>
                <w:szCs w:val="22"/>
              </w:rPr>
              <w:t>S_KR</w:t>
            </w:r>
          </w:p>
          <w:p w14:paraId="48475B08" w14:textId="77777777" w:rsidR="00DD790D" w:rsidRPr="00F017D7" w:rsidRDefault="00DD790D" w:rsidP="004C3670">
            <w:pPr>
              <w:jc w:val="center"/>
              <w:rPr>
                <w:szCs w:val="22"/>
              </w:rPr>
            </w:pPr>
            <w:r w:rsidRPr="00F017D7">
              <w:rPr>
                <w:sz w:val="22"/>
                <w:szCs w:val="22"/>
              </w:rPr>
              <w:t>H/LA_P</w:t>
            </w:r>
            <w:r w:rsidR="004C3670" w:rsidRPr="00F017D7">
              <w:rPr>
                <w:sz w:val="22"/>
                <w:szCs w:val="22"/>
              </w:rPr>
              <w:t>7</w:t>
            </w:r>
            <w:r w:rsidRPr="00F017D7">
              <w:rPr>
                <w:sz w:val="22"/>
                <w:szCs w:val="22"/>
              </w:rPr>
              <w:t>S_KR</w:t>
            </w:r>
          </w:p>
          <w:p w14:paraId="747C27F5" w14:textId="77777777" w:rsidR="00DD790D" w:rsidRPr="00F017D7" w:rsidRDefault="00DD790D" w:rsidP="004C3670">
            <w:pPr>
              <w:jc w:val="center"/>
              <w:rPr>
                <w:szCs w:val="22"/>
              </w:rPr>
            </w:pPr>
            <w:r w:rsidRPr="00F017D7">
              <w:rPr>
                <w:sz w:val="22"/>
                <w:szCs w:val="22"/>
              </w:rPr>
              <w:t>H/KRA_P7S_KR</w:t>
            </w:r>
          </w:p>
        </w:tc>
        <w:tc>
          <w:tcPr>
            <w:tcW w:w="4993" w:type="dxa"/>
            <w:tcBorders>
              <w:top w:val="single" w:sz="4" w:space="0" w:color="auto"/>
              <w:left w:val="single" w:sz="4" w:space="0" w:color="auto"/>
              <w:bottom w:val="single" w:sz="4" w:space="0" w:color="auto"/>
              <w:right w:val="single" w:sz="4" w:space="0" w:color="auto"/>
            </w:tcBorders>
            <w:hideMark/>
          </w:tcPr>
          <w:p w14:paraId="5A15CAFA" w14:textId="77777777" w:rsidR="004C3670" w:rsidRPr="00377790" w:rsidRDefault="004C3670" w:rsidP="004C3670">
            <w:pPr>
              <w:jc w:val="both"/>
              <w:rPr>
                <w:rFonts w:eastAsia="Calibri"/>
                <w:szCs w:val="22"/>
              </w:rPr>
            </w:pPr>
            <w:r w:rsidRPr="00377790">
              <w:rPr>
                <w:rFonts w:eastAsia="Calibri"/>
                <w:sz w:val="22"/>
                <w:szCs w:val="22"/>
              </w:rPr>
              <w:t>odpowiedzialnego pełnienia ról zawodowych, z uwzględnieniem zmieniających się potrzeb społecznych, w tym:</w:t>
            </w:r>
          </w:p>
          <w:p w14:paraId="1118C518" w14:textId="77777777" w:rsidR="004C3670" w:rsidRPr="00377790" w:rsidRDefault="004C3670" w:rsidP="00377790">
            <w:pPr>
              <w:pStyle w:val="Akapitzlist"/>
              <w:numPr>
                <w:ilvl w:val="0"/>
                <w:numId w:val="37"/>
              </w:numPr>
              <w:spacing w:after="0"/>
              <w:ind w:left="277" w:hanging="277"/>
              <w:rPr>
                <w:rFonts w:ascii="Times New Roman" w:hAnsi="Times New Roman"/>
              </w:rPr>
            </w:pPr>
            <w:r w:rsidRPr="00377790">
              <w:rPr>
                <w:rFonts w:ascii="Times New Roman" w:hAnsi="Times New Roman"/>
              </w:rPr>
              <w:t>rozwijania dorobku zawodu,</w:t>
            </w:r>
          </w:p>
          <w:p w14:paraId="7E4DEF40" w14:textId="77777777" w:rsidR="004C3670" w:rsidRPr="00377790" w:rsidRDefault="004C3670" w:rsidP="00377790">
            <w:pPr>
              <w:pStyle w:val="Akapitzlist"/>
              <w:numPr>
                <w:ilvl w:val="0"/>
                <w:numId w:val="37"/>
              </w:numPr>
              <w:spacing w:after="0"/>
              <w:ind w:left="277" w:hanging="277"/>
              <w:jc w:val="both"/>
              <w:rPr>
                <w:rFonts w:ascii="Times New Roman" w:hAnsi="Times New Roman"/>
              </w:rPr>
            </w:pPr>
            <w:r w:rsidRPr="00377790">
              <w:rPr>
                <w:rFonts w:ascii="Times New Roman" w:hAnsi="Times New Roman"/>
              </w:rPr>
              <w:t>podtrzymywania etosu zawodu,</w:t>
            </w:r>
          </w:p>
          <w:p w14:paraId="0EE059AC" w14:textId="77777777" w:rsidR="00DD790D" w:rsidRPr="00377790" w:rsidRDefault="004C3670" w:rsidP="00377790">
            <w:pPr>
              <w:pStyle w:val="Akapitzlist"/>
              <w:numPr>
                <w:ilvl w:val="0"/>
                <w:numId w:val="37"/>
              </w:numPr>
              <w:ind w:left="277" w:hanging="277"/>
              <w:jc w:val="both"/>
            </w:pPr>
            <w:r w:rsidRPr="00377790">
              <w:rPr>
                <w:rFonts w:ascii="Times New Roman" w:hAnsi="Times New Roman"/>
              </w:rPr>
              <w:t>przestrzegania i rozwijania zasad etyki zawodowej oraz działania na rzecz przestrzegania tych zasad</w:t>
            </w:r>
          </w:p>
        </w:tc>
        <w:tc>
          <w:tcPr>
            <w:tcW w:w="1515" w:type="dxa"/>
            <w:tcBorders>
              <w:top w:val="single" w:sz="4" w:space="0" w:color="auto"/>
              <w:left w:val="single" w:sz="4" w:space="0" w:color="auto"/>
              <w:bottom w:val="single" w:sz="4" w:space="0" w:color="auto"/>
              <w:right w:val="single" w:sz="4" w:space="0" w:color="auto"/>
            </w:tcBorders>
            <w:hideMark/>
          </w:tcPr>
          <w:p w14:paraId="4FDCD2DB" w14:textId="77777777" w:rsidR="00DD790D" w:rsidRPr="00F017D7" w:rsidRDefault="00DD790D" w:rsidP="007578E4">
            <w:pPr>
              <w:spacing w:line="276" w:lineRule="auto"/>
              <w:jc w:val="center"/>
              <w:rPr>
                <w:szCs w:val="22"/>
              </w:rPr>
            </w:pPr>
            <w:r w:rsidRPr="00F017D7">
              <w:rPr>
                <w:sz w:val="22"/>
                <w:szCs w:val="22"/>
              </w:rPr>
              <w:t>KP</w:t>
            </w:r>
            <w:r w:rsidR="004C3670" w:rsidRPr="00F017D7">
              <w:rPr>
                <w:sz w:val="22"/>
                <w:szCs w:val="22"/>
              </w:rPr>
              <w:t>7</w:t>
            </w:r>
            <w:r w:rsidRPr="00F017D7">
              <w:rPr>
                <w:sz w:val="22"/>
                <w:szCs w:val="22"/>
              </w:rPr>
              <w:t>_KR1</w:t>
            </w:r>
          </w:p>
        </w:tc>
        <w:tc>
          <w:tcPr>
            <w:tcW w:w="5210" w:type="dxa"/>
            <w:gridSpan w:val="2"/>
            <w:tcBorders>
              <w:top w:val="single" w:sz="4" w:space="0" w:color="auto"/>
              <w:left w:val="single" w:sz="4" w:space="0" w:color="auto"/>
              <w:bottom w:val="single" w:sz="4" w:space="0" w:color="auto"/>
              <w:right w:val="single" w:sz="4" w:space="0" w:color="auto"/>
            </w:tcBorders>
            <w:hideMark/>
          </w:tcPr>
          <w:p w14:paraId="6591FE50" w14:textId="77777777" w:rsidR="00DD790D" w:rsidRPr="00F017D7" w:rsidRDefault="00DD790D" w:rsidP="00377790">
            <w:pPr>
              <w:jc w:val="both"/>
              <w:rPr>
                <w:szCs w:val="22"/>
              </w:rPr>
            </w:pPr>
            <w:r w:rsidRPr="00F017D7">
              <w:rPr>
                <w:sz w:val="22"/>
                <w:szCs w:val="22"/>
              </w:rPr>
              <w:t>działań zgodnych z etycznymi wymaganiami, dotyczącymi pracy badawczej, publikacyjnej i</w:t>
            </w:r>
            <w:r w:rsidR="00377790">
              <w:rPr>
                <w:sz w:val="22"/>
                <w:szCs w:val="22"/>
              </w:rPr>
              <w:t> </w:t>
            </w:r>
            <w:r w:rsidRPr="00F017D7">
              <w:rPr>
                <w:sz w:val="22"/>
                <w:szCs w:val="22"/>
              </w:rPr>
              <w:t>zawodowej</w:t>
            </w:r>
          </w:p>
        </w:tc>
      </w:tr>
    </w:tbl>
    <w:p w14:paraId="2F6FC0F3" w14:textId="77777777" w:rsidR="00DD790D" w:rsidRPr="007578E4" w:rsidRDefault="00DD790D" w:rsidP="007578E4">
      <w:pPr>
        <w:spacing w:line="276" w:lineRule="auto"/>
        <w:rPr>
          <w:rFonts w:eastAsia="Calibri"/>
          <w:b/>
          <w:szCs w:val="24"/>
          <w:lang w:eastAsia="en-US"/>
        </w:rPr>
        <w:sectPr w:rsidR="00DD790D" w:rsidRPr="007578E4" w:rsidSect="007D3BEC">
          <w:pgSz w:w="16838" w:h="11906" w:orient="landscape"/>
          <w:pgMar w:top="1134" w:right="1134" w:bottom="1134" w:left="1134" w:header="709" w:footer="709" w:gutter="0"/>
          <w:cols w:space="708"/>
          <w:docGrid w:linePitch="326"/>
        </w:sectPr>
      </w:pPr>
    </w:p>
    <w:p w14:paraId="6D49FEB8" w14:textId="77777777" w:rsidR="00DD790D" w:rsidRPr="00035655" w:rsidRDefault="00035655" w:rsidP="00035655">
      <w:pPr>
        <w:shd w:val="clear" w:color="auto" w:fill="FFFFFF"/>
        <w:spacing w:line="276" w:lineRule="auto"/>
        <w:ind w:left="284" w:hanging="284"/>
        <w:jc w:val="both"/>
        <w:rPr>
          <w:b/>
          <w:szCs w:val="24"/>
        </w:rPr>
      </w:pPr>
      <w:r>
        <w:rPr>
          <w:b/>
          <w:szCs w:val="24"/>
        </w:rPr>
        <w:lastRenderedPageBreak/>
        <w:t xml:space="preserve">7. </w:t>
      </w:r>
      <w:r w:rsidR="00DD790D" w:rsidRPr="00035655">
        <w:rPr>
          <w:b/>
          <w:szCs w:val="24"/>
        </w:rPr>
        <w:t xml:space="preserve">Objaśnienie oznaczeń: </w:t>
      </w:r>
    </w:p>
    <w:p w14:paraId="4ABDCDE2" w14:textId="77777777" w:rsidR="00DD790D" w:rsidRPr="007578E4" w:rsidRDefault="00DD790D" w:rsidP="007578E4">
      <w:pPr>
        <w:shd w:val="clear" w:color="auto" w:fill="FFFFFF"/>
        <w:spacing w:line="276" w:lineRule="auto"/>
        <w:jc w:val="both"/>
        <w:rPr>
          <w:b/>
          <w:szCs w:val="24"/>
        </w:rPr>
      </w:pPr>
    </w:p>
    <w:tbl>
      <w:tblPr>
        <w:tblW w:w="9640" w:type="dxa"/>
        <w:tblInd w:w="-176" w:type="dxa"/>
        <w:tblLayout w:type="fixed"/>
        <w:tblLook w:val="04A0" w:firstRow="1" w:lastRow="0" w:firstColumn="1" w:lastColumn="0" w:noHBand="0" w:noVBand="1"/>
      </w:tblPr>
      <w:tblGrid>
        <w:gridCol w:w="3011"/>
        <w:gridCol w:w="6629"/>
      </w:tblGrid>
      <w:tr w:rsidR="00DD790D" w:rsidRPr="007578E4" w14:paraId="0379FE8F" w14:textId="77777777" w:rsidTr="00DD790D">
        <w:tc>
          <w:tcPr>
            <w:tcW w:w="9640" w:type="dxa"/>
            <w:gridSpan w:val="2"/>
            <w:shd w:val="clear" w:color="auto" w:fill="auto"/>
          </w:tcPr>
          <w:p w14:paraId="6E902673" w14:textId="77777777" w:rsidR="00DD790D" w:rsidRPr="007578E4" w:rsidRDefault="00DD790D" w:rsidP="00035655">
            <w:pPr>
              <w:autoSpaceDE w:val="0"/>
              <w:autoSpaceDN w:val="0"/>
              <w:adjustRightInd w:val="0"/>
              <w:jc w:val="center"/>
              <w:rPr>
                <w:b/>
                <w:szCs w:val="24"/>
              </w:rPr>
            </w:pPr>
            <w:r w:rsidRPr="007578E4">
              <w:rPr>
                <w:b/>
                <w:szCs w:val="24"/>
              </w:rPr>
              <w:t xml:space="preserve">Objaśnienie oznaczeń kodu składnika opisu </w:t>
            </w:r>
          </w:p>
          <w:p w14:paraId="2B1FF154" w14:textId="77777777" w:rsidR="00DD790D" w:rsidRPr="007578E4" w:rsidRDefault="00DD790D" w:rsidP="0067284E">
            <w:pPr>
              <w:autoSpaceDE w:val="0"/>
              <w:autoSpaceDN w:val="0"/>
              <w:adjustRightInd w:val="0"/>
              <w:jc w:val="center"/>
              <w:rPr>
                <w:b/>
                <w:szCs w:val="24"/>
              </w:rPr>
            </w:pPr>
            <w:r w:rsidRPr="007578E4">
              <w:rPr>
                <w:b/>
                <w:szCs w:val="24"/>
              </w:rPr>
              <w:t>w dziedzinie i dyscyplinie naukowej oraz artystycznej</w:t>
            </w:r>
          </w:p>
        </w:tc>
      </w:tr>
      <w:tr w:rsidR="00DD790D" w:rsidRPr="007578E4" w14:paraId="3BF76453" w14:textId="77777777" w:rsidTr="00035655">
        <w:trPr>
          <w:trHeight w:val="751"/>
        </w:trPr>
        <w:tc>
          <w:tcPr>
            <w:tcW w:w="3011" w:type="dxa"/>
            <w:shd w:val="clear" w:color="auto" w:fill="auto"/>
          </w:tcPr>
          <w:p w14:paraId="7A275BA8" w14:textId="77777777" w:rsidR="00DD790D" w:rsidRPr="007578E4" w:rsidRDefault="00DD790D" w:rsidP="00035655">
            <w:pPr>
              <w:autoSpaceDE w:val="0"/>
              <w:autoSpaceDN w:val="0"/>
              <w:adjustRightInd w:val="0"/>
              <w:spacing w:line="276" w:lineRule="auto"/>
              <w:jc w:val="center"/>
              <w:rPr>
                <w:szCs w:val="24"/>
              </w:rPr>
            </w:pPr>
            <w:r w:rsidRPr="007578E4">
              <w:rPr>
                <w:szCs w:val="24"/>
              </w:rPr>
              <w:t>H/JA_P7S</w:t>
            </w:r>
          </w:p>
          <w:p w14:paraId="52F44693" w14:textId="77777777" w:rsidR="00DD790D" w:rsidRPr="007578E4" w:rsidRDefault="00DD790D" w:rsidP="00035655">
            <w:pPr>
              <w:autoSpaceDE w:val="0"/>
              <w:autoSpaceDN w:val="0"/>
              <w:adjustRightInd w:val="0"/>
              <w:spacing w:line="276" w:lineRule="auto"/>
              <w:jc w:val="center"/>
              <w:rPr>
                <w:szCs w:val="24"/>
              </w:rPr>
            </w:pPr>
          </w:p>
          <w:p w14:paraId="004449B3" w14:textId="77777777" w:rsidR="00DD790D" w:rsidRPr="007578E4" w:rsidRDefault="00DD790D" w:rsidP="00035655">
            <w:pPr>
              <w:autoSpaceDE w:val="0"/>
              <w:autoSpaceDN w:val="0"/>
              <w:adjustRightInd w:val="0"/>
              <w:spacing w:line="276" w:lineRule="auto"/>
              <w:jc w:val="center"/>
              <w:rPr>
                <w:szCs w:val="24"/>
              </w:rPr>
            </w:pPr>
          </w:p>
          <w:p w14:paraId="56CC18C4" w14:textId="77777777" w:rsidR="00DD790D" w:rsidRPr="007578E4" w:rsidRDefault="00DD790D" w:rsidP="00035655">
            <w:pPr>
              <w:autoSpaceDE w:val="0"/>
              <w:autoSpaceDN w:val="0"/>
              <w:adjustRightInd w:val="0"/>
              <w:spacing w:line="276" w:lineRule="auto"/>
              <w:jc w:val="center"/>
              <w:rPr>
                <w:rFonts w:eastAsia="Batang"/>
                <w:szCs w:val="24"/>
              </w:rPr>
            </w:pPr>
            <w:r w:rsidRPr="007578E4">
              <w:rPr>
                <w:rFonts w:eastAsia="Batang"/>
                <w:szCs w:val="24"/>
              </w:rPr>
              <w:t>H/LA_P7S</w:t>
            </w:r>
          </w:p>
          <w:p w14:paraId="6EDEEEA5" w14:textId="77777777" w:rsidR="00DD790D" w:rsidRPr="007578E4" w:rsidRDefault="00DD790D" w:rsidP="00035655">
            <w:pPr>
              <w:autoSpaceDE w:val="0"/>
              <w:autoSpaceDN w:val="0"/>
              <w:adjustRightInd w:val="0"/>
              <w:spacing w:line="276" w:lineRule="auto"/>
              <w:rPr>
                <w:szCs w:val="24"/>
              </w:rPr>
            </w:pPr>
          </w:p>
          <w:p w14:paraId="79761730" w14:textId="77777777" w:rsidR="00DD790D" w:rsidRPr="007578E4" w:rsidRDefault="00DD790D" w:rsidP="00035655">
            <w:pPr>
              <w:autoSpaceDE w:val="0"/>
              <w:autoSpaceDN w:val="0"/>
              <w:adjustRightInd w:val="0"/>
              <w:spacing w:line="276" w:lineRule="auto"/>
              <w:jc w:val="center"/>
              <w:rPr>
                <w:rFonts w:eastAsia="Batang"/>
                <w:szCs w:val="24"/>
              </w:rPr>
            </w:pPr>
            <w:r w:rsidRPr="007578E4">
              <w:rPr>
                <w:rFonts w:eastAsia="Batang"/>
                <w:szCs w:val="24"/>
              </w:rPr>
              <w:t>H/KRA_P7S</w:t>
            </w:r>
          </w:p>
        </w:tc>
        <w:tc>
          <w:tcPr>
            <w:tcW w:w="6629" w:type="dxa"/>
            <w:shd w:val="clear" w:color="auto" w:fill="auto"/>
          </w:tcPr>
          <w:p w14:paraId="42649854" w14:textId="77777777" w:rsidR="00DD790D" w:rsidRPr="00035655" w:rsidRDefault="00035655" w:rsidP="0067284E">
            <w:pPr>
              <w:autoSpaceDE w:val="0"/>
              <w:autoSpaceDN w:val="0"/>
              <w:adjustRightInd w:val="0"/>
              <w:ind w:left="426" w:hanging="426"/>
              <w:jc w:val="both"/>
              <w:rPr>
                <w:szCs w:val="22"/>
              </w:rPr>
            </w:pPr>
            <w:r>
              <w:rPr>
                <w:szCs w:val="24"/>
              </w:rPr>
              <w:t xml:space="preserve">- </w:t>
            </w:r>
            <w:r w:rsidR="00DD790D" w:rsidRPr="00035655">
              <w:rPr>
                <w:sz w:val="22"/>
                <w:szCs w:val="22"/>
              </w:rPr>
              <w:t>charakterystyki drugiego stopnia w dziedzinie nauk humanistycznych/dyscyplinie językoznawstwo dla studiów drugiego stopnia o profilu ogólnoakademickim</w:t>
            </w:r>
          </w:p>
          <w:p w14:paraId="2834AD27" w14:textId="77777777" w:rsidR="00DD790D" w:rsidRPr="00035655" w:rsidRDefault="00035655" w:rsidP="0067284E">
            <w:pPr>
              <w:autoSpaceDE w:val="0"/>
              <w:autoSpaceDN w:val="0"/>
              <w:adjustRightInd w:val="0"/>
              <w:ind w:left="426" w:hanging="426"/>
              <w:jc w:val="both"/>
              <w:rPr>
                <w:szCs w:val="22"/>
              </w:rPr>
            </w:pPr>
            <w:r w:rsidRPr="00035655">
              <w:rPr>
                <w:sz w:val="22"/>
                <w:szCs w:val="22"/>
              </w:rPr>
              <w:t xml:space="preserve">- </w:t>
            </w:r>
            <w:r w:rsidR="00DD790D" w:rsidRPr="00035655">
              <w:rPr>
                <w:sz w:val="22"/>
                <w:szCs w:val="22"/>
              </w:rPr>
              <w:t>charakterystyki drugiego stopnia w dziedzinie nauk humanistycznych/dyscyplinie literaturoznawstwo dla studiów drugiego stopnia o profilu ogólnoakademickim</w:t>
            </w:r>
          </w:p>
          <w:p w14:paraId="07E37475" w14:textId="77777777" w:rsidR="00DD790D" w:rsidRPr="007578E4" w:rsidRDefault="00035655" w:rsidP="0067284E">
            <w:pPr>
              <w:autoSpaceDE w:val="0"/>
              <w:autoSpaceDN w:val="0"/>
              <w:adjustRightInd w:val="0"/>
              <w:ind w:left="426" w:hanging="426"/>
              <w:jc w:val="both"/>
              <w:rPr>
                <w:szCs w:val="24"/>
              </w:rPr>
            </w:pPr>
            <w:r w:rsidRPr="00035655">
              <w:rPr>
                <w:sz w:val="22"/>
                <w:szCs w:val="22"/>
              </w:rPr>
              <w:t xml:space="preserve">- </w:t>
            </w:r>
            <w:r w:rsidR="00DD790D" w:rsidRPr="00035655">
              <w:rPr>
                <w:sz w:val="22"/>
                <w:szCs w:val="22"/>
              </w:rPr>
              <w:t>charakterystyki drugiego stopnia w dziedzinie nauk humanistycznych/dyscyplinie nauki o kulturze i religii dla studiów drugiego stopnia o profilu ogólnoakademickim</w:t>
            </w:r>
          </w:p>
        </w:tc>
      </w:tr>
      <w:tr w:rsidR="00DD790D" w:rsidRPr="007578E4" w14:paraId="6AA14CF2" w14:textId="77777777" w:rsidTr="00DD790D">
        <w:tc>
          <w:tcPr>
            <w:tcW w:w="9640" w:type="dxa"/>
            <w:gridSpan w:val="2"/>
            <w:tcBorders>
              <w:bottom w:val="single" w:sz="18" w:space="0" w:color="548DD4"/>
            </w:tcBorders>
            <w:shd w:val="clear" w:color="auto" w:fill="auto"/>
          </w:tcPr>
          <w:p w14:paraId="1CD0AA5B" w14:textId="77777777" w:rsidR="00DD790D" w:rsidRPr="007578E4" w:rsidRDefault="00DD790D" w:rsidP="007578E4">
            <w:pPr>
              <w:autoSpaceDE w:val="0"/>
              <w:autoSpaceDN w:val="0"/>
              <w:adjustRightInd w:val="0"/>
              <w:spacing w:line="276" w:lineRule="auto"/>
              <w:jc w:val="both"/>
              <w:rPr>
                <w:b/>
                <w:szCs w:val="24"/>
              </w:rPr>
            </w:pPr>
          </w:p>
          <w:p w14:paraId="0C24359C" w14:textId="77777777" w:rsidR="00DD790D" w:rsidRPr="007578E4" w:rsidRDefault="00DD790D" w:rsidP="00035655">
            <w:pPr>
              <w:autoSpaceDE w:val="0"/>
              <w:autoSpaceDN w:val="0"/>
              <w:adjustRightInd w:val="0"/>
              <w:jc w:val="center"/>
              <w:rPr>
                <w:b/>
                <w:szCs w:val="24"/>
              </w:rPr>
            </w:pPr>
            <w:r w:rsidRPr="007578E4">
              <w:rPr>
                <w:b/>
                <w:szCs w:val="24"/>
              </w:rPr>
              <w:t xml:space="preserve">Objaśnienia oznaczeń komponentów efektów uczenia się </w:t>
            </w:r>
          </w:p>
          <w:p w14:paraId="64295F43" w14:textId="77777777" w:rsidR="00DD790D" w:rsidRPr="007578E4" w:rsidRDefault="00DD790D" w:rsidP="00035655">
            <w:pPr>
              <w:autoSpaceDE w:val="0"/>
              <w:autoSpaceDN w:val="0"/>
              <w:adjustRightInd w:val="0"/>
              <w:jc w:val="center"/>
              <w:rPr>
                <w:b/>
                <w:szCs w:val="24"/>
              </w:rPr>
            </w:pPr>
            <w:r w:rsidRPr="007578E4">
              <w:rPr>
                <w:b/>
                <w:szCs w:val="24"/>
              </w:rPr>
              <w:t xml:space="preserve">wspólne dla opisu symbolu efektu uczenia się oraz kodu składnika opisu </w:t>
            </w:r>
          </w:p>
          <w:p w14:paraId="22387305" w14:textId="77777777" w:rsidR="00DD790D" w:rsidRPr="007578E4" w:rsidRDefault="00DD790D" w:rsidP="00035655">
            <w:pPr>
              <w:autoSpaceDE w:val="0"/>
              <w:autoSpaceDN w:val="0"/>
              <w:adjustRightInd w:val="0"/>
              <w:jc w:val="center"/>
              <w:rPr>
                <w:b/>
                <w:szCs w:val="24"/>
              </w:rPr>
            </w:pPr>
            <w:r w:rsidRPr="007578E4">
              <w:rPr>
                <w:b/>
                <w:szCs w:val="24"/>
              </w:rPr>
              <w:t>w dziedzinie nauki i dyscyplinie naukowej oraz artystycznej</w:t>
            </w:r>
          </w:p>
        </w:tc>
      </w:tr>
      <w:tr w:rsidR="00DD790D" w:rsidRPr="007578E4" w14:paraId="25E8F98E" w14:textId="77777777" w:rsidTr="00035655">
        <w:trPr>
          <w:trHeight w:val="334"/>
        </w:trPr>
        <w:tc>
          <w:tcPr>
            <w:tcW w:w="3011" w:type="dxa"/>
            <w:tcBorders>
              <w:top w:val="single" w:sz="18" w:space="0" w:color="548DD4"/>
              <w:left w:val="single" w:sz="18" w:space="0" w:color="548DD4"/>
            </w:tcBorders>
            <w:shd w:val="clear" w:color="auto" w:fill="auto"/>
          </w:tcPr>
          <w:p w14:paraId="4911E0B7"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W</w:t>
            </w:r>
          </w:p>
        </w:tc>
        <w:tc>
          <w:tcPr>
            <w:tcW w:w="6629" w:type="dxa"/>
            <w:tcBorders>
              <w:top w:val="single" w:sz="18" w:space="0" w:color="548DD4"/>
              <w:right w:val="single" w:sz="18" w:space="0" w:color="548DD4"/>
            </w:tcBorders>
            <w:shd w:val="clear" w:color="auto" w:fill="auto"/>
          </w:tcPr>
          <w:p w14:paraId="4DE6AF89"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kategoria wiedzy, w tym:</w:t>
            </w:r>
          </w:p>
        </w:tc>
      </w:tr>
      <w:tr w:rsidR="00DD790D" w:rsidRPr="007578E4" w14:paraId="5914901A" w14:textId="77777777" w:rsidTr="00035655">
        <w:trPr>
          <w:trHeight w:val="334"/>
        </w:trPr>
        <w:tc>
          <w:tcPr>
            <w:tcW w:w="3011" w:type="dxa"/>
            <w:tcBorders>
              <w:left w:val="single" w:sz="18" w:space="0" w:color="548DD4"/>
            </w:tcBorders>
            <w:shd w:val="clear" w:color="auto" w:fill="auto"/>
          </w:tcPr>
          <w:p w14:paraId="75BA8DCE"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G</w:t>
            </w:r>
            <w:r w:rsidRPr="007578E4">
              <w:rPr>
                <w:i/>
                <w:color w:val="000000"/>
                <w:szCs w:val="24"/>
              </w:rPr>
              <w:t>(po W)</w:t>
            </w:r>
          </w:p>
        </w:tc>
        <w:tc>
          <w:tcPr>
            <w:tcW w:w="6629" w:type="dxa"/>
            <w:tcBorders>
              <w:right w:val="single" w:sz="18" w:space="0" w:color="548DD4"/>
            </w:tcBorders>
            <w:shd w:val="clear" w:color="auto" w:fill="auto"/>
          </w:tcPr>
          <w:p w14:paraId="10DF1425"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t>
            </w:r>
            <w:r w:rsidRPr="007578E4">
              <w:rPr>
                <w:b/>
                <w:i/>
                <w:color w:val="000000"/>
                <w:szCs w:val="24"/>
              </w:rPr>
              <w:t>zakres i głębia,</w:t>
            </w:r>
          </w:p>
        </w:tc>
      </w:tr>
      <w:tr w:rsidR="00DD790D" w:rsidRPr="007578E4" w14:paraId="4A0385E0" w14:textId="77777777" w:rsidTr="00035655">
        <w:trPr>
          <w:trHeight w:val="334"/>
        </w:trPr>
        <w:tc>
          <w:tcPr>
            <w:tcW w:w="3011" w:type="dxa"/>
            <w:tcBorders>
              <w:left w:val="single" w:sz="18" w:space="0" w:color="548DD4"/>
              <w:bottom w:val="single" w:sz="18" w:space="0" w:color="548DD4"/>
            </w:tcBorders>
            <w:shd w:val="clear" w:color="auto" w:fill="auto"/>
          </w:tcPr>
          <w:p w14:paraId="04E92C49"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K</w:t>
            </w:r>
            <w:r w:rsidRPr="007578E4">
              <w:rPr>
                <w:i/>
                <w:color w:val="000000"/>
                <w:szCs w:val="24"/>
              </w:rPr>
              <w:t>(po W)</w:t>
            </w:r>
          </w:p>
        </w:tc>
        <w:tc>
          <w:tcPr>
            <w:tcW w:w="6629" w:type="dxa"/>
            <w:tcBorders>
              <w:bottom w:val="single" w:sz="18" w:space="0" w:color="548DD4"/>
              <w:right w:val="single" w:sz="18" w:space="0" w:color="548DD4"/>
            </w:tcBorders>
            <w:shd w:val="clear" w:color="auto" w:fill="auto"/>
          </w:tcPr>
          <w:p w14:paraId="0054A325"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t>
            </w:r>
            <w:r w:rsidRPr="007578E4">
              <w:rPr>
                <w:b/>
                <w:i/>
                <w:color w:val="000000"/>
                <w:szCs w:val="24"/>
              </w:rPr>
              <w:t>kontekst,</w:t>
            </w:r>
          </w:p>
        </w:tc>
      </w:tr>
      <w:tr w:rsidR="00DD790D" w:rsidRPr="007578E4" w14:paraId="71B5C38C" w14:textId="77777777" w:rsidTr="00035655">
        <w:tc>
          <w:tcPr>
            <w:tcW w:w="3011" w:type="dxa"/>
            <w:tcBorders>
              <w:top w:val="single" w:sz="18" w:space="0" w:color="548DD4"/>
              <w:left w:val="single" w:sz="18" w:space="0" w:color="548DD4"/>
            </w:tcBorders>
            <w:shd w:val="clear" w:color="auto" w:fill="auto"/>
          </w:tcPr>
          <w:p w14:paraId="0433CE81"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 xml:space="preserve">U </w:t>
            </w:r>
            <w:r w:rsidRPr="007578E4">
              <w:rPr>
                <w:color w:val="000000"/>
                <w:szCs w:val="24"/>
              </w:rPr>
              <w:tab/>
            </w:r>
          </w:p>
        </w:tc>
        <w:tc>
          <w:tcPr>
            <w:tcW w:w="6629" w:type="dxa"/>
            <w:tcBorders>
              <w:top w:val="single" w:sz="18" w:space="0" w:color="548DD4"/>
              <w:right w:val="single" w:sz="18" w:space="0" w:color="548DD4"/>
            </w:tcBorders>
            <w:shd w:val="clear" w:color="auto" w:fill="auto"/>
          </w:tcPr>
          <w:p w14:paraId="5285CA7B"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kategoria umiejętności, w tym:</w:t>
            </w:r>
          </w:p>
        </w:tc>
      </w:tr>
      <w:tr w:rsidR="00DD790D" w:rsidRPr="007578E4" w14:paraId="1DF4E3F2" w14:textId="77777777" w:rsidTr="00035655">
        <w:tc>
          <w:tcPr>
            <w:tcW w:w="3011" w:type="dxa"/>
            <w:tcBorders>
              <w:left w:val="single" w:sz="18" w:space="0" w:color="548DD4"/>
            </w:tcBorders>
            <w:shd w:val="clear" w:color="auto" w:fill="auto"/>
          </w:tcPr>
          <w:p w14:paraId="651BBD28"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W</w:t>
            </w:r>
            <w:r w:rsidRPr="007578E4">
              <w:rPr>
                <w:i/>
                <w:color w:val="000000"/>
                <w:szCs w:val="24"/>
              </w:rPr>
              <w:t>(po U)</w:t>
            </w:r>
          </w:p>
        </w:tc>
        <w:tc>
          <w:tcPr>
            <w:tcW w:w="6629" w:type="dxa"/>
            <w:tcBorders>
              <w:right w:val="single" w:sz="18" w:space="0" w:color="548DD4"/>
            </w:tcBorders>
            <w:shd w:val="clear" w:color="auto" w:fill="auto"/>
          </w:tcPr>
          <w:p w14:paraId="74348590"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wykorzystanie wiedzy,</w:t>
            </w:r>
          </w:p>
        </w:tc>
      </w:tr>
      <w:tr w:rsidR="00DD790D" w:rsidRPr="007578E4" w14:paraId="325B16B4" w14:textId="77777777" w:rsidTr="00035655">
        <w:tc>
          <w:tcPr>
            <w:tcW w:w="3011" w:type="dxa"/>
            <w:tcBorders>
              <w:left w:val="single" w:sz="18" w:space="0" w:color="548DD4"/>
            </w:tcBorders>
            <w:shd w:val="clear" w:color="auto" w:fill="auto"/>
          </w:tcPr>
          <w:p w14:paraId="56D96D7D"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K</w:t>
            </w:r>
            <w:r w:rsidRPr="007578E4">
              <w:rPr>
                <w:i/>
                <w:color w:val="000000"/>
                <w:szCs w:val="24"/>
              </w:rPr>
              <w:t>(po U)</w:t>
            </w:r>
          </w:p>
        </w:tc>
        <w:tc>
          <w:tcPr>
            <w:tcW w:w="6629" w:type="dxa"/>
            <w:tcBorders>
              <w:right w:val="single" w:sz="18" w:space="0" w:color="548DD4"/>
            </w:tcBorders>
            <w:shd w:val="clear" w:color="auto" w:fill="auto"/>
          </w:tcPr>
          <w:p w14:paraId="6E4A458D"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komunikowanie się,</w:t>
            </w:r>
          </w:p>
        </w:tc>
      </w:tr>
      <w:tr w:rsidR="00DD790D" w:rsidRPr="007578E4" w14:paraId="672BDE98" w14:textId="77777777" w:rsidTr="00035655">
        <w:tc>
          <w:tcPr>
            <w:tcW w:w="3011" w:type="dxa"/>
            <w:tcBorders>
              <w:left w:val="single" w:sz="18" w:space="0" w:color="548DD4"/>
            </w:tcBorders>
            <w:shd w:val="clear" w:color="auto" w:fill="auto"/>
          </w:tcPr>
          <w:p w14:paraId="6B82C131"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O</w:t>
            </w:r>
            <w:r w:rsidRPr="007578E4">
              <w:rPr>
                <w:i/>
                <w:color w:val="000000"/>
                <w:szCs w:val="24"/>
              </w:rPr>
              <w:t>(po U)</w:t>
            </w:r>
          </w:p>
        </w:tc>
        <w:tc>
          <w:tcPr>
            <w:tcW w:w="6629" w:type="dxa"/>
            <w:tcBorders>
              <w:right w:val="single" w:sz="18" w:space="0" w:color="548DD4"/>
            </w:tcBorders>
            <w:shd w:val="clear" w:color="auto" w:fill="auto"/>
          </w:tcPr>
          <w:p w14:paraId="123A71C9"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organizacja pracy,</w:t>
            </w:r>
          </w:p>
        </w:tc>
      </w:tr>
      <w:tr w:rsidR="00DD790D" w:rsidRPr="007578E4" w14:paraId="22BD0EA6" w14:textId="77777777" w:rsidTr="00035655">
        <w:tc>
          <w:tcPr>
            <w:tcW w:w="3011" w:type="dxa"/>
            <w:tcBorders>
              <w:left w:val="single" w:sz="18" w:space="0" w:color="548DD4"/>
              <w:bottom w:val="single" w:sz="18" w:space="0" w:color="548DD4"/>
            </w:tcBorders>
            <w:shd w:val="clear" w:color="auto" w:fill="auto"/>
          </w:tcPr>
          <w:p w14:paraId="19075E5D"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U</w:t>
            </w:r>
            <w:r w:rsidRPr="007578E4">
              <w:rPr>
                <w:i/>
                <w:color w:val="000000"/>
                <w:szCs w:val="24"/>
              </w:rPr>
              <w:t>(po U)</w:t>
            </w:r>
          </w:p>
        </w:tc>
        <w:tc>
          <w:tcPr>
            <w:tcW w:w="6629" w:type="dxa"/>
            <w:tcBorders>
              <w:bottom w:val="single" w:sz="18" w:space="0" w:color="548DD4"/>
              <w:right w:val="single" w:sz="18" w:space="0" w:color="548DD4"/>
            </w:tcBorders>
            <w:shd w:val="clear" w:color="auto" w:fill="auto"/>
          </w:tcPr>
          <w:p w14:paraId="4ABBD3E6"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uczenie się.</w:t>
            </w:r>
          </w:p>
        </w:tc>
      </w:tr>
      <w:tr w:rsidR="00DD790D" w:rsidRPr="007578E4" w14:paraId="70B509CB" w14:textId="77777777" w:rsidTr="00035655">
        <w:tc>
          <w:tcPr>
            <w:tcW w:w="3011" w:type="dxa"/>
            <w:tcBorders>
              <w:top w:val="single" w:sz="18" w:space="0" w:color="548DD4"/>
              <w:left w:val="single" w:sz="18" w:space="0" w:color="548DD4"/>
            </w:tcBorders>
            <w:shd w:val="clear" w:color="auto" w:fill="auto"/>
          </w:tcPr>
          <w:p w14:paraId="49E7C5F4"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 xml:space="preserve">K </w:t>
            </w:r>
            <w:r w:rsidRPr="007578E4">
              <w:rPr>
                <w:i/>
                <w:color w:val="000000"/>
                <w:szCs w:val="24"/>
              </w:rPr>
              <w:t>(po podkreślniku)</w:t>
            </w:r>
          </w:p>
        </w:tc>
        <w:tc>
          <w:tcPr>
            <w:tcW w:w="6629" w:type="dxa"/>
            <w:tcBorders>
              <w:top w:val="single" w:sz="18" w:space="0" w:color="548DD4"/>
              <w:right w:val="single" w:sz="18" w:space="0" w:color="548DD4"/>
            </w:tcBorders>
            <w:shd w:val="clear" w:color="auto" w:fill="auto"/>
          </w:tcPr>
          <w:p w14:paraId="5BA1FEB3"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kategoria kompetencji społecznych, w tym:</w:t>
            </w:r>
          </w:p>
        </w:tc>
      </w:tr>
      <w:tr w:rsidR="00DD790D" w:rsidRPr="007578E4" w14:paraId="6DA5480E" w14:textId="77777777" w:rsidTr="00035655">
        <w:tc>
          <w:tcPr>
            <w:tcW w:w="3011" w:type="dxa"/>
            <w:tcBorders>
              <w:left w:val="single" w:sz="18" w:space="0" w:color="548DD4"/>
            </w:tcBorders>
            <w:shd w:val="clear" w:color="auto" w:fill="auto"/>
          </w:tcPr>
          <w:p w14:paraId="6C4598BF"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K (</w:t>
            </w:r>
            <w:r w:rsidRPr="007578E4">
              <w:rPr>
                <w:i/>
                <w:color w:val="000000"/>
                <w:szCs w:val="24"/>
              </w:rPr>
              <w:t xml:space="preserve">po </w:t>
            </w:r>
            <w:proofErr w:type="spellStart"/>
            <w:r w:rsidRPr="007578E4">
              <w:rPr>
                <w:i/>
                <w:color w:val="000000"/>
                <w:szCs w:val="24"/>
              </w:rPr>
              <w:t>Kpo</w:t>
            </w:r>
            <w:proofErr w:type="spellEnd"/>
            <w:r w:rsidRPr="007578E4">
              <w:rPr>
                <w:i/>
                <w:color w:val="000000"/>
                <w:szCs w:val="24"/>
              </w:rPr>
              <w:t xml:space="preserve"> </w:t>
            </w:r>
            <w:proofErr w:type="spellStart"/>
            <w:r w:rsidRPr="007578E4">
              <w:rPr>
                <w:i/>
                <w:color w:val="000000"/>
                <w:szCs w:val="24"/>
              </w:rPr>
              <w:t>podkreślniku</w:t>
            </w:r>
            <w:proofErr w:type="spellEnd"/>
            <w:r w:rsidRPr="007578E4">
              <w:rPr>
                <w:i/>
                <w:color w:val="000000"/>
                <w:szCs w:val="24"/>
              </w:rPr>
              <w:t>)</w:t>
            </w:r>
          </w:p>
        </w:tc>
        <w:tc>
          <w:tcPr>
            <w:tcW w:w="6629" w:type="dxa"/>
            <w:tcBorders>
              <w:right w:val="single" w:sz="18" w:space="0" w:color="548DD4"/>
            </w:tcBorders>
            <w:shd w:val="clear" w:color="auto" w:fill="auto"/>
          </w:tcPr>
          <w:p w14:paraId="4501B5B9"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ocena</w:t>
            </w:r>
            <w:r w:rsidRPr="007578E4">
              <w:rPr>
                <w:color w:val="000000"/>
                <w:szCs w:val="24"/>
              </w:rPr>
              <w:t xml:space="preserve">, </w:t>
            </w:r>
          </w:p>
        </w:tc>
      </w:tr>
      <w:tr w:rsidR="00DD790D" w:rsidRPr="007578E4" w14:paraId="6A48DF35" w14:textId="77777777" w:rsidTr="00035655">
        <w:tc>
          <w:tcPr>
            <w:tcW w:w="3011" w:type="dxa"/>
            <w:tcBorders>
              <w:left w:val="single" w:sz="18" w:space="0" w:color="548DD4"/>
            </w:tcBorders>
            <w:shd w:val="clear" w:color="auto" w:fill="auto"/>
          </w:tcPr>
          <w:p w14:paraId="78CA36B8"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O (</w:t>
            </w:r>
            <w:r w:rsidRPr="007578E4">
              <w:rPr>
                <w:i/>
                <w:color w:val="000000"/>
                <w:szCs w:val="24"/>
              </w:rPr>
              <w:t xml:space="preserve">po </w:t>
            </w:r>
            <w:proofErr w:type="spellStart"/>
            <w:r w:rsidRPr="007578E4">
              <w:rPr>
                <w:i/>
                <w:color w:val="000000"/>
                <w:szCs w:val="24"/>
              </w:rPr>
              <w:t>Kpo</w:t>
            </w:r>
            <w:proofErr w:type="spellEnd"/>
            <w:r w:rsidRPr="007578E4">
              <w:rPr>
                <w:i/>
                <w:color w:val="000000"/>
                <w:szCs w:val="24"/>
              </w:rPr>
              <w:t xml:space="preserve"> </w:t>
            </w:r>
            <w:proofErr w:type="spellStart"/>
            <w:r w:rsidRPr="007578E4">
              <w:rPr>
                <w:i/>
                <w:color w:val="000000"/>
                <w:szCs w:val="24"/>
              </w:rPr>
              <w:t>podkreślniku</w:t>
            </w:r>
            <w:proofErr w:type="spellEnd"/>
            <w:r w:rsidRPr="007578E4">
              <w:rPr>
                <w:i/>
                <w:color w:val="000000"/>
                <w:szCs w:val="24"/>
              </w:rPr>
              <w:t>)</w:t>
            </w:r>
          </w:p>
        </w:tc>
        <w:tc>
          <w:tcPr>
            <w:tcW w:w="6629" w:type="dxa"/>
            <w:tcBorders>
              <w:right w:val="single" w:sz="18" w:space="0" w:color="548DD4"/>
            </w:tcBorders>
            <w:shd w:val="clear" w:color="auto" w:fill="auto"/>
          </w:tcPr>
          <w:p w14:paraId="00A237F2"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odpowiedzialność,</w:t>
            </w:r>
          </w:p>
        </w:tc>
      </w:tr>
      <w:tr w:rsidR="00DD790D" w:rsidRPr="007578E4" w14:paraId="14CBAFDC" w14:textId="77777777" w:rsidTr="00035655">
        <w:tc>
          <w:tcPr>
            <w:tcW w:w="3011" w:type="dxa"/>
            <w:tcBorders>
              <w:left w:val="single" w:sz="18" w:space="0" w:color="548DD4"/>
              <w:bottom w:val="single" w:sz="18" w:space="0" w:color="548DD4"/>
            </w:tcBorders>
            <w:shd w:val="clear" w:color="auto" w:fill="auto"/>
          </w:tcPr>
          <w:p w14:paraId="08A7D91D"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R (</w:t>
            </w:r>
            <w:r w:rsidRPr="007578E4">
              <w:rPr>
                <w:i/>
                <w:color w:val="000000"/>
                <w:szCs w:val="24"/>
              </w:rPr>
              <w:t xml:space="preserve">po </w:t>
            </w:r>
            <w:proofErr w:type="spellStart"/>
            <w:r w:rsidRPr="007578E4">
              <w:rPr>
                <w:i/>
                <w:color w:val="000000"/>
                <w:szCs w:val="24"/>
              </w:rPr>
              <w:t>Kpo</w:t>
            </w:r>
            <w:proofErr w:type="spellEnd"/>
            <w:r w:rsidRPr="007578E4">
              <w:rPr>
                <w:i/>
                <w:color w:val="000000"/>
                <w:szCs w:val="24"/>
              </w:rPr>
              <w:t xml:space="preserve"> </w:t>
            </w:r>
            <w:proofErr w:type="spellStart"/>
            <w:r w:rsidRPr="007578E4">
              <w:rPr>
                <w:i/>
                <w:color w:val="000000"/>
                <w:szCs w:val="24"/>
              </w:rPr>
              <w:t>podkreślniku</w:t>
            </w:r>
            <w:proofErr w:type="spellEnd"/>
            <w:r w:rsidRPr="007578E4">
              <w:rPr>
                <w:i/>
                <w:color w:val="000000"/>
                <w:szCs w:val="24"/>
              </w:rPr>
              <w:t>)</w:t>
            </w:r>
          </w:p>
        </w:tc>
        <w:tc>
          <w:tcPr>
            <w:tcW w:w="6629" w:type="dxa"/>
            <w:tcBorders>
              <w:bottom w:val="single" w:sz="18" w:space="0" w:color="548DD4"/>
              <w:right w:val="single" w:sz="18" w:space="0" w:color="548DD4"/>
            </w:tcBorders>
            <w:shd w:val="clear" w:color="auto" w:fill="auto"/>
          </w:tcPr>
          <w:p w14:paraId="2A40D8D8"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 xml:space="preserve">podkategoria w zakresie </w:t>
            </w:r>
            <w:r w:rsidRPr="007578E4">
              <w:rPr>
                <w:b/>
                <w:i/>
                <w:color w:val="000000"/>
                <w:szCs w:val="24"/>
              </w:rPr>
              <w:t>rola zawodowa.</w:t>
            </w:r>
          </w:p>
        </w:tc>
      </w:tr>
      <w:tr w:rsidR="00DD790D" w:rsidRPr="007578E4" w14:paraId="513883ED" w14:textId="77777777" w:rsidTr="00035655">
        <w:tc>
          <w:tcPr>
            <w:tcW w:w="3011" w:type="dxa"/>
            <w:tcBorders>
              <w:top w:val="single" w:sz="18" w:space="0" w:color="548DD4"/>
            </w:tcBorders>
            <w:shd w:val="clear" w:color="auto" w:fill="auto"/>
          </w:tcPr>
          <w:p w14:paraId="65265925"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01, 02, 03 i kolejne</w:t>
            </w:r>
          </w:p>
        </w:tc>
        <w:tc>
          <w:tcPr>
            <w:tcW w:w="6629" w:type="dxa"/>
            <w:tcBorders>
              <w:top w:val="single" w:sz="18" w:space="0" w:color="548DD4"/>
            </w:tcBorders>
            <w:shd w:val="clear" w:color="auto" w:fill="auto"/>
          </w:tcPr>
          <w:p w14:paraId="0B36D290"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numer efektu uczenia się</w:t>
            </w:r>
          </w:p>
        </w:tc>
      </w:tr>
      <w:tr w:rsidR="00DD790D" w:rsidRPr="007578E4" w14:paraId="5D85EF09" w14:textId="77777777" w:rsidTr="00DD790D">
        <w:tc>
          <w:tcPr>
            <w:tcW w:w="9640" w:type="dxa"/>
            <w:gridSpan w:val="2"/>
            <w:shd w:val="clear" w:color="auto" w:fill="auto"/>
          </w:tcPr>
          <w:p w14:paraId="0029FBFC" w14:textId="77777777" w:rsidR="00DD790D" w:rsidRPr="007578E4" w:rsidRDefault="00DD790D" w:rsidP="007578E4">
            <w:pPr>
              <w:autoSpaceDE w:val="0"/>
              <w:autoSpaceDN w:val="0"/>
              <w:adjustRightInd w:val="0"/>
              <w:spacing w:line="276" w:lineRule="auto"/>
              <w:ind w:hanging="720"/>
              <w:jc w:val="center"/>
              <w:rPr>
                <w:b/>
                <w:szCs w:val="24"/>
              </w:rPr>
            </w:pPr>
          </w:p>
          <w:p w14:paraId="65B4A0B3" w14:textId="77777777" w:rsidR="00DD790D" w:rsidRPr="007578E4" w:rsidRDefault="00DD790D" w:rsidP="007578E4">
            <w:pPr>
              <w:autoSpaceDE w:val="0"/>
              <w:autoSpaceDN w:val="0"/>
              <w:adjustRightInd w:val="0"/>
              <w:spacing w:line="276" w:lineRule="auto"/>
              <w:ind w:hanging="720"/>
              <w:jc w:val="center"/>
              <w:rPr>
                <w:b/>
                <w:szCs w:val="24"/>
              </w:rPr>
            </w:pPr>
            <w:r w:rsidRPr="007578E4">
              <w:rPr>
                <w:b/>
                <w:szCs w:val="24"/>
              </w:rPr>
              <w:t>Objaśnienia oznaczeń symbolu efektu kierunkowego</w:t>
            </w:r>
          </w:p>
        </w:tc>
      </w:tr>
      <w:tr w:rsidR="00DD790D" w:rsidRPr="007578E4" w14:paraId="098FF37C" w14:textId="77777777" w:rsidTr="00035655">
        <w:tc>
          <w:tcPr>
            <w:tcW w:w="3011" w:type="dxa"/>
            <w:shd w:val="clear" w:color="auto" w:fill="auto"/>
          </w:tcPr>
          <w:p w14:paraId="763005BB"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 xml:space="preserve">K </w:t>
            </w:r>
            <w:r w:rsidRPr="007578E4">
              <w:rPr>
                <w:i/>
                <w:color w:val="000000"/>
                <w:szCs w:val="24"/>
              </w:rPr>
              <w:t>(przed podkreślnikiem)</w:t>
            </w:r>
          </w:p>
        </w:tc>
        <w:tc>
          <w:tcPr>
            <w:tcW w:w="6629" w:type="dxa"/>
            <w:shd w:val="clear" w:color="auto" w:fill="auto"/>
          </w:tcPr>
          <w:p w14:paraId="2B58D27E" w14:textId="77777777" w:rsidR="00DD790D" w:rsidRPr="007578E4" w:rsidRDefault="00DD790D" w:rsidP="007578E4">
            <w:pPr>
              <w:numPr>
                <w:ilvl w:val="0"/>
                <w:numId w:val="3"/>
              </w:numPr>
              <w:autoSpaceDE w:val="0"/>
              <w:autoSpaceDN w:val="0"/>
              <w:adjustRightInd w:val="0"/>
              <w:spacing w:line="276" w:lineRule="auto"/>
              <w:ind w:left="0"/>
              <w:rPr>
                <w:color w:val="000000"/>
                <w:szCs w:val="24"/>
              </w:rPr>
            </w:pPr>
            <w:r w:rsidRPr="007578E4">
              <w:rPr>
                <w:color w:val="000000"/>
                <w:szCs w:val="24"/>
              </w:rPr>
              <w:t>kierunkowe efekty uczenia się</w:t>
            </w:r>
          </w:p>
        </w:tc>
      </w:tr>
      <w:tr w:rsidR="00DD790D" w:rsidRPr="007578E4" w14:paraId="68A32EAB" w14:textId="77777777" w:rsidTr="00035655">
        <w:tc>
          <w:tcPr>
            <w:tcW w:w="3011" w:type="dxa"/>
            <w:shd w:val="clear" w:color="auto" w:fill="auto"/>
          </w:tcPr>
          <w:p w14:paraId="727C8900"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 xml:space="preserve">A  </w:t>
            </w:r>
            <w:r w:rsidRPr="007578E4">
              <w:rPr>
                <w:i/>
                <w:color w:val="000000"/>
                <w:szCs w:val="24"/>
              </w:rPr>
              <w:t>(przed podkreślnikiem)</w:t>
            </w:r>
          </w:p>
        </w:tc>
        <w:tc>
          <w:tcPr>
            <w:tcW w:w="6629" w:type="dxa"/>
            <w:shd w:val="clear" w:color="auto" w:fill="auto"/>
          </w:tcPr>
          <w:p w14:paraId="2EA0C49B" w14:textId="77777777" w:rsidR="00DD790D" w:rsidRPr="007578E4" w:rsidRDefault="00DD790D" w:rsidP="007578E4">
            <w:pPr>
              <w:numPr>
                <w:ilvl w:val="0"/>
                <w:numId w:val="3"/>
              </w:numPr>
              <w:autoSpaceDE w:val="0"/>
              <w:autoSpaceDN w:val="0"/>
              <w:adjustRightInd w:val="0"/>
              <w:spacing w:line="276" w:lineRule="auto"/>
              <w:ind w:left="0"/>
              <w:jc w:val="both"/>
              <w:rPr>
                <w:color w:val="000000"/>
                <w:szCs w:val="24"/>
              </w:rPr>
            </w:pPr>
            <w:r w:rsidRPr="007578E4">
              <w:rPr>
                <w:color w:val="000000"/>
                <w:szCs w:val="24"/>
              </w:rPr>
              <w:t>profil ogólnoakademicki</w:t>
            </w:r>
          </w:p>
        </w:tc>
      </w:tr>
      <w:tr w:rsidR="00DD790D" w:rsidRPr="007578E4" w14:paraId="4FB2CF67" w14:textId="77777777" w:rsidTr="00035655">
        <w:tc>
          <w:tcPr>
            <w:tcW w:w="3011" w:type="dxa"/>
            <w:shd w:val="clear" w:color="auto" w:fill="auto"/>
          </w:tcPr>
          <w:p w14:paraId="57425772" w14:textId="77777777" w:rsidR="00DD790D" w:rsidRPr="007578E4" w:rsidRDefault="00DD790D" w:rsidP="007578E4">
            <w:pPr>
              <w:autoSpaceDE w:val="0"/>
              <w:autoSpaceDN w:val="0"/>
              <w:adjustRightInd w:val="0"/>
              <w:spacing w:line="276" w:lineRule="auto"/>
              <w:rPr>
                <w:color w:val="000000"/>
                <w:szCs w:val="24"/>
              </w:rPr>
            </w:pPr>
            <w:r w:rsidRPr="007578E4">
              <w:rPr>
                <w:color w:val="000000"/>
                <w:szCs w:val="24"/>
              </w:rPr>
              <w:t>7</w:t>
            </w:r>
          </w:p>
        </w:tc>
        <w:tc>
          <w:tcPr>
            <w:tcW w:w="6629" w:type="dxa"/>
            <w:shd w:val="clear" w:color="auto" w:fill="auto"/>
          </w:tcPr>
          <w:p w14:paraId="27219DE3" w14:textId="77777777" w:rsidR="00DD790D" w:rsidRPr="007578E4" w:rsidRDefault="00DD790D" w:rsidP="007578E4">
            <w:pPr>
              <w:numPr>
                <w:ilvl w:val="0"/>
                <w:numId w:val="3"/>
              </w:numPr>
              <w:autoSpaceDE w:val="0"/>
              <w:autoSpaceDN w:val="0"/>
              <w:adjustRightInd w:val="0"/>
              <w:spacing w:line="276" w:lineRule="auto"/>
              <w:ind w:left="0"/>
              <w:jc w:val="both"/>
              <w:rPr>
                <w:color w:val="000000"/>
                <w:szCs w:val="24"/>
              </w:rPr>
            </w:pPr>
            <w:r w:rsidRPr="007578E4">
              <w:rPr>
                <w:color w:val="000000"/>
                <w:szCs w:val="24"/>
              </w:rPr>
              <w:t>studia drugiego stopnia</w:t>
            </w:r>
          </w:p>
        </w:tc>
      </w:tr>
    </w:tbl>
    <w:p w14:paraId="19CB7644" w14:textId="77777777" w:rsidR="00DD790D" w:rsidRPr="007578E4" w:rsidRDefault="00DD790D" w:rsidP="007578E4">
      <w:pPr>
        <w:shd w:val="clear" w:color="auto" w:fill="FFFFFF"/>
        <w:spacing w:line="276" w:lineRule="auto"/>
        <w:jc w:val="both"/>
        <w:rPr>
          <w:b/>
          <w:szCs w:val="24"/>
        </w:rPr>
      </w:pPr>
    </w:p>
    <w:p w14:paraId="2D84CBFF" w14:textId="77777777" w:rsidR="00DD790D" w:rsidRPr="007578E4" w:rsidRDefault="00DD790D" w:rsidP="007578E4">
      <w:pPr>
        <w:spacing w:line="276" w:lineRule="auto"/>
        <w:rPr>
          <w:b/>
          <w:szCs w:val="24"/>
        </w:rPr>
      </w:pPr>
    </w:p>
    <w:p w14:paraId="5A92BF71" w14:textId="77777777" w:rsidR="00DD790D" w:rsidRPr="00035655" w:rsidRDefault="00DD790D" w:rsidP="007578E4">
      <w:pPr>
        <w:spacing w:line="276" w:lineRule="auto"/>
        <w:jc w:val="center"/>
        <w:rPr>
          <w:b/>
          <w:sz w:val="22"/>
          <w:szCs w:val="22"/>
        </w:rPr>
      </w:pPr>
      <w:r w:rsidRPr="00035655">
        <w:rPr>
          <w:b/>
          <w:sz w:val="22"/>
          <w:szCs w:val="22"/>
        </w:rPr>
        <w:t>Oznaczenia dziedzin nauki i dyscyplin naukowych oraz artystycznych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33"/>
        <w:gridCol w:w="5528"/>
      </w:tblGrid>
      <w:tr w:rsidR="00DD790D" w:rsidRPr="00035655" w14:paraId="3575BE56" w14:textId="77777777" w:rsidTr="00DD790D">
        <w:tc>
          <w:tcPr>
            <w:tcW w:w="570" w:type="dxa"/>
            <w:tcBorders>
              <w:top w:val="single" w:sz="4" w:space="0" w:color="auto"/>
              <w:left w:val="single" w:sz="4" w:space="0" w:color="auto"/>
              <w:bottom w:val="single" w:sz="4" w:space="0" w:color="auto"/>
              <w:right w:val="single" w:sz="4" w:space="0" w:color="auto"/>
            </w:tcBorders>
            <w:hideMark/>
          </w:tcPr>
          <w:p w14:paraId="4AC728AB"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Lp.</w:t>
            </w:r>
          </w:p>
        </w:tc>
        <w:tc>
          <w:tcPr>
            <w:tcW w:w="3933" w:type="dxa"/>
            <w:tcBorders>
              <w:top w:val="single" w:sz="4" w:space="0" w:color="auto"/>
              <w:left w:val="single" w:sz="4" w:space="0" w:color="auto"/>
              <w:bottom w:val="single" w:sz="4" w:space="0" w:color="auto"/>
              <w:right w:val="single" w:sz="4" w:space="0" w:color="auto"/>
            </w:tcBorders>
            <w:hideMark/>
          </w:tcPr>
          <w:p w14:paraId="5570010F"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b/>
                <w:bCs/>
                <w:sz w:val="22"/>
                <w:szCs w:val="22"/>
              </w:rPr>
              <w:t>Dziedzina nauki/symbol kodu</w:t>
            </w:r>
          </w:p>
        </w:tc>
        <w:tc>
          <w:tcPr>
            <w:tcW w:w="5528" w:type="dxa"/>
            <w:tcBorders>
              <w:top w:val="single" w:sz="4" w:space="0" w:color="auto"/>
              <w:left w:val="single" w:sz="4" w:space="0" w:color="auto"/>
              <w:bottom w:val="single" w:sz="4" w:space="0" w:color="auto"/>
              <w:right w:val="single" w:sz="4" w:space="0" w:color="auto"/>
            </w:tcBorders>
            <w:hideMark/>
          </w:tcPr>
          <w:p w14:paraId="44E58D97"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b/>
                <w:bCs/>
                <w:sz w:val="22"/>
                <w:szCs w:val="22"/>
              </w:rPr>
              <w:t>Dyscyplina naukowa/artystyczna/symbol kodu</w:t>
            </w:r>
          </w:p>
        </w:tc>
      </w:tr>
      <w:tr w:rsidR="00DD790D" w:rsidRPr="00035655" w14:paraId="4D3022F4" w14:textId="77777777" w:rsidTr="00DD790D">
        <w:trPr>
          <w:trHeight w:val="88"/>
        </w:trPr>
        <w:tc>
          <w:tcPr>
            <w:tcW w:w="570" w:type="dxa"/>
            <w:vMerge w:val="restart"/>
            <w:tcBorders>
              <w:top w:val="single" w:sz="4" w:space="0" w:color="auto"/>
              <w:left w:val="single" w:sz="4" w:space="0" w:color="auto"/>
              <w:bottom w:val="single" w:sz="4" w:space="0" w:color="auto"/>
              <w:right w:val="single" w:sz="4" w:space="0" w:color="auto"/>
            </w:tcBorders>
            <w:hideMark/>
          </w:tcPr>
          <w:p w14:paraId="0113B2FA"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1</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6BC5CA1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humanistycznych/</w:t>
            </w:r>
            <w:r w:rsidRPr="00035655">
              <w:rPr>
                <w:rFonts w:eastAsia="Calibri"/>
                <w:b/>
                <w:sz w:val="22"/>
                <w:szCs w:val="22"/>
              </w:rPr>
              <w:t>H</w:t>
            </w:r>
          </w:p>
        </w:tc>
        <w:tc>
          <w:tcPr>
            <w:tcW w:w="5528" w:type="dxa"/>
            <w:tcBorders>
              <w:top w:val="single" w:sz="4" w:space="0" w:color="auto"/>
              <w:left w:val="single" w:sz="4" w:space="0" w:color="auto"/>
              <w:bottom w:val="single" w:sz="4" w:space="0" w:color="auto"/>
              <w:right w:val="single" w:sz="4" w:space="0" w:color="auto"/>
            </w:tcBorders>
            <w:hideMark/>
          </w:tcPr>
          <w:p w14:paraId="1DE74AE0"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 archeologia/</w:t>
            </w:r>
            <w:r w:rsidRPr="00035655">
              <w:rPr>
                <w:rFonts w:eastAsia="Calibri"/>
                <w:b/>
                <w:sz w:val="22"/>
                <w:szCs w:val="22"/>
              </w:rPr>
              <w:t>A</w:t>
            </w:r>
          </w:p>
        </w:tc>
      </w:tr>
      <w:tr w:rsidR="00DD790D" w:rsidRPr="00035655" w14:paraId="63D9FD7C" w14:textId="77777777" w:rsidTr="00DD790D">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9D197"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A7DB9"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08A60351"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2) filozofia/</w:t>
            </w:r>
            <w:r w:rsidRPr="00035655">
              <w:rPr>
                <w:rFonts w:eastAsia="Calibri"/>
                <w:b/>
                <w:sz w:val="22"/>
                <w:szCs w:val="22"/>
              </w:rPr>
              <w:t>F</w:t>
            </w:r>
          </w:p>
        </w:tc>
      </w:tr>
      <w:tr w:rsidR="00DD790D" w:rsidRPr="00035655" w14:paraId="0F06760B" w14:textId="77777777" w:rsidTr="00DD790D">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E6DB1"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2EB81"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22B1834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3) historia/</w:t>
            </w:r>
            <w:r w:rsidRPr="00035655">
              <w:rPr>
                <w:rFonts w:eastAsia="Calibri"/>
                <w:b/>
                <w:sz w:val="22"/>
                <w:szCs w:val="22"/>
              </w:rPr>
              <w:t>H</w:t>
            </w:r>
          </w:p>
        </w:tc>
      </w:tr>
      <w:tr w:rsidR="00DD790D" w:rsidRPr="00035655" w14:paraId="149E00A7" w14:textId="77777777" w:rsidTr="00DD790D">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B3467"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613EF"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A777A5C"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4) językoznawstwo/</w:t>
            </w:r>
            <w:r w:rsidRPr="00035655">
              <w:rPr>
                <w:rFonts w:eastAsia="Calibri"/>
                <w:b/>
                <w:sz w:val="22"/>
                <w:szCs w:val="22"/>
              </w:rPr>
              <w:t>J</w:t>
            </w:r>
          </w:p>
        </w:tc>
      </w:tr>
      <w:tr w:rsidR="00DD790D" w:rsidRPr="00035655" w14:paraId="04575F7D"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0C8BC95C"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874DC"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467FCB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5) literaturoznawstwo/</w:t>
            </w:r>
            <w:r w:rsidRPr="00035655">
              <w:rPr>
                <w:rFonts w:eastAsia="Calibri"/>
                <w:b/>
                <w:sz w:val="22"/>
                <w:szCs w:val="22"/>
              </w:rPr>
              <w:t>L</w:t>
            </w:r>
          </w:p>
        </w:tc>
      </w:tr>
      <w:tr w:rsidR="00DD790D" w:rsidRPr="00035655" w14:paraId="04C5FCD6"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26F6F1D0"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78344"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763A53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6) nauki o kulturze i religii/</w:t>
            </w:r>
            <w:r w:rsidRPr="00035655">
              <w:rPr>
                <w:rFonts w:eastAsia="Calibri"/>
                <w:b/>
                <w:sz w:val="22"/>
                <w:szCs w:val="22"/>
              </w:rPr>
              <w:t>KR</w:t>
            </w:r>
          </w:p>
        </w:tc>
      </w:tr>
      <w:tr w:rsidR="00DD790D" w:rsidRPr="00035655" w14:paraId="4247651B"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3A8146A7"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05541"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2535743"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7) nauki o sztuce/</w:t>
            </w:r>
            <w:r w:rsidRPr="00035655">
              <w:rPr>
                <w:rFonts w:eastAsia="Calibri"/>
                <w:b/>
                <w:sz w:val="22"/>
                <w:szCs w:val="22"/>
              </w:rPr>
              <w:t>NSz</w:t>
            </w:r>
          </w:p>
        </w:tc>
      </w:tr>
      <w:tr w:rsidR="00DD790D" w:rsidRPr="00035655" w14:paraId="4AF9E0D7"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47FE8663"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lastRenderedPageBreak/>
              <w:t>2</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0A766C0B"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inżynieryjno-technicznych/</w:t>
            </w:r>
            <w:r w:rsidRPr="00035655">
              <w:rPr>
                <w:rFonts w:eastAsia="Calibri"/>
                <w:b/>
                <w:sz w:val="22"/>
                <w:szCs w:val="22"/>
              </w:rPr>
              <w:t>IT</w:t>
            </w:r>
          </w:p>
        </w:tc>
        <w:tc>
          <w:tcPr>
            <w:tcW w:w="5528" w:type="dxa"/>
            <w:tcBorders>
              <w:top w:val="single" w:sz="4" w:space="0" w:color="auto"/>
              <w:left w:val="single" w:sz="4" w:space="0" w:color="auto"/>
              <w:bottom w:val="single" w:sz="4" w:space="0" w:color="auto"/>
              <w:right w:val="single" w:sz="4" w:space="0" w:color="auto"/>
            </w:tcBorders>
            <w:hideMark/>
          </w:tcPr>
          <w:p w14:paraId="7C1BA0EF"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architektura i urbanistyka/</w:t>
            </w:r>
            <w:r w:rsidRPr="00035655">
              <w:rPr>
                <w:rFonts w:eastAsia="Calibri"/>
                <w:b/>
                <w:sz w:val="22"/>
                <w:szCs w:val="22"/>
              </w:rPr>
              <w:t>AU</w:t>
            </w:r>
          </w:p>
        </w:tc>
      </w:tr>
      <w:tr w:rsidR="00DD790D" w:rsidRPr="00035655" w14:paraId="1E583EA8"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6F338739"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77DDC"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40426FB"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automatyka, elektronika i elektrotechnika/</w:t>
            </w:r>
            <w:r w:rsidRPr="00035655">
              <w:rPr>
                <w:rFonts w:eastAsia="Calibri"/>
                <w:b/>
                <w:sz w:val="22"/>
                <w:szCs w:val="22"/>
              </w:rPr>
              <w:t>AE</w:t>
            </w:r>
          </w:p>
        </w:tc>
      </w:tr>
      <w:tr w:rsidR="00DD790D" w:rsidRPr="00035655" w14:paraId="6A82903B"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3A6873D8"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103E1"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76EA37B"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informatyka techniczna i telekomunikacja/</w:t>
            </w:r>
            <w:r w:rsidRPr="00035655">
              <w:rPr>
                <w:rFonts w:eastAsia="Calibri"/>
                <w:b/>
                <w:sz w:val="22"/>
                <w:szCs w:val="22"/>
              </w:rPr>
              <w:t>IT</w:t>
            </w:r>
          </w:p>
        </w:tc>
      </w:tr>
      <w:tr w:rsidR="00DD790D" w:rsidRPr="00035655" w14:paraId="26A190CA"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2DE40CAA"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69872"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DD31A36"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biomedyczna/</w:t>
            </w:r>
            <w:r w:rsidRPr="00035655">
              <w:rPr>
                <w:rFonts w:eastAsia="Calibri"/>
                <w:b/>
                <w:sz w:val="22"/>
                <w:szCs w:val="22"/>
              </w:rPr>
              <w:t>IB</w:t>
            </w:r>
          </w:p>
        </w:tc>
      </w:tr>
      <w:tr w:rsidR="00DD790D" w:rsidRPr="00035655" w14:paraId="64578E75"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F3C62F0"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C4496"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DD01F8E"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chemiczna/</w:t>
            </w:r>
            <w:r w:rsidRPr="00035655">
              <w:rPr>
                <w:rFonts w:eastAsia="Calibri"/>
                <w:b/>
                <w:sz w:val="22"/>
                <w:szCs w:val="22"/>
              </w:rPr>
              <w:t>IC</w:t>
            </w:r>
          </w:p>
        </w:tc>
      </w:tr>
      <w:tr w:rsidR="00DD790D" w:rsidRPr="00035655" w14:paraId="37AD1CB2"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0E0112B9"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EC1E"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2E6A1B7B"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lądowa i transport/</w:t>
            </w:r>
            <w:r w:rsidRPr="00035655">
              <w:rPr>
                <w:rFonts w:eastAsia="Calibri"/>
                <w:b/>
                <w:sz w:val="22"/>
                <w:szCs w:val="22"/>
              </w:rPr>
              <w:t>IL</w:t>
            </w:r>
          </w:p>
        </w:tc>
      </w:tr>
      <w:tr w:rsidR="00DD790D" w:rsidRPr="00035655" w14:paraId="4635798F"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0732986F"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E7D8B"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5F2FF36"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materiałowa/</w:t>
            </w:r>
            <w:r w:rsidRPr="00035655">
              <w:rPr>
                <w:rFonts w:eastAsia="Calibri"/>
                <w:b/>
                <w:sz w:val="22"/>
                <w:szCs w:val="22"/>
              </w:rPr>
              <w:t>IM</w:t>
            </w:r>
          </w:p>
        </w:tc>
      </w:tr>
      <w:tr w:rsidR="00DD790D" w:rsidRPr="00035655" w14:paraId="765F8FD2"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0C852C9B"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CFEFD"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499F1118"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mechaniczna/</w:t>
            </w:r>
            <w:r w:rsidRPr="00035655">
              <w:rPr>
                <w:rFonts w:eastAsia="Calibri"/>
                <w:b/>
                <w:sz w:val="22"/>
                <w:szCs w:val="22"/>
              </w:rPr>
              <w:t>IMC</w:t>
            </w:r>
          </w:p>
        </w:tc>
      </w:tr>
      <w:tr w:rsidR="00DD790D" w:rsidRPr="00035655" w14:paraId="6F076FF4"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4B1D5DC7"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38A1D"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5CF646D0" w14:textId="77777777" w:rsidR="00DD790D" w:rsidRPr="00035655" w:rsidRDefault="00DD790D" w:rsidP="007578E4">
            <w:pPr>
              <w:numPr>
                <w:ilvl w:val="0"/>
                <w:numId w:val="4"/>
              </w:numPr>
              <w:autoSpaceDE w:val="0"/>
              <w:autoSpaceDN w:val="0"/>
              <w:adjustRightInd w:val="0"/>
              <w:spacing w:line="276" w:lineRule="auto"/>
              <w:ind w:left="0" w:hanging="284"/>
              <w:rPr>
                <w:rFonts w:eastAsia="Calibri"/>
                <w:szCs w:val="22"/>
              </w:rPr>
            </w:pPr>
            <w:r w:rsidRPr="00035655">
              <w:rPr>
                <w:rFonts w:eastAsia="Calibri"/>
                <w:sz w:val="22"/>
                <w:szCs w:val="22"/>
              </w:rPr>
              <w:t>inżynieria środowiska, górnictwo i energetyka/</w:t>
            </w:r>
            <w:r w:rsidRPr="00035655">
              <w:rPr>
                <w:rFonts w:eastAsia="Calibri"/>
                <w:b/>
                <w:sz w:val="22"/>
                <w:szCs w:val="22"/>
              </w:rPr>
              <w:t>ISG</w:t>
            </w:r>
          </w:p>
        </w:tc>
      </w:tr>
      <w:tr w:rsidR="00DD790D" w:rsidRPr="00035655" w14:paraId="5C5143D0"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0B5ECE0B"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3</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4F132CC6"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medycznych i nauk o zdrowiu/</w:t>
            </w:r>
            <w:r w:rsidRPr="00035655">
              <w:rPr>
                <w:rFonts w:eastAsia="Calibri"/>
                <w:b/>
                <w:sz w:val="22"/>
                <w:szCs w:val="22"/>
              </w:rPr>
              <w:t>M</w:t>
            </w:r>
          </w:p>
        </w:tc>
        <w:tc>
          <w:tcPr>
            <w:tcW w:w="5528" w:type="dxa"/>
            <w:tcBorders>
              <w:top w:val="single" w:sz="4" w:space="0" w:color="auto"/>
              <w:left w:val="single" w:sz="4" w:space="0" w:color="auto"/>
              <w:bottom w:val="single" w:sz="4" w:space="0" w:color="auto"/>
              <w:right w:val="single" w:sz="4" w:space="0" w:color="auto"/>
            </w:tcBorders>
            <w:hideMark/>
          </w:tcPr>
          <w:p w14:paraId="2DA98B49" w14:textId="77777777" w:rsidR="00DD790D" w:rsidRPr="00035655" w:rsidRDefault="00DD790D" w:rsidP="007578E4">
            <w:pPr>
              <w:numPr>
                <w:ilvl w:val="0"/>
                <w:numId w:val="5"/>
              </w:numPr>
              <w:autoSpaceDE w:val="0"/>
              <w:autoSpaceDN w:val="0"/>
              <w:adjustRightInd w:val="0"/>
              <w:spacing w:line="276" w:lineRule="auto"/>
              <w:ind w:left="0" w:hanging="319"/>
              <w:rPr>
                <w:rFonts w:eastAsia="Calibri"/>
                <w:szCs w:val="22"/>
              </w:rPr>
            </w:pPr>
            <w:r w:rsidRPr="00035655">
              <w:rPr>
                <w:rFonts w:eastAsia="Calibri"/>
                <w:sz w:val="22"/>
                <w:szCs w:val="22"/>
              </w:rPr>
              <w:t>nauki farmaceutyczne/</w:t>
            </w:r>
            <w:r w:rsidRPr="00035655">
              <w:rPr>
                <w:rFonts w:eastAsia="Calibri"/>
                <w:b/>
                <w:sz w:val="22"/>
                <w:szCs w:val="22"/>
              </w:rPr>
              <w:t>NF</w:t>
            </w:r>
          </w:p>
        </w:tc>
      </w:tr>
      <w:tr w:rsidR="00DD790D" w:rsidRPr="00035655" w14:paraId="4236F5A7"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34A369AA"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97632"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7D85B64" w14:textId="77777777" w:rsidR="00DD790D" w:rsidRPr="00035655" w:rsidRDefault="00DD790D" w:rsidP="007578E4">
            <w:pPr>
              <w:numPr>
                <w:ilvl w:val="0"/>
                <w:numId w:val="5"/>
              </w:numPr>
              <w:autoSpaceDE w:val="0"/>
              <w:autoSpaceDN w:val="0"/>
              <w:adjustRightInd w:val="0"/>
              <w:spacing w:line="276" w:lineRule="auto"/>
              <w:ind w:left="0" w:hanging="319"/>
              <w:rPr>
                <w:rFonts w:eastAsia="Calibri"/>
                <w:szCs w:val="22"/>
              </w:rPr>
            </w:pPr>
            <w:r w:rsidRPr="00035655">
              <w:rPr>
                <w:rFonts w:eastAsia="Calibri"/>
                <w:sz w:val="22"/>
                <w:szCs w:val="22"/>
              </w:rPr>
              <w:t>nauki medyczne/</w:t>
            </w:r>
            <w:r w:rsidRPr="00035655">
              <w:rPr>
                <w:rFonts w:eastAsia="Calibri"/>
                <w:b/>
                <w:sz w:val="22"/>
                <w:szCs w:val="22"/>
              </w:rPr>
              <w:t>NM</w:t>
            </w:r>
          </w:p>
        </w:tc>
      </w:tr>
      <w:tr w:rsidR="00DD790D" w:rsidRPr="00035655" w14:paraId="3DBF1943"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517AD7EA"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A1A73"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2E95A3F1" w14:textId="77777777" w:rsidR="00DD790D" w:rsidRPr="00035655" w:rsidRDefault="00DD790D" w:rsidP="007578E4">
            <w:pPr>
              <w:numPr>
                <w:ilvl w:val="0"/>
                <w:numId w:val="5"/>
              </w:numPr>
              <w:autoSpaceDE w:val="0"/>
              <w:autoSpaceDN w:val="0"/>
              <w:adjustRightInd w:val="0"/>
              <w:spacing w:line="276" w:lineRule="auto"/>
              <w:ind w:left="0" w:hanging="319"/>
              <w:rPr>
                <w:rFonts w:eastAsia="Calibri"/>
                <w:szCs w:val="22"/>
              </w:rPr>
            </w:pPr>
            <w:r w:rsidRPr="00035655">
              <w:rPr>
                <w:rFonts w:eastAsia="Calibri"/>
                <w:sz w:val="22"/>
                <w:szCs w:val="22"/>
              </w:rPr>
              <w:t>nauki o kulturze fizycznej/</w:t>
            </w:r>
            <w:r w:rsidRPr="00035655">
              <w:rPr>
                <w:rFonts w:eastAsia="Calibri"/>
                <w:b/>
                <w:sz w:val="22"/>
                <w:szCs w:val="22"/>
              </w:rPr>
              <w:t>NKF</w:t>
            </w:r>
          </w:p>
        </w:tc>
      </w:tr>
      <w:tr w:rsidR="00DD790D" w:rsidRPr="00035655" w14:paraId="06662C49"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6738E878"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B283A"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182EA60" w14:textId="77777777" w:rsidR="00DD790D" w:rsidRPr="00035655" w:rsidRDefault="00DD790D" w:rsidP="007578E4">
            <w:pPr>
              <w:numPr>
                <w:ilvl w:val="0"/>
                <w:numId w:val="5"/>
              </w:numPr>
              <w:autoSpaceDE w:val="0"/>
              <w:autoSpaceDN w:val="0"/>
              <w:adjustRightInd w:val="0"/>
              <w:spacing w:line="276" w:lineRule="auto"/>
              <w:ind w:left="0" w:hanging="319"/>
              <w:rPr>
                <w:rFonts w:eastAsia="Calibri"/>
                <w:szCs w:val="22"/>
              </w:rPr>
            </w:pPr>
            <w:r w:rsidRPr="00035655">
              <w:rPr>
                <w:rFonts w:eastAsia="Calibri"/>
                <w:sz w:val="22"/>
                <w:szCs w:val="22"/>
              </w:rPr>
              <w:t>nauki o zdrowiu/</w:t>
            </w:r>
            <w:r w:rsidRPr="00035655">
              <w:rPr>
                <w:rFonts w:eastAsia="Calibri"/>
                <w:b/>
                <w:sz w:val="22"/>
                <w:szCs w:val="22"/>
              </w:rPr>
              <w:t>NZ</w:t>
            </w:r>
          </w:p>
        </w:tc>
      </w:tr>
      <w:tr w:rsidR="00DD790D" w:rsidRPr="00035655" w14:paraId="78DA2E53"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18BDA3F8"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4</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3E482474"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rolniczych/</w:t>
            </w:r>
            <w:r w:rsidRPr="00035655">
              <w:rPr>
                <w:rFonts w:eastAsia="Calibri"/>
                <w:b/>
                <w:sz w:val="22"/>
                <w:szCs w:val="22"/>
              </w:rPr>
              <w:t>R</w:t>
            </w:r>
          </w:p>
        </w:tc>
        <w:tc>
          <w:tcPr>
            <w:tcW w:w="5528" w:type="dxa"/>
            <w:tcBorders>
              <w:top w:val="single" w:sz="4" w:space="0" w:color="auto"/>
              <w:left w:val="single" w:sz="4" w:space="0" w:color="auto"/>
              <w:bottom w:val="single" w:sz="4" w:space="0" w:color="auto"/>
              <w:right w:val="single" w:sz="4" w:space="0" w:color="auto"/>
            </w:tcBorders>
            <w:hideMark/>
          </w:tcPr>
          <w:p w14:paraId="70AB5B4B"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 nauki leśne/</w:t>
            </w:r>
            <w:r w:rsidRPr="00035655">
              <w:rPr>
                <w:rFonts w:eastAsia="Calibri"/>
                <w:b/>
                <w:sz w:val="22"/>
                <w:szCs w:val="22"/>
              </w:rPr>
              <w:t>NL</w:t>
            </w:r>
          </w:p>
        </w:tc>
      </w:tr>
      <w:tr w:rsidR="00DD790D" w:rsidRPr="00035655" w14:paraId="382F8558"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65301D83"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91212"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566EA18"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2) rolnictwo i ogrodnictwo/</w:t>
            </w:r>
            <w:r w:rsidRPr="00035655">
              <w:rPr>
                <w:rFonts w:eastAsia="Calibri"/>
                <w:b/>
                <w:sz w:val="22"/>
                <w:szCs w:val="22"/>
              </w:rPr>
              <w:t>RO</w:t>
            </w:r>
          </w:p>
        </w:tc>
      </w:tr>
      <w:tr w:rsidR="00DD790D" w:rsidRPr="00035655" w14:paraId="1998A15A"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21B5DA8"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4C3F5"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93E643F"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3) technologia żywności i żywienia/</w:t>
            </w:r>
            <w:r w:rsidRPr="00035655">
              <w:rPr>
                <w:rFonts w:eastAsia="Calibri"/>
                <w:b/>
                <w:sz w:val="22"/>
                <w:szCs w:val="22"/>
              </w:rPr>
              <w:t>TZ</w:t>
            </w:r>
          </w:p>
        </w:tc>
      </w:tr>
      <w:tr w:rsidR="00DD790D" w:rsidRPr="00035655" w14:paraId="7A082C76"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0F72B2B8"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EF916"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10E69C55"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4) weterynaria/</w:t>
            </w:r>
            <w:r w:rsidRPr="00035655">
              <w:rPr>
                <w:rFonts w:eastAsia="Calibri"/>
                <w:b/>
                <w:sz w:val="22"/>
                <w:szCs w:val="22"/>
              </w:rPr>
              <w:t>W</w:t>
            </w:r>
          </w:p>
        </w:tc>
      </w:tr>
      <w:tr w:rsidR="00DD790D" w:rsidRPr="00035655" w14:paraId="44975C37"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269EA4ED"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EDE4"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6981CD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5) zootechnika i rybactwo/</w:t>
            </w:r>
            <w:r w:rsidRPr="00035655">
              <w:rPr>
                <w:rFonts w:eastAsia="Calibri"/>
                <w:b/>
                <w:sz w:val="22"/>
                <w:szCs w:val="22"/>
              </w:rPr>
              <w:t>ZR</w:t>
            </w:r>
          </w:p>
        </w:tc>
      </w:tr>
      <w:tr w:rsidR="00DD790D" w:rsidRPr="00035655" w14:paraId="5A203049"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7DB98A69"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5</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51FFD594"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społecznych/</w:t>
            </w:r>
            <w:r w:rsidRPr="00035655">
              <w:rPr>
                <w:rFonts w:eastAsia="Calibri"/>
                <w:b/>
                <w:sz w:val="22"/>
                <w:szCs w:val="22"/>
              </w:rPr>
              <w:t>S</w:t>
            </w:r>
          </w:p>
        </w:tc>
        <w:tc>
          <w:tcPr>
            <w:tcW w:w="5528" w:type="dxa"/>
            <w:tcBorders>
              <w:top w:val="single" w:sz="4" w:space="0" w:color="auto"/>
              <w:left w:val="single" w:sz="4" w:space="0" w:color="auto"/>
              <w:bottom w:val="single" w:sz="4" w:space="0" w:color="auto"/>
              <w:right w:val="single" w:sz="4" w:space="0" w:color="auto"/>
            </w:tcBorders>
            <w:hideMark/>
          </w:tcPr>
          <w:p w14:paraId="5EB17D49"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 ekonomia i finanse/</w:t>
            </w:r>
            <w:r w:rsidRPr="00035655">
              <w:rPr>
                <w:rFonts w:eastAsia="Calibri"/>
                <w:b/>
                <w:sz w:val="22"/>
                <w:szCs w:val="22"/>
              </w:rPr>
              <w:t>EF</w:t>
            </w:r>
          </w:p>
        </w:tc>
      </w:tr>
      <w:tr w:rsidR="00DD790D" w:rsidRPr="00035655" w14:paraId="5305C2AD"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FE94766"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4D697"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5E894415" w14:textId="77777777" w:rsidR="00DD790D" w:rsidRPr="00035655" w:rsidRDefault="00DD790D" w:rsidP="007578E4">
            <w:pPr>
              <w:autoSpaceDE w:val="0"/>
              <w:autoSpaceDN w:val="0"/>
              <w:adjustRightInd w:val="0"/>
              <w:spacing w:line="276" w:lineRule="auto"/>
              <w:ind w:hanging="319"/>
              <w:rPr>
                <w:rFonts w:eastAsia="Calibri"/>
                <w:szCs w:val="22"/>
              </w:rPr>
            </w:pPr>
            <w:r w:rsidRPr="00035655">
              <w:rPr>
                <w:rFonts w:eastAsia="Calibri"/>
                <w:sz w:val="22"/>
                <w:szCs w:val="22"/>
              </w:rPr>
              <w:t>2) geografia społeczno-ekonomiczna i gospodarka przestrzenna/</w:t>
            </w:r>
            <w:r w:rsidRPr="00035655">
              <w:rPr>
                <w:rFonts w:eastAsia="Calibri"/>
                <w:b/>
                <w:sz w:val="22"/>
                <w:szCs w:val="22"/>
              </w:rPr>
              <w:t>GEP</w:t>
            </w:r>
          </w:p>
        </w:tc>
      </w:tr>
      <w:tr w:rsidR="00DD790D" w:rsidRPr="00035655" w14:paraId="5FBBE3A5"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F0A5A04"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C05E5"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12EB161C"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3) nauki o bezpieczeństwie/</w:t>
            </w:r>
            <w:r w:rsidRPr="00035655">
              <w:rPr>
                <w:rFonts w:eastAsia="Calibri"/>
                <w:b/>
                <w:sz w:val="22"/>
                <w:szCs w:val="22"/>
              </w:rPr>
              <w:t>NB</w:t>
            </w:r>
          </w:p>
        </w:tc>
      </w:tr>
      <w:tr w:rsidR="00DD790D" w:rsidRPr="00035655" w14:paraId="3910F339" w14:textId="77777777" w:rsidTr="00DD790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928FA"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5D836"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8845DD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4) nauki o komunikacji społecznej i mediach/</w:t>
            </w:r>
            <w:r w:rsidRPr="00035655">
              <w:rPr>
                <w:rFonts w:eastAsia="Calibri"/>
                <w:b/>
                <w:sz w:val="22"/>
                <w:szCs w:val="22"/>
              </w:rPr>
              <w:t>NKS</w:t>
            </w:r>
          </w:p>
        </w:tc>
      </w:tr>
      <w:tr w:rsidR="00DD790D" w:rsidRPr="00035655" w14:paraId="69FEFFD2"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5A4F9DAF"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12375"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189A140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5) nauki o polityce i administracji/</w:t>
            </w:r>
            <w:r w:rsidRPr="00035655">
              <w:rPr>
                <w:rFonts w:eastAsia="Calibri"/>
                <w:b/>
                <w:sz w:val="22"/>
                <w:szCs w:val="22"/>
              </w:rPr>
              <w:t>NPA</w:t>
            </w:r>
          </w:p>
        </w:tc>
      </w:tr>
      <w:tr w:rsidR="00DD790D" w:rsidRPr="00035655" w14:paraId="4C185CFD"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76A90CBA"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A3BEC"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6B9AC6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6) nauki o zarządzaniu i jakości/</w:t>
            </w:r>
            <w:r w:rsidRPr="00035655">
              <w:rPr>
                <w:rFonts w:eastAsia="Calibri"/>
                <w:b/>
                <w:sz w:val="22"/>
                <w:szCs w:val="22"/>
              </w:rPr>
              <w:t>NZJ</w:t>
            </w:r>
          </w:p>
        </w:tc>
      </w:tr>
      <w:tr w:rsidR="00DD790D" w:rsidRPr="00035655" w14:paraId="37A181CC"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5DB420C3"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9C449"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28CC107E"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7) nauki prawne/</w:t>
            </w:r>
            <w:r w:rsidRPr="00035655">
              <w:rPr>
                <w:rFonts w:eastAsia="Calibri"/>
                <w:b/>
                <w:sz w:val="22"/>
                <w:szCs w:val="22"/>
              </w:rPr>
              <w:t>NP</w:t>
            </w:r>
          </w:p>
        </w:tc>
      </w:tr>
      <w:tr w:rsidR="00DD790D" w:rsidRPr="00035655" w14:paraId="20353F8A"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49FD48A6"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8E478"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5FC1931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8) nauki socjologiczne/</w:t>
            </w:r>
            <w:r w:rsidRPr="00035655">
              <w:rPr>
                <w:rFonts w:eastAsia="Calibri"/>
                <w:b/>
                <w:sz w:val="22"/>
                <w:szCs w:val="22"/>
              </w:rPr>
              <w:t>NS</w:t>
            </w:r>
          </w:p>
        </w:tc>
      </w:tr>
      <w:tr w:rsidR="00DD790D" w:rsidRPr="00035655" w14:paraId="4D7B72A6"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35D3449C"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BE659"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4EC0975C"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9) pedagogika/</w:t>
            </w:r>
            <w:r w:rsidRPr="00035655">
              <w:rPr>
                <w:rFonts w:eastAsia="Calibri"/>
                <w:b/>
                <w:sz w:val="22"/>
                <w:szCs w:val="22"/>
              </w:rPr>
              <w:t>P</w:t>
            </w:r>
          </w:p>
        </w:tc>
      </w:tr>
      <w:tr w:rsidR="00DD790D" w:rsidRPr="00035655" w14:paraId="4070F234"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3EA160F"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D096E"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0A3F7B7C"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10) prawo kanoniczne/</w:t>
            </w:r>
            <w:r w:rsidRPr="00035655">
              <w:rPr>
                <w:rFonts w:eastAsia="Calibri"/>
                <w:b/>
                <w:sz w:val="22"/>
                <w:szCs w:val="22"/>
              </w:rPr>
              <w:t>PK</w:t>
            </w:r>
          </w:p>
        </w:tc>
      </w:tr>
      <w:tr w:rsidR="00DD790D" w:rsidRPr="00035655" w14:paraId="1D4991E6"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48088A89"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774DA"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3B0A82D2"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11) psychologia/</w:t>
            </w:r>
            <w:r w:rsidRPr="00035655">
              <w:rPr>
                <w:rFonts w:eastAsia="Calibri"/>
                <w:b/>
                <w:sz w:val="22"/>
                <w:szCs w:val="22"/>
              </w:rPr>
              <w:t>PS</w:t>
            </w:r>
          </w:p>
        </w:tc>
      </w:tr>
      <w:tr w:rsidR="00DD790D" w:rsidRPr="00035655" w14:paraId="4BC1C420"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2A6EF5B4"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6</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7DD4C95D"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ścisłych i przyrodniczych/</w:t>
            </w:r>
            <w:r w:rsidRPr="00035655">
              <w:rPr>
                <w:rFonts w:eastAsia="Calibri"/>
                <w:b/>
                <w:sz w:val="22"/>
                <w:szCs w:val="22"/>
              </w:rPr>
              <w:t>XP</w:t>
            </w:r>
          </w:p>
        </w:tc>
        <w:tc>
          <w:tcPr>
            <w:tcW w:w="5528" w:type="dxa"/>
            <w:tcBorders>
              <w:top w:val="single" w:sz="4" w:space="0" w:color="auto"/>
              <w:left w:val="single" w:sz="4" w:space="0" w:color="auto"/>
              <w:bottom w:val="single" w:sz="4" w:space="0" w:color="auto"/>
              <w:right w:val="single" w:sz="4" w:space="0" w:color="auto"/>
            </w:tcBorders>
            <w:hideMark/>
          </w:tcPr>
          <w:p w14:paraId="673DDFDB"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 astronomia/</w:t>
            </w:r>
            <w:r w:rsidRPr="00035655">
              <w:rPr>
                <w:rFonts w:eastAsia="Calibri"/>
                <w:b/>
                <w:sz w:val="22"/>
                <w:szCs w:val="22"/>
              </w:rPr>
              <w:t>AS</w:t>
            </w:r>
          </w:p>
        </w:tc>
      </w:tr>
      <w:tr w:rsidR="00DD790D" w:rsidRPr="00035655" w14:paraId="7892B2FA"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638DEB38"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5BD40"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3BA2E65"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2) informatyka/</w:t>
            </w:r>
            <w:r w:rsidRPr="00035655">
              <w:rPr>
                <w:rFonts w:eastAsia="Calibri"/>
                <w:b/>
                <w:sz w:val="22"/>
                <w:szCs w:val="22"/>
              </w:rPr>
              <w:t>I</w:t>
            </w:r>
          </w:p>
        </w:tc>
      </w:tr>
      <w:tr w:rsidR="00DD790D" w:rsidRPr="00035655" w14:paraId="12B1D3F2"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2EE91C4E"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F9D00"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6666D979"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3) matematyka/</w:t>
            </w:r>
            <w:r w:rsidRPr="00035655">
              <w:rPr>
                <w:rFonts w:eastAsia="Calibri"/>
                <w:b/>
                <w:sz w:val="22"/>
                <w:szCs w:val="22"/>
              </w:rPr>
              <w:t>MT</w:t>
            </w:r>
          </w:p>
        </w:tc>
      </w:tr>
      <w:tr w:rsidR="00DD790D" w:rsidRPr="00035655" w14:paraId="24652EBF"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4B1CAE59"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97875"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516ED81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4) nauki biologiczne/</w:t>
            </w:r>
            <w:r w:rsidRPr="00035655">
              <w:rPr>
                <w:rFonts w:eastAsia="Calibri"/>
                <w:b/>
                <w:sz w:val="22"/>
                <w:szCs w:val="22"/>
              </w:rPr>
              <w:t>NBL</w:t>
            </w:r>
          </w:p>
        </w:tc>
      </w:tr>
      <w:tr w:rsidR="00DD790D" w:rsidRPr="00035655" w14:paraId="0234E83C"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58BF0BEF"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9B2A8"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2487A0E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5) nauki chemiczne/</w:t>
            </w:r>
            <w:r w:rsidRPr="00035655">
              <w:rPr>
                <w:rFonts w:eastAsia="Calibri"/>
                <w:b/>
                <w:sz w:val="22"/>
                <w:szCs w:val="22"/>
              </w:rPr>
              <w:t>NC</w:t>
            </w:r>
          </w:p>
        </w:tc>
      </w:tr>
      <w:tr w:rsidR="00DD790D" w:rsidRPr="00035655" w14:paraId="71CD44AD"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42BDF441"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02CC6"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7AD25329"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6) nauki fizyczne/</w:t>
            </w:r>
            <w:r w:rsidRPr="00035655">
              <w:rPr>
                <w:rFonts w:eastAsia="Calibri"/>
                <w:b/>
                <w:sz w:val="22"/>
                <w:szCs w:val="22"/>
              </w:rPr>
              <w:t>NF</w:t>
            </w:r>
          </w:p>
        </w:tc>
      </w:tr>
      <w:tr w:rsidR="00DD790D" w:rsidRPr="00035655" w14:paraId="68437E56"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6AD0998E"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FCE67"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10BE1BF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7) nauki o Ziemi i środowisku/</w:t>
            </w:r>
            <w:r w:rsidRPr="00035655">
              <w:rPr>
                <w:rFonts w:eastAsia="Calibri"/>
                <w:b/>
                <w:sz w:val="22"/>
                <w:szCs w:val="22"/>
              </w:rPr>
              <w:t>NZ</w:t>
            </w:r>
          </w:p>
        </w:tc>
      </w:tr>
      <w:tr w:rsidR="00DD790D" w:rsidRPr="00035655" w14:paraId="0B9BEBB0" w14:textId="77777777" w:rsidTr="00DD790D">
        <w:tc>
          <w:tcPr>
            <w:tcW w:w="570" w:type="dxa"/>
            <w:tcBorders>
              <w:top w:val="single" w:sz="4" w:space="0" w:color="auto"/>
              <w:left w:val="single" w:sz="4" w:space="0" w:color="auto"/>
              <w:bottom w:val="single" w:sz="4" w:space="0" w:color="auto"/>
              <w:right w:val="single" w:sz="4" w:space="0" w:color="auto"/>
            </w:tcBorders>
            <w:hideMark/>
          </w:tcPr>
          <w:p w14:paraId="00529E82"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7</w:t>
            </w:r>
          </w:p>
        </w:tc>
        <w:tc>
          <w:tcPr>
            <w:tcW w:w="3933" w:type="dxa"/>
            <w:tcBorders>
              <w:top w:val="single" w:sz="4" w:space="0" w:color="auto"/>
              <w:left w:val="single" w:sz="4" w:space="0" w:color="auto"/>
              <w:bottom w:val="single" w:sz="4" w:space="0" w:color="auto"/>
              <w:right w:val="single" w:sz="4" w:space="0" w:color="auto"/>
            </w:tcBorders>
            <w:hideMark/>
          </w:tcPr>
          <w:p w14:paraId="7C979EF7"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nauk teologicznych/</w:t>
            </w:r>
            <w:r w:rsidRPr="00035655">
              <w:rPr>
                <w:rFonts w:eastAsia="Calibri"/>
                <w:b/>
                <w:sz w:val="22"/>
                <w:szCs w:val="22"/>
              </w:rPr>
              <w:t>TL</w:t>
            </w:r>
          </w:p>
        </w:tc>
        <w:tc>
          <w:tcPr>
            <w:tcW w:w="5528" w:type="dxa"/>
            <w:tcBorders>
              <w:top w:val="single" w:sz="4" w:space="0" w:color="auto"/>
              <w:left w:val="single" w:sz="4" w:space="0" w:color="auto"/>
              <w:bottom w:val="single" w:sz="4" w:space="0" w:color="auto"/>
              <w:right w:val="single" w:sz="4" w:space="0" w:color="auto"/>
            </w:tcBorders>
            <w:hideMark/>
          </w:tcPr>
          <w:p w14:paraId="5FBA5D58" w14:textId="77777777" w:rsidR="00DD790D" w:rsidRPr="00035655" w:rsidRDefault="00DD790D" w:rsidP="007578E4">
            <w:pPr>
              <w:numPr>
                <w:ilvl w:val="0"/>
                <w:numId w:val="6"/>
              </w:numPr>
              <w:autoSpaceDE w:val="0"/>
              <w:autoSpaceDN w:val="0"/>
              <w:adjustRightInd w:val="0"/>
              <w:spacing w:line="276" w:lineRule="auto"/>
              <w:ind w:left="0" w:hanging="283"/>
              <w:rPr>
                <w:rFonts w:eastAsia="Calibri"/>
                <w:szCs w:val="22"/>
              </w:rPr>
            </w:pPr>
            <w:r w:rsidRPr="00035655">
              <w:rPr>
                <w:rFonts w:eastAsia="Calibri"/>
                <w:sz w:val="22"/>
                <w:szCs w:val="22"/>
              </w:rPr>
              <w:t>nauki teologiczne/</w:t>
            </w:r>
            <w:r w:rsidRPr="00035655">
              <w:rPr>
                <w:rFonts w:eastAsia="Calibri"/>
                <w:b/>
                <w:sz w:val="22"/>
                <w:szCs w:val="22"/>
              </w:rPr>
              <w:t>NT</w:t>
            </w:r>
          </w:p>
        </w:tc>
      </w:tr>
      <w:tr w:rsidR="00DD790D" w:rsidRPr="00035655" w14:paraId="0E56E113" w14:textId="77777777" w:rsidTr="00DD790D">
        <w:tc>
          <w:tcPr>
            <w:tcW w:w="570" w:type="dxa"/>
            <w:vMerge w:val="restart"/>
            <w:tcBorders>
              <w:top w:val="single" w:sz="4" w:space="0" w:color="auto"/>
              <w:left w:val="single" w:sz="4" w:space="0" w:color="auto"/>
              <w:bottom w:val="single" w:sz="4" w:space="0" w:color="auto"/>
              <w:right w:val="single" w:sz="4" w:space="0" w:color="auto"/>
            </w:tcBorders>
            <w:hideMark/>
          </w:tcPr>
          <w:p w14:paraId="77AD75EF" w14:textId="77777777" w:rsidR="00DD790D" w:rsidRPr="00035655" w:rsidRDefault="00DD790D" w:rsidP="007578E4">
            <w:pPr>
              <w:autoSpaceDE w:val="0"/>
              <w:autoSpaceDN w:val="0"/>
              <w:adjustRightInd w:val="0"/>
              <w:spacing w:line="276" w:lineRule="auto"/>
              <w:jc w:val="center"/>
              <w:rPr>
                <w:rFonts w:eastAsia="Calibri"/>
                <w:szCs w:val="22"/>
              </w:rPr>
            </w:pPr>
            <w:r w:rsidRPr="00035655">
              <w:rPr>
                <w:rFonts w:eastAsia="Calibri"/>
                <w:sz w:val="22"/>
                <w:szCs w:val="22"/>
              </w:rPr>
              <w:t>8</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5492381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Dziedzina sztuki/</w:t>
            </w:r>
            <w:r w:rsidRPr="00035655">
              <w:rPr>
                <w:rFonts w:eastAsia="Calibri"/>
                <w:b/>
                <w:sz w:val="22"/>
                <w:szCs w:val="22"/>
              </w:rPr>
              <w:t>SZ</w:t>
            </w:r>
          </w:p>
        </w:tc>
        <w:tc>
          <w:tcPr>
            <w:tcW w:w="5528" w:type="dxa"/>
            <w:tcBorders>
              <w:top w:val="single" w:sz="4" w:space="0" w:color="auto"/>
              <w:left w:val="single" w:sz="4" w:space="0" w:color="auto"/>
              <w:bottom w:val="single" w:sz="4" w:space="0" w:color="auto"/>
              <w:right w:val="single" w:sz="4" w:space="0" w:color="auto"/>
            </w:tcBorders>
            <w:hideMark/>
          </w:tcPr>
          <w:p w14:paraId="087F150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1) sztuki filmowe i teatralne/</w:t>
            </w:r>
            <w:r w:rsidRPr="00035655">
              <w:rPr>
                <w:rFonts w:eastAsia="Calibri"/>
                <w:b/>
                <w:sz w:val="22"/>
                <w:szCs w:val="22"/>
              </w:rPr>
              <w:t>SFT</w:t>
            </w:r>
          </w:p>
        </w:tc>
      </w:tr>
      <w:tr w:rsidR="00DD790D" w:rsidRPr="00035655" w14:paraId="70C04864"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36055179"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351F2"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513B733A" w14:textId="77777777" w:rsidR="00DD790D" w:rsidRPr="00035655" w:rsidRDefault="00DD790D" w:rsidP="007578E4">
            <w:pPr>
              <w:autoSpaceDE w:val="0"/>
              <w:autoSpaceDN w:val="0"/>
              <w:adjustRightInd w:val="0"/>
              <w:spacing w:line="276" w:lineRule="auto"/>
              <w:rPr>
                <w:rFonts w:eastAsia="Calibri"/>
                <w:szCs w:val="22"/>
              </w:rPr>
            </w:pPr>
            <w:r w:rsidRPr="00035655">
              <w:rPr>
                <w:rFonts w:eastAsia="Calibri"/>
                <w:sz w:val="22"/>
                <w:szCs w:val="22"/>
              </w:rPr>
              <w:t>2) sztuki muzyczne/</w:t>
            </w:r>
            <w:r w:rsidRPr="00035655">
              <w:rPr>
                <w:rFonts w:eastAsia="Calibri"/>
                <w:b/>
                <w:sz w:val="22"/>
                <w:szCs w:val="22"/>
              </w:rPr>
              <w:t>SM</w:t>
            </w:r>
          </w:p>
        </w:tc>
      </w:tr>
      <w:tr w:rsidR="00DD790D" w:rsidRPr="00035655" w14:paraId="3C677EF3" w14:textId="77777777" w:rsidTr="00DD790D">
        <w:tc>
          <w:tcPr>
            <w:tcW w:w="0" w:type="auto"/>
            <w:vMerge/>
            <w:tcBorders>
              <w:top w:val="single" w:sz="4" w:space="0" w:color="auto"/>
              <w:left w:val="single" w:sz="4" w:space="0" w:color="auto"/>
              <w:bottom w:val="single" w:sz="4" w:space="0" w:color="auto"/>
              <w:right w:val="single" w:sz="4" w:space="0" w:color="auto"/>
            </w:tcBorders>
            <w:vAlign w:val="center"/>
            <w:hideMark/>
          </w:tcPr>
          <w:p w14:paraId="1BA619BE" w14:textId="77777777" w:rsidR="00DD790D" w:rsidRPr="00035655" w:rsidRDefault="00DD790D" w:rsidP="007578E4">
            <w:pPr>
              <w:spacing w:line="276" w:lineRule="auto"/>
              <w:rPr>
                <w:rFonts w:eastAsia="Calibr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659C7" w14:textId="77777777" w:rsidR="00DD790D" w:rsidRPr="00035655" w:rsidRDefault="00DD790D" w:rsidP="007578E4">
            <w:pPr>
              <w:spacing w:line="276" w:lineRule="auto"/>
              <w:rPr>
                <w:rFonts w:eastAsia="Calibri"/>
                <w:szCs w:val="22"/>
              </w:rPr>
            </w:pPr>
          </w:p>
        </w:tc>
        <w:tc>
          <w:tcPr>
            <w:tcW w:w="5528" w:type="dxa"/>
            <w:tcBorders>
              <w:top w:val="single" w:sz="4" w:space="0" w:color="auto"/>
              <w:left w:val="single" w:sz="4" w:space="0" w:color="auto"/>
              <w:bottom w:val="single" w:sz="4" w:space="0" w:color="auto"/>
              <w:right w:val="single" w:sz="4" w:space="0" w:color="auto"/>
            </w:tcBorders>
            <w:hideMark/>
          </w:tcPr>
          <w:p w14:paraId="161EF346" w14:textId="77777777" w:rsidR="00DD790D" w:rsidRPr="00035655" w:rsidRDefault="00DD790D" w:rsidP="007578E4">
            <w:pPr>
              <w:spacing w:line="276" w:lineRule="auto"/>
              <w:jc w:val="both"/>
              <w:rPr>
                <w:szCs w:val="22"/>
              </w:rPr>
            </w:pPr>
            <w:r w:rsidRPr="00035655">
              <w:rPr>
                <w:rFonts w:eastAsia="Calibri"/>
                <w:sz w:val="22"/>
                <w:szCs w:val="22"/>
              </w:rPr>
              <w:t>3) sztuki plastyczne i konserwacja dzieł sztuki/</w:t>
            </w:r>
            <w:r w:rsidRPr="00035655">
              <w:rPr>
                <w:rFonts w:eastAsia="Calibri"/>
                <w:b/>
                <w:sz w:val="22"/>
                <w:szCs w:val="22"/>
              </w:rPr>
              <w:t>SP</w:t>
            </w:r>
          </w:p>
        </w:tc>
      </w:tr>
    </w:tbl>
    <w:p w14:paraId="697E04CB" w14:textId="77777777" w:rsidR="00DD790D" w:rsidRPr="007578E4" w:rsidRDefault="00DD790D" w:rsidP="00F017D7">
      <w:pPr>
        <w:spacing w:line="276" w:lineRule="auto"/>
        <w:jc w:val="center"/>
        <w:rPr>
          <w:szCs w:val="24"/>
        </w:rPr>
      </w:pPr>
      <w:r w:rsidRPr="007578E4">
        <w:rPr>
          <w:szCs w:val="24"/>
        </w:rPr>
        <w:br w:type="page"/>
      </w:r>
    </w:p>
    <w:p w14:paraId="228ADBC1" w14:textId="77777777" w:rsidR="003F5446" w:rsidRDefault="002236F1" w:rsidP="003F5446">
      <w:pPr>
        <w:jc w:val="right"/>
        <w:rPr>
          <w:b/>
          <w:bCs/>
          <w:color w:val="0000FF"/>
          <w:sz w:val="20"/>
        </w:rPr>
      </w:pPr>
      <w:r>
        <w:rPr>
          <w:b/>
          <w:bCs/>
          <w:color w:val="0000FF"/>
          <w:sz w:val="20"/>
        </w:rPr>
        <w:lastRenderedPageBreak/>
        <w:t>Załącznik 2 do Uchwały Nr 671</w:t>
      </w:r>
      <w:r w:rsidR="003F5446">
        <w:rPr>
          <w:b/>
          <w:bCs/>
          <w:color w:val="0000FF"/>
          <w:sz w:val="20"/>
        </w:rPr>
        <w:t xml:space="preserve"> </w:t>
      </w:r>
    </w:p>
    <w:p w14:paraId="441D4631" w14:textId="77777777" w:rsidR="003F5446" w:rsidRDefault="003F5446" w:rsidP="003F5446">
      <w:pPr>
        <w:jc w:val="right"/>
        <w:rPr>
          <w:b/>
          <w:bCs/>
          <w:color w:val="0000FF"/>
          <w:sz w:val="20"/>
        </w:rPr>
      </w:pPr>
      <w:r>
        <w:rPr>
          <w:b/>
          <w:bCs/>
          <w:color w:val="0000FF"/>
          <w:sz w:val="20"/>
        </w:rPr>
        <w:t>z dnia 28 lutego 2020 roku</w:t>
      </w:r>
    </w:p>
    <w:p w14:paraId="321A9FCA" w14:textId="77777777" w:rsidR="00035655" w:rsidRDefault="00035655" w:rsidP="00035655">
      <w:pPr>
        <w:jc w:val="center"/>
        <w:rPr>
          <w:b/>
          <w:szCs w:val="24"/>
        </w:rPr>
      </w:pPr>
    </w:p>
    <w:p w14:paraId="4270E7FE" w14:textId="77777777" w:rsidR="00035655" w:rsidRDefault="00035655" w:rsidP="00035655">
      <w:pPr>
        <w:jc w:val="center"/>
        <w:rPr>
          <w:b/>
          <w:szCs w:val="24"/>
        </w:rPr>
      </w:pPr>
    </w:p>
    <w:p w14:paraId="0080CC6D" w14:textId="77777777" w:rsidR="00035655" w:rsidRPr="005E5B71" w:rsidRDefault="00035655" w:rsidP="00035655">
      <w:pPr>
        <w:jc w:val="center"/>
        <w:rPr>
          <w:b/>
          <w:szCs w:val="24"/>
        </w:rPr>
      </w:pPr>
      <w:r w:rsidRPr="005E5B71">
        <w:rPr>
          <w:b/>
          <w:szCs w:val="24"/>
        </w:rPr>
        <w:t>TREŚCI KSZTAŁCENIA</w:t>
      </w:r>
    </w:p>
    <w:p w14:paraId="682F1A35" w14:textId="77777777" w:rsidR="00035655" w:rsidRPr="005E5B71" w:rsidRDefault="00035655" w:rsidP="00035655">
      <w:pPr>
        <w:ind w:left="360"/>
        <w:rPr>
          <w:szCs w:val="24"/>
        </w:rPr>
      </w:pPr>
    </w:p>
    <w:p w14:paraId="720D4E53" w14:textId="77777777" w:rsidR="00035655" w:rsidRPr="005E5B71" w:rsidRDefault="00035655" w:rsidP="00035655">
      <w:pPr>
        <w:rPr>
          <w:szCs w:val="24"/>
        </w:rPr>
      </w:pPr>
      <w:r w:rsidRPr="005E5B71">
        <w:rPr>
          <w:b/>
          <w:szCs w:val="24"/>
        </w:rPr>
        <w:t>Kierunek studiów</w:t>
      </w:r>
      <w:r w:rsidR="00FD3A69">
        <w:rPr>
          <w:szCs w:val="24"/>
        </w:rPr>
        <w:t>: filologia rosyjska</w:t>
      </w:r>
    </w:p>
    <w:p w14:paraId="0382C11D" w14:textId="77777777" w:rsidR="00035655" w:rsidRPr="005E5B71" w:rsidRDefault="00035655" w:rsidP="00035655">
      <w:pPr>
        <w:ind w:left="1843" w:hanging="1843"/>
        <w:jc w:val="both"/>
        <w:rPr>
          <w:szCs w:val="24"/>
        </w:rPr>
      </w:pPr>
      <w:r w:rsidRPr="005E5B71">
        <w:rPr>
          <w:b/>
          <w:szCs w:val="24"/>
        </w:rPr>
        <w:t>Poziom studiów</w:t>
      </w:r>
      <w:r w:rsidRPr="005E5B71">
        <w:rPr>
          <w:szCs w:val="24"/>
        </w:rPr>
        <w:t>: studia drugiego stopnia</w:t>
      </w:r>
    </w:p>
    <w:p w14:paraId="4A372BDC" w14:textId="77777777" w:rsidR="00035655" w:rsidRPr="005E5B71" w:rsidRDefault="00035655" w:rsidP="00035655">
      <w:pPr>
        <w:rPr>
          <w:i/>
          <w:szCs w:val="24"/>
        </w:rPr>
      </w:pPr>
      <w:r w:rsidRPr="005E5B71">
        <w:rPr>
          <w:b/>
          <w:szCs w:val="24"/>
        </w:rPr>
        <w:t>Profil kształcenia</w:t>
      </w:r>
      <w:r w:rsidRPr="005E5B71">
        <w:rPr>
          <w:szCs w:val="24"/>
        </w:rPr>
        <w:t>: ogólnoakademicki</w:t>
      </w:r>
    </w:p>
    <w:p w14:paraId="419A64D9" w14:textId="77777777" w:rsidR="00035655" w:rsidRPr="005E5B71" w:rsidRDefault="00035655" w:rsidP="00035655">
      <w:pPr>
        <w:rPr>
          <w:szCs w:val="24"/>
        </w:rPr>
      </w:pPr>
      <w:r w:rsidRPr="005E5B71">
        <w:rPr>
          <w:b/>
          <w:szCs w:val="24"/>
        </w:rPr>
        <w:t xml:space="preserve">Forma studiów: </w:t>
      </w:r>
      <w:r w:rsidRPr="005E5B71">
        <w:rPr>
          <w:szCs w:val="24"/>
        </w:rPr>
        <w:t>stacjonarne</w:t>
      </w:r>
    </w:p>
    <w:p w14:paraId="5B1BAF13" w14:textId="77777777" w:rsidR="00035655" w:rsidRPr="005E5B71" w:rsidRDefault="00035655" w:rsidP="00035655">
      <w:pPr>
        <w:rPr>
          <w:szCs w:val="24"/>
        </w:rPr>
      </w:pPr>
      <w:r w:rsidRPr="005E5B71">
        <w:rPr>
          <w:b/>
          <w:szCs w:val="24"/>
        </w:rPr>
        <w:t>Wymiar kształcenia</w:t>
      </w:r>
      <w:r w:rsidRPr="005E5B71">
        <w:rPr>
          <w:szCs w:val="24"/>
        </w:rPr>
        <w:t xml:space="preserve">: 4 semestry </w:t>
      </w:r>
    </w:p>
    <w:p w14:paraId="5018485D" w14:textId="77777777" w:rsidR="00035655" w:rsidRPr="005E5B71" w:rsidRDefault="00035655" w:rsidP="00035655">
      <w:pPr>
        <w:rPr>
          <w:szCs w:val="24"/>
        </w:rPr>
      </w:pPr>
      <w:r w:rsidRPr="005E5B71">
        <w:rPr>
          <w:b/>
          <w:szCs w:val="24"/>
        </w:rPr>
        <w:t xml:space="preserve">Liczba punktów ECTS konieczna do ukończenia studiów: </w:t>
      </w:r>
      <w:r w:rsidRPr="005E5B71">
        <w:rPr>
          <w:szCs w:val="24"/>
        </w:rPr>
        <w:t>120 punktów</w:t>
      </w:r>
      <w:r w:rsidRPr="005E5B71">
        <w:rPr>
          <w:b/>
          <w:szCs w:val="24"/>
        </w:rPr>
        <w:t xml:space="preserve"> </w:t>
      </w:r>
      <w:r w:rsidRPr="005E5B71">
        <w:rPr>
          <w:szCs w:val="24"/>
        </w:rPr>
        <w:t>ECTS</w:t>
      </w:r>
    </w:p>
    <w:p w14:paraId="4E9CF72B" w14:textId="77777777" w:rsidR="00035655" w:rsidRPr="005E5B71" w:rsidRDefault="00035655" w:rsidP="00035655">
      <w:pPr>
        <w:jc w:val="both"/>
        <w:rPr>
          <w:i/>
          <w:szCs w:val="24"/>
        </w:rPr>
      </w:pPr>
      <w:r w:rsidRPr="005E5B71">
        <w:rPr>
          <w:b/>
          <w:szCs w:val="24"/>
        </w:rPr>
        <w:t>Tytuł zawodowy nadawany absolwentom</w:t>
      </w:r>
      <w:r w:rsidRPr="005E5B71">
        <w:rPr>
          <w:szCs w:val="24"/>
        </w:rPr>
        <w:t xml:space="preserve">: </w:t>
      </w:r>
      <w:r w:rsidRPr="005E5B71">
        <w:rPr>
          <w:iCs/>
          <w:szCs w:val="24"/>
        </w:rPr>
        <w:t xml:space="preserve">magister </w:t>
      </w:r>
    </w:p>
    <w:p w14:paraId="76C30F39" w14:textId="77777777" w:rsidR="00035655" w:rsidRPr="005E5B71" w:rsidRDefault="00035655" w:rsidP="00035655">
      <w:pPr>
        <w:ind w:left="360"/>
        <w:rPr>
          <w:szCs w:val="24"/>
        </w:rPr>
      </w:pPr>
    </w:p>
    <w:p w14:paraId="342BFF69" w14:textId="77777777" w:rsidR="00035655" w:rsidRDefault="00035655" w:rsidP="00035655">
      <w:pPr>
        <w:ind w:left="360"/>
        <w:jc w:val="center"/>
        <w:rPr>
          <w:b/>
          <w:szCs w:val="24"/>
        </w:rPr>
      </w:pPr>
      <w:r w:rsidRPr="005E5B71">
        <w:rPr>
          <w:b/>
          <w:szCs w:val="24"/>
        </w:rPr>
        <w:t>CHARAKTERYSTYKA TREŚCI KSZTAŁCENIA – GRUPY TREŚCI</w:t>
      </w:r>
    </w:p>
    <w:p w14:paraId="16F222CF" w14:textId="77777777" w:rsidR="006B4E55" w:rsidRPr="005E5B71" w:rsidRDefault="006B4E55" w:rsidP="00035655">
      <w:pPr>
        <w:ind w:left="360"/>
        <w:jc w:val="center"/>
        <w:rPr>
          <w:b/>
          <w:szCs w:val="24"/>
        </w:rPr>
      </w:pPr>
    </w:p>
    <w:p w14:paraId="622E137F" w14:textId="77777777" w:rsidR="002F3279" w:rsidRPr="00035655" w:rsidRDefault="00FD3A69" w:rsidP="00FD3A69">
      <w:pPr>
        <w:pStyle w:val="Akapitzlist"/>
        <w:spacing w:after="0" w:line="276" w:lineRule="auto"/>
        <w:ind w:left="0" w:firstLine="0"/>
        <w:rPr>
          <w:rFonts w:ascii="Times New Roman" w:hAnsi="Times New Roman"/>
          <w:b/>
          <w:sz w:val="24"/>
          <w:szCs w:val="24"/>
        </w:rPr>
      </w:pPr>
      <w:r w:rsidRPr="00FD3A69">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w:t>
      </w:r>
      <w:r w:rsidR="00715700" w:rsidRPr="007578E4">
        <w:rPr>
          <w:rFonts w:ascii="Times New Roman" w:hAnsi="Times New Roman"/>
          <w:b/>
          <w:sz w:val="24"/>
          <w:szCs w:val="24"/>
        </w:rPr>
        <w:t>WYMAGANIA OGÓLNE</w:t>
      </w:r>
    </w:p>
    <w:p w14:paraId="1CAEE719" w14:textId="77777777" w:rsidR="00715700" w:rsidRPr="007578E4" w:rsidRDefault="00715700" w:rsidP="00035655">
      <w:pPr>
        <w:spacing w:line="276" w:lineRule="auto"/>
        <w:rPr>
          <w:b/>
          <w:szCs w:val="24"/>
        </w:rPr>
      </w:pPr>
      <w:r w:rsidRPr="007578E4">
        <w:rPr>
          <w:b/>
          <w:szCs w:val="24"/>
        </w:rPr>
        <w:t>P</w:t>
      </w:r>
      <w:r w:rsidR="00AC22FC" w:rsidRPr="007578E4">
        <w:rPr>
          <w:b/>
          <w:szCs w:val="24"/>
        </w:rPr>
        <w:t>raktyczna nauka drugiego języka obcego – język ukraiński I</w:t>
      </w:r>
    </w:p>
    <w:p w14:paraId="7CE47C80" w14:textId="77777777" w:rsidR="00471268" w:rsidRPr="007578E4" w:rsidRDefault="00715700"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471268" w:rsidRPr="007578E4">
        <w:rPr>
          <w:szCs w:val="24"/>
        </w:rPr>
        <w:t xml:space="preserve">Nauczanie języka poprzez rozwijanie sprawności rozumienia, mówienia, czytania </w:t>
      </w:r>
      <w:r w:rsidR="00F017D7">
        <w:rPr>
          <w:szCs w:val="24"/>
        </w:rPr>
        <w:br/>
      </w:r>
      <w:r w:rsidR="00471268"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471268"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471268" w:rsidRPr="007578E4">
        <w:rPr>
          <w:szCs w:val="24"/>
        </w:rPr>
        <w:t>z zakresu gramatyki opisowej; rozwijanie umiejętności tłumaczenia tekstu pisanego i mówionego.</w:t>
      </w:r>
    </w:p>
    <w:p w14:paraId="64893335" w14:textId="77777777" w:rsidR="002F3279" w:rsidRPr="007578E4" w:rsidRDefault="00715700" w:rsidP="007578E4">
      <w:pPr>
        <w:spacing w:line="276" w:lineRule="auto"/>
        <w:jc w:val="both"/>
        <w:rPr>
          <w:rFonts w:eastAsia="Calibri"/>
          <w:szCs w:val="24"/>
          <w:lang w:eastAsia="en-US"/>
        </w:rPr>
      </w:pPr>
      <w:r w:rsidRPr="007578E4">
        <w:rPr>
          <w:i/>
          <w:szCs w:val="24"/>
        </w:rPr>
        <w:t>Treści merytoryczne</w:t>
      </w:r>
      <w:r w:rsidRPr="007578E4">
        <w:rPr>
          <w:szCs w:val="24"/>
        </w:rPr>
        <w:t xml:space="preserve">: </w:t>
      </w:r>
      <w:r w:rsidR="002F3279" w:rsidRPr="007578E4">
        <w:rPr>
          <w:rFonts w:eastAsia="Calibri"/>
          <w:szCs w:val="24"/>
          <w:lang w:eastAsia="en-US"/>
        </w:rPr>
        <w:t xml:space="preserve">Alfabet ukraiński (wymowa samogłosek i spółgłosek), o sobie, etykieta językowa (formy powitania, pożegnania, zawieranie znajomości, prośba, zgoda, potwierdzenie, odmowa, zaprzeczenie, podziękowanie). Zawieranie znajomości </w:t>
      </w:r>
      <w:proofErr w:type="spellStart"/>
      <w:r w:rsidR="002F3279" w:rsidRPr="007578E4">
        <w:rPr>
          <w:rFonts w:eastAsia="Calibri"/>
          <w:szCs w:val="24"/>
          <w:lang w:eastAsia="en-US"/>
        </w:rPr>
        <w:t>бути</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вивчати</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вчитися</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Як</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тебе</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звати</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Хто</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це</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Що</w:t>
      </w:r>
      <w:proofErr w:type="spellEnd"/>
      <w:r w:rsidR="002F3279" w:rsidRPr="007578E4">
        <w:rPr>
          <w:rFonts w:eastAsia="Calibri"/>
          <w:szCs w:val="24"/>
          <w:lang w:eastAsia="en-US"/>
        </w:rPr>
        <w:t xml:space="preserve"> </w:t>
      </w:r>
      <w:proofErr w:type="spellStart"/>
      <w:r w:rsidR="002F3279" w:rsidRPr="007578E4">
        <w:rPr>
          <w:rFonts w:eastAsia="Calibri"/>
          <w:szCs w:val="24"/>
          <w:lang w:eastAsia="en-US"/>
        </w:rPr>
        <w:t>це</w:t>
      </w:r>
      <w:proofErr w:type="spellEnd"/>
      <w:r w:rsidR="00F017D7">
        <w:rPr>
          <w:rFonts w:eastAsia="Calibri"/>
          <w:szCs w:val="24"/>
          <w:lang w:eastAsia="en-US"/>
        </w:rPr>
        <w:t>.</w:t>
      </w:r>
      <w:r w:rsidR="002F3279" w:rsidRPr="007578E4">
        <w:rPr>
          <w:rFonts w:eastAsia="Calibri"/>
          <w:szCs w:val="24"/>
          <w:lang w:eastAsia="en-US"/>
        </w:rPr>
        <w:t xml:space="preserve"> Życie rodzinne, członkowie rodziny, kim oni są z zawodu. Wiek człowieka. Narodowość, obywatelstwo. Charakterystyka zewnętrzna. Czas, która godzina. Mój dzień. Apostrof w języku ukraińskim. Rzeczownik - gramatyczne kategorie. I </w:t>
      </w:r>
      <w:proofErr w:type="spellStart"/>
      <w:r w:rsidR="002F3279" w:rsidRPr="007578E4">
        <w:rPr>
          <w:rFonts w:eastAsia="Calibri"/>
          <w:szCs w:val="24"/>
          <w:lang w:eastAsia="en-US"/>
        </w:rPr>
        <w:t>i</w:t>
      </w:r>
      <w:proofErr w:type="spellEnd"/>
      <w:r w:rsidR="002F3279" w:rsidRPr="007578E4">
        <w:rPr>
          <w:rFonts w:eastAsia="Calibri"/>
          <w:szCs w:val="24"/>
          <w:lang w:eastAsia="en-US"/>
        </w:rPr>
        <w:t xml:space="preserve"> II deklinacja rzeczownika. Czasownik, koniugacje. Ćwiczenia - tworzenie dialogów, wypowiedzi ustnych, układanie zdań, konwersacje, dostosowywanie poprawnych odpowiedzi. Piosenki ukraińskie jako materiał dydaktyczny. Zwyczaje i tradycje Bożego Narodzenia, kolędy ukraińskie.</w:t>
      </w:r>
    </w:p>
    <w:p w14:paraId="7E7E6A11" w14:textId="77777777" w:rsidR="00715700" w:rsidRPr="007578E4" w:rsidRDefault="00715700" w:rsidP="007578E4">
      <w:pPr>
        <w:spacing w:line="276" w:lineRule="auto"/>
        <w:jc w:val="both"/>
        <w:rPr>
          <w:szCs w:val="24"/>
        </w:rPr>
      </w:pPr>
      <w:r w:rsidRPr="007578E4">
        <w:rPr>
          <w:i/>
          <w:szCs w:val="24"/>
        </w:rPr>
        <w:t>Efekty uczenia się</w:t>
      </w:r>
      <w:r w:rsidRPr="007578E4">
        <w:rPr>
          <w:szCs w:val="24"/>
        </w:rPr>
        <w:t xml:space="preserve">: </w:t>
      </w:r>
    </w:p>
    <w:p w14:paraId="52B80B01" w14:textId="77777777" w:rsidR="002F3279" w:rsidRPr="007578E4" w:rsidRDefault="00715700"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002F3279"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002F3279" w:rsidRPr="007578E4">
        <w:rPr>
          <w:rFonts w:eastAsia="Calibri"/>
          <w:szCs w:val="24"/>
          <w:lang w:eastAsia="en-US"/>
        </w:rPr>
        <w:t>i ortograficzny; struktury językowe, ma wiedzę dotyczącą kultury i historii Ukrainy.</w:t>
      </w:r>
    </w:p>
    <w:p w14:paraId="798B16E0" w14:textId="77777777" w:rsidR="002F3279" w:rsidRPr="007578E4" w:rsidRDefault="002F3279"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67F996B2" w14:textId="77777777" w:rsidR="002F3279" w:rsidRPr="007578E4" w:rsidRDefault="002F3279"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6D17064D" w14:textId="77777777" w:rsidR="002F3279" w:rsidRPr="00035655" w:rsidRDefault="00715700" w:rsidP="00035655">
      <w:pPr>
        <w:spacing w:line="276" w:lineRule="auto"/>
        <w:jc w:val="both"/>
        <w:rPr>
          <w:i/>
          <w:szCs w:val="24"/>
        </w:rPr>
      </w:pPr>
      <w:r w:rsidRPr="007578E4">
        <w:rPr>
          <w:i/>
          <w:szCs w:val="24"/>
        </w:rPr>
        <w:t xml:space="preserve">Forma prowadzenia zajęć: </w:t>
      </w:r>
      <w:r w:rsidR="00AC22FC" w:rsidRPr="007578E4">
        <w:rPr>
          <w:iCs/>
          <w:szCs w:val="24"/>
        </w:rPr>
        <w:t>ćwiczenia</w:t>
      </w:r>
      <w:r w:rsidR="00035655">
        <w:rPr>
          <w:iCs/>
          <w:szCs w:val="24"/>
        </w:rPr>
        <w:t>.</w:t>
      </w:r>
    </w:p>
    <w:p w14:paraId="2759976F" w14:textId="77777777" w:rsidR="00AC22FC" w:rsidRPr="007578E4" w:rsidRDefault="00AC22FC" w:rsidP="00035655">
      <w:pPr>
        <w:spacing w:line="276" w:lineRule="auto"/>
        <w:rPr>
          <w:b/>
          <w:szCs w:val="24"/>
        </w:rPr>
      </w:pPr>
      <w:r w:rsidRPr="007578E4">
        <w:rPr>
          <w:b/>
          <w:szCs w:val="24"/>
        </w:rPr>
        <w:t>Praktyczna nauka drugiego języka obcego – język ukraiński II</w:t>
      </w:r>
    </w:p>
    <w:p w14:paraId="331340B0"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2F3279" w:rsidRPr="007578E4">
        <w:rPr>
          <w:szCs w:val="24"/>
        </w:rPr>
        <w:t xml:space="preserve">Nauczanie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w:t>
      </w:r>
      <w:r w:rsidR="002F3279" w:rsidRPr="007578E4">
        <w:rPr>
          <w:szCs w:val="24"/>
        </w:rPr>
        <w:lastRenderedPageBreak/>
        <w:t xml:space="preserve">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04A55EBB" w14:textId="77777777" w:rsidR="002F3279" w:rsidRPr="007578E4" w:rsidRDefault="00AC22FC" w:rsidP="007578E4">
      <w:pPr>
        <w:spacing w:line="276" w:lineRule="auto"/>
        <w:jc w:val="both"/>
        <w:rPr>
          <w:rFonts w:eastAsia="Calibri"/>
          <w:szCs w:val="24"/>
          <w:lang w:eastAsia="en-US"/>
        </w:rPr>
      </w:pPr>
      <w:r w:rsidRPr="007578E4">
        <w:rPr>
          <w:i/>
          <w:szCs w:val="24"/>
        </w:rPr>
        <w:t>Treści merytoryczne</w:t>
      </w:r>
      <w:r w:rsidRPr="007578E4">
        <w:rPr>
          <w:szCs w:val="24"/>
        </w:rPr>
        <w:t xml:space="preserve">: </w:t>
      </w:r>
      <w:r w:rsidR="002F3279" w:rsidRPr="007578E4">
        <w:rPr>
          <w:rFonts w:eastAsia="Calibri"/>
          <w:szCs w:val="24"/>
          <w:lang w:eastAsia="en-US"/>
        </w:rPr>
        <w:t>Charakter człowieka. Moje mieszkanie. Na uniwersytecie. W bibliotece. Zawód, rodzaj zajęcia. Środki masowego przekaz</w:t>
      </w:r>
      <w:r w:rsidR="00275810" w:rsidRPr="007578E4">
        <w:rPr>
          <w:rFonts w:eastAsia="Calibri"/>
          <w:szCs w:val="24"/>
          <w:lang w:eastAsia="en-US"/>
        </w:rPr>
        <w:t>u</w:t>
      </w:r>
      <w:r w:rsidR="002F3279" w:rsidRPr="007578E4">
        <w:rPr>
          <w:rFonts w:eastAsia="Calibri"/>
          <w:szCs w:val="24"/>
          <w:lang w:eastAsia="en-US"/>
        </w:rPr>
        <w:t xml:space="preserve"> – prasa, radio, telewizja, </w:t>
      </w:r>
      <w:r w:rsidR="00275810" w:rsidRPr="007578E4">
        <w:rPr>
          <w:rFonts w:eastAsia="Calibri"/>
          <w:szCs w:val="24"/>
          <w:lang w:eastAsia="en-US"/>
        </w:rPr>
        <w:t>I</w:t>
      </w:r>
      <w:r w:rsidR="002F3279" w:rsidRPr="007578E4">
        <w:rPr>
          <w:rFonts w:eastAsia="Calibri"/>
          <w:szCs w:val="24"/>
          <w:lang w:eastAsia="en-US"/>
        </w:rPr>
        <w:t xml:space="preserve">nternet. Komunikacja miejska. Elementy kultury Ukrainy. Piosenki ukraińskie jako materiał dydaktyczny. Zwyczaje </w:t>
      </w:r>
      <w:r w:rsidR="00F017D7">
        <w:rPr>
          <w:rFonts w:eastAsia="Calibri"/>
          <w:szCs w:val="24"/>
          <w:lang w:eastAsia="en-US"/>
        </w:rPr>
        <w:br/>
      </w:r>
      <w:r w:rsidR="002F3279" w:rsidRPr="007578E4">
        <w:rPr>
          <w:rFonts w:eastAsia="Calibri"/>
          <w:szCs w:val="24"/>
          <w:lang w:eastAsia="en-US"/>
        </w:rPr>
        <w:t>i tradycje wielkanocne.</w:t>
      </w:r>
    </w:p>
    <w:p w14:paraId="572FE7A6" w14:textId="77777777" w:rsidR="002F3279" w:rsidRPr="007578E4" w:rsidRDefault="002F3279" w:rsidP="007578E4">
      <w:pPr>
        <w:spacing w:line="276" w:lineRule="auto"/>
        <w:jc w:val="both"/>
        <w:rPr>
          <w:szCs w:val="24"/>
        </w:rPr>
      </w:pPr>
      <w:r w:rsidRPr="007578E4">
        <w:rPr>
          <w:i/>
          <w:szCs w:val="24"/>
        </w:rPr>
        <w:t>Efekty uczenia się</w:t>
      </w:r>
      <w:r w:rsidRPr="007578E4">
        <w:rPr>
          <w:szCs w:val="24"/>
        </w:rPr>
        <w:t xml:space="preserve">: </w:t>
      </w:r>
    </w:p>
    <w:p w14:paraId="63D6C297" w14:textId="77777777" w:rsidR="002F3279" w:rsidRPr="007578E4" w:rsidRDefault="002F3279"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Ukrainy.</w:t>
      </w:r>
    </w:p>
    <w:p w14:paraId="40F3FB4A" w14:textId="77777777" w:rsidR="002F3279" w:rsidRPr="007578E4" w:rsidRDefault="002F3279"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6AFC16F4" w14:textId="77777777" w:rsidR="002F3279" w:rsidRPr="007578E4" w:rsidRDefault="002F3279"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64097D02"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035655">
        <w:rPr>
          <w:iCs/>
          <w:szCs w:val="24"/>
        </w:rPr>
        <w:t>.</w:t>
      </w:r>
    </w:p>
    <w:p w14:paraId="5B0DA4FE" w14:textId="77777777" w:rsidR="00AC22FC" w:rsidRPr="007578E4" w:rsidRDefault="00AC22FC" w:rsidP="00035655">
      <w:pPr>
        <w:spacing w:line="276" w:lineRule="auto"/>
        <w:rPr>
          <w:b/>
          <w:szCs w:val="24"/>
        </w:rPr>
      </w:pPr>
      <w:r w:rsidRPr="007578E4">
        <w:rPr>
          <w:b/>
          <w:szCs w:val="24"/>
        </w:rPr>
        <w:t>Praktyczna nauka drugiego języka obcego – język ukraiński III</w:t>
      </w:r>
    </w:p>
    <w:p w14:paraId="357F9A5D"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2F3279" w:rsidRPr="007578E4">
        <w:rPr>
          <w:szCs w:val="24"/>
        </w:rPr>
        <w:t xml:space="preserve">Nauczanie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7B519F73" w14:textId="77777777" w:rsidR="00AC22FC" w:rsidRPr="007578E4" w:rsidRDefault="00AC22FC" w:rsidP="007578E4">
      <w:pPr>
        <w:spacing w:line="276" w:lineRule="auto"/>
        <w:jc w:val="both"/>
        <w:rPr>
          <w:szCs w:val="24"/>
        </w:rPr>
      </w:pPr>
      <w:r w:rsidRPr="007578E4">
        <w:rPr>
          <w:i/>
          <w:szCs w:val="24"/>
        </w:rPr>
        <w:t>Treści merytoryczne</w:t>
      </w:r>
      <w:r w:rsidRPr="007578E4">
        <w:rPr>
          <w:szCs w:val="24"/>
        </w:rPr>
        <w:t xml:space="preserve">: </w:t>
      </w:r>
      <w:r w:rsidR="00477E8E" w:rsidRPr="007578E4">
        <w:rPr>
          <w:rFonts w:eastAsia="Calibri"/>
          <w:szCs w:val="24"/>
          <w:lang w:eastAsia="en-US"/>
        </w:rPr>
        <w:t>Podróż pociągiem. Podróż samolotem. Komunikacja miejska. Pobyt w hotelu.</w:t>
      </w:r>
      <w:r w:rsidR="00035655">
        <w:rPr>
          <w:rFonts w:eastAsia="Calibri"/>
          <w:szCs w:val="24"/>
          <w:lang w:eastAsia="en-US"/>
        </w:rPr>
        <w:t xml:space="preserve"> </w:t>
      </w:r>
      <w:r w:rsidR="00477E8E" w:rsidRPr="007578E4">
        <w:rPr>
          <w:rFonts w:eastAsia="Calibri"/>
          <w:szCs w:val="24"/>
          <w:lang w:eastAsia="en-US"/>
        </w:rPr>
        <w:t xml:space="preserve">Z wizytą. W restauracji, w kawiarni. W sklepie spożywczym. Kijów – stolica Ukrainy. Pobyt </w:t>
      </w:r>
      <w:r w:rsidR="00F017D7">
        <w:rPr>
          <w:rFonts w:eastAsia="Calibri"/>
          <w:szCs w:val="24"/>
          <w:lang w:eastAsia="en-US"/>
        </w:rPr>
        <w:br/>
      </w:r>
      <w:r w:rsidR="00477E8E" w:rsidRPr="007578E4">
        <w:rPr>
          <w:rFonts w:eastAsia="Calibri"/>
          <w:szCs w:val="24"/>
          <w:lang w:eastAsia="en-US"/>
        </w:rPr>
        <w:t>w księgarni. Środowisko naturalne</w:t>
      </w:r>
      <w:r w:rsidR="00035655">
        <w:rPr>
          <w:rFonts w:eastAsia="Calibri"/>
          <w:szCs w:val="24"/>
          <w:lang w:eastAsia="en-US"/>
        </w:rPr>
        <w:t>.</w:t>
      </w:r>
      <w:r w:rsidR="00477E8E" w:rsidRPr="007578E4">
        <w:rPr>
          <w:rFonts w:eastAsia="Calibri"/>
          <w:szCs w:val="24"/>
          <w:lang w:eastAsia="en-US"/>
        </w:rPr>
        <w:t xml:space="preserve"> Przymiotnik (deklinacja, stopniowanie). Tradycje i zwyczaje ukraińskie. Piosenki jako materiał dydaktyczny.</w:t>
      </w:r>
    </w:p>
    <w:p w14:paraId="055EEB6D" w14:textId="77777777" w:rsidR="002F3279" w:rsidRPr="007578E4" w:rsidRDefault="002F3279" w:rsidP="007578E4">
      <w:pPr>
        <w:spacing w:line="276" w:lineRule="auto"/>
        <w:jc w:val="both"/>
        <w:rPr>
          <w:szCs w:val="24"/>
        </w:rPr>
      </w:pPr>
      <w:r w:rsidRPr="007578E4">
        <w:rPr>
          <w:i/>
          <w:szCs w:val="24"/>
        </w:rPr>
        <w:t>Efekty uczenia się</w:t>
      </w:r>
      <w:r w:rsidRPr="007578E4">
        <w:rPr>
          <w:szCs w:val="24"/>
        </w:rPr>
        <w:t xml:space="preserve">: </w:t>
      </w:r>
    </w:p>
    <w:p w14:paraId="257A76C3" w14:textId="77777777" w:rsidR="002F3279" w:rsidRPr="007578E4" w:rsidRDefault="002F3279"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Ukrainy.</w:t>
      </w:r>
    </w:p>
    <w:p w14:paraId="662AD939" w14:textId="77777777" w:rsidR="002F3279" w:rsidRPr="007578E4" w:rsidRDefault="002F3279"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14DC5D5D" w14:textId="77777777" w:rsidR="002F3279" w:rsidRPr="007578E4" w:rsidRDefault="002F3279"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64F683B6"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035655">
        <w:rPr>
          <w:iCs/>
          <w:szCs w:val="24"/>
        </w:rPr>
        <w:t>.</w:t>
      </w:r>
    </w:p>
    <w:p w14:paraId="6027CF88" w14:textId="77777777" w:rsidR="00AC22FC" w:rsidRPr="007578E4" w:rsidRDefault="00AC22FC" w:rsidP="00035655">
      <w:pPr>
        <w:spacing w:line="276" w:lineRule="auto"/>
        <w:rPr>
          <w:b/>
          <w:szCs w:val="24"/>
        </w:rPr>
      </w:pPr>
      <w:r w:rsidRPr="007578E4">
        <w:rPr>
          <w:b/>
          <w:szCs w:val="24"/>
        </w:rPr>
        <w:t>Praktyczna nauka drugiego języka obcego – język ukraiński IV</w:t>
      </w:r>
    </w:p>
    <w:p w14:paraId="72517C41"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2F3279" w:rsidRPr="007578E4">
        <w:rPr>
          <w:szCs w:val="24"/>
        </w:rPr>
        <w:t xml:space="preserve">Nauczanie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w:t>
      </w:r>
      <w:r w:rsidR="002F3279" w:rsidRPr="007578E4">
        <w:rPr>
          <w:szCs w:val="24"/>
        </w:rPr>
        <w:lastRenderedPageBreak/>
        <w:t xml:space="preserve">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3B18C060" w14:textId="77777777" w:rsidR="00477E8E" w:rsidRPr="007578E4" w:rsidRDefault="00AC22FC" w:rsidP="007578E4">
      <w:pPr>
        <w:spacing w:line="276" w:lineRule="auto"/>
        <w:jc w:val="both"/>
        <w:rPr>
          <w:rFonts w:eastAsia="Calibri"/>
          <w:szCs w:val="24"/>
          <w:lang w:eastAsia="en-US"/>
        </w:rPr>
      </w:pPr>
      <w:r w:rsidRPr="007578E4">
        <w:rPr>
          <w:i/>
          <w:szCs w:val="24"/>
        </w:rPr>
        <w:t>Treści merytoryczne</w:t>
      </w:r>
      <w:r w:rsidRPr="007578E4">
        <w:rPr>
          <w:szCs w:val="24"/>
        </w:rPr>
        <w:t>:</w:t>
      </w:r>
      <w:r w:rsidR="00477E8E" w:rsidRPr="007578E4">
        <w:rPr>
          <w:rFonts w:eastAsia="Calibri"/>
          <w:szCs w:val="24"/>
          <w:lang w:eastAsia="en-US"/>
        </w:rPr>
        <w:t xml:space="preserve"> Części ciała. U lekarza. Czas wolny – teatr, kino. Usługi: fryzjer, pralnia, zegarmistrz. Sport. Na granicy. Legendarna poetka – śpiewaczka Marusia </w:t>
      </w:r>
      <w:proofErr w:type="spellStart"/>
      <w:r w:rsidR="00477E8E" w:rsidRPr="007578E4">
        <w:rPr>
          <w:rFonts w:eastAsia="Calibri"/>
          <w:szCs w:val="24"/>
          <w:lang w:eastAsia="en-US"/>
        </w:rPr>
        <w:t>Czuraj</w:t>
      </w:r>
      <w:proofErr w:type="spellEnd"/>
      <w:r w:rsidR="00477E8E" w:rsidRPr="007578E4">
        <w:rPr>
          <w:rFonts w:eastAsia="Calibri"/>
          <w:szCs w:val="24"/>
          <w:lang w:eastAsia="en-US"/>
        </w:rPr>
        <w:t>. Wycieczka po Ukrainie</w:t>
      </w:r>
      <w:r w:rsidR="0078480D" w:rsidRPr="007578E4">
        <w:rPr>
          <w:rFonts w:eastAsia="Calibri"/>
          <w:szCs w:val="24"/>
          <w:lang w:eastAsia="en-US"/>
        </w:rPr>
        <w:t>.</w:t>
      </w:r>
      <w:r w:rsidR="00477E8E" w:rsidRPr="007578E4">
        <w:rPr>
          <w:rFonts w:eastAsia="Calibri"/>
          <w:szCs w:val="24"/>
          <w:lang w:eastAsia="en-US"/>
        </w:rPr>
        <w:t xml:space="preserve"> Ukraina. Symbolika narodowa Ukrainy. Tradycja i zwyczaje ukraińskie. Elementy kultury Ukrainy. Piosenka jako materiał dydaktyczny.</w:t>
      </w:r>
    </w:p>
    <w:p w14:paraId="3F98F8F8" w14:textId="77777777" w:rsidR="002F3279" w:rsidRPr="007578E4" w:rsidRDefault="002F3279" w:rsidP="007578E4">
      <w:pPr>
        <w:spacing w:line="276" w:lineRule="auto"/>
        <w:jc w:val="both"/>
        <w:rPr>
          <w:szCs w:val="24"/>
        </w:rPr>
      </w:pPr>
      <w:r w:rsidRPr="007578E4">
        <w:rPr>
          <w:i/>
          <w:szCs w:val="24"/>
        </w:rPr>
        <w:t>Efekty uczenia się</w:t>
      </w:r>
      <w:r w:rsidRPr="007578E4">
        <w:rPr>
          <w:szCs w:val="24"/>
        </w:rPr>
        <w:t xml:space="preserve">: </w:t>
      </w:r>
    </w:p>
    <w:p w14:paraId="6A94109E" w14:textId="77777777" w:rsidR="002F3279" w:rsidRPr="007578E4" w:rsidRDefault="002F3279"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Ukrainy.</w:t>
      </w:r>
    </w:p>
    <w:p w14:paraId="4D4E6506" w14:textId="77777777" w:rsidR="002F3279" w:rsidRPr="007578E4" w:rsidRDefault="002F3279"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53867909" w14:textId="77777777" w:rsidR="002F3279" w:rsidRPr="007578E4" w:rsidRDefault="002F3279"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68DE30A6"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035655">
        <w:rPr>
          <w:iCs/>
          <w:szCs w:val="24"/>
        </w:rPr>
        <w:t>.</w:t>
      </w:r>
    </w:p>
    <w:p w14:paraId="2EFD3D1A" w14:textId="77777777" w:rsidR="00AC22FC" w:rsidRPr="007578E4" w:rsidRDefault="00AC22FC" w:rsidP="00035655">
      <w:pPr>
        <w:spacing w:line="276" w:lineRule="auto"/>
        <w:rPr>
          <w:b/>
          <w:szCs w:val="24"/>
        </w:rPr>
      </w:pPr>
      <w:r w:rsidRPr="007578E4">
        <w:rPr>
          <w:b/>
          <w:szCs w:val="24"/>
        </w:rPr>
        <w:t>Praktyczna nauka drugiego języka obcego – język białoruski I</w:t>
      </w:r>
    </w:p>
    <w:p w14:paraId="441DDE65"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035655">
        <w:rPr>
          <w:szCs w:val="24"/>
        </w:rPr>
        <w:t>n</w:t>
      </w:r>
      <w:r w:rsidR="002F3279" w:rsidRPr="007578E4">
        <w:rPr>
          <w:szCs w:val="24"/>
        </w:rPr>
        <w:t xml:space="preserve">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48E99B43" w14:textId="77777777" w:rsidR="00AC22FC" w:rsidRPr="00035655" w:rsidRDefault="00AC22FC" w:rsidP="007578E4">
      <w:pPr>
        <w:spacing w:line="276" w:lineRule="auto"/>
        <w:jc w:val="both"/>
        <w:rPr>
          <w:rFonts w:eastAsia="Calibri"/>
          <w:szCs w:val="24"/>
          <w:lang w:eastAsia="en-US"/>
        </w:rPr>
      </w:pPr>
      <w:r w:rsidRPr="007578E4">
        <w:rPr>
          <w:i/>
          <w:szCs w:val="24"/>
        </w:rPr>
        <w:t>Treści merytoryczne</w:t>
      </w:r>
      <w:r w:rsidRPr="007578E4">
        <w:rPr>
          <w:szCs w:val="24"/>
        </w:rPr>
        <w:t xml:space="preserve">: </w:t>
      </w:r>
      <w:r w:rsidR="00035655">
        <w:rPr>
          <w:rFonts w:eastAsia="Calibri"/>
          <w:szCs w:val="24"/>
          <w:lang w:eastAsia="en-US"/>
        </w:rPr>
        <w:t>a</w:t>
      </w:r>
      <w:r w:rsidR="00275810" w:rsidRPr="007578E4">
        <w:rPr>
          <w:rFonts w:eastAsia="Calibri"/>
          <w:szCs w:val="24"/>
          <w:lang w:eastAsia="en-US"/>
        </w:rPr>
        <w:t xml:space="preserve">lfabet (wymowa samogłosek i spółgłosek), o sobie, etykieta językowa (formy powitania, pożegnania, zawieranie znajomości, prośba, zgoda, potwierdzenie, odmowa, zaprzeczenie, podziękowanie). Zawieranie znajomości. Życie rodzinne, członkowie rodziny, kim oni są z zawodu. Wiek człowieka. Narodowość, obywatelstwo. Charakterystyka zewnętrzna. Czas, która godzina. Mój dzień. Rzeczownik - gramatyczne kategorie. I </w:t>
      </w:r>
      <w:proofErr w:type="spellStart"/>
      <w:r w:rsidR="00275810" w:rsidRPr="007578E4">
        <w:rPr>
          <w:rFonts w:eastAsia="Calibri"/>
          <w:szCs w:val="24"/>
          <w:lang w:eastAsia="en-US"/>
        </w:rPr>
        <w:t>i</w:t>
      </w:r>
      <w:proofErr w:type="spellEnd"/>
      <w:r w:rsidR="00275810" w:rsidRPr="007578E4">
        <w:rPr>
          <w:rFonts w:eastAsia="Calibri"/>
          <w:szCs w:val="24"/>
          <w:lang w:eastAsia="en-US"/>
        </w:rPr>
        <w:t xml:space="preserve"> II deklinacja rzeczownika. Czasownik, koniugacje. Ćwiczenia - tworzenie dialogów, wypowiedzi ustnych, układanie zdań, konwersacje, dostosowywanie poprawnych odpowiedzi. Piosenki białoruskie jako materiał dydaktyczny. Zwyczaje i tradycje.</w:t>
      </w:r>
    </w:p>
    <w:p w14:paraId="44F6399F" w14:textId="77777777" w:rsidR="00477E8E" w:rsidRPr="007578E4" w:rsidRDefault="00477E8E" w:rsidP="007578E4">
      <w:pPr>
        <w:spacing w:line="276" w:lineRule="auto"/>
        <w:jc w:val="both"/>
        <w:rPr>
          <w:szCs w:val="24"/>
        </w:rPr>
      </w:pPr>
      <w:r w:rsidRPr="007578E4">
        <w:rPr>
          <w:i/>
          <w:szCs w:val="24"/>
        </w:rPr>
        <w:t>Efekty uczenia się</w:t>
      </w:r>
      <w:r w:rsidRPr="007578E4">
        <w:rPr>
          <w:szCs w:val="24"/>
        </w:rPr>
        <w:t xml:space="preserve">: </w:t>
      </w:r>
    </w:p>
    <w:p w14:paraId="350D7243" w14:textId="77777777" w:rsidR="00477E8E" w:rsidRPr="007578E4" w:rsidRDefault="00477E8E"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Białorusi.</w:t>
      </w:r>
    </w:p>
    <w:p w14:paraId="5FE54496" w14:textId="77777777" w:rsidR="00477E8E" w:rsidRPr="007578E4" w:rsidRDefault="00477E8E"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79851CEF" w14:textId="77777777" w:rsidR="00477E8E" w:rsidRPr="007578E4" w:rsidRDefault="00477E8E"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02B3F2FD"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035655">
        <w:rPr>
          <w:iCs/>
          <w:szCs w:val="24"/>
        </w:rPr>
        <w:t>.</w:t>
      </w:r>
    </w:p>
    <w:p w14:paraId="4C7D989E" w14:textId="77777777" w:rsidR="00AC22FC" w:rsidRPr="007578E4" w:rsidRDefault="00AC22FC" w:rsidP="00035655">
      <w:pPr>
        <w:spacing w:line="276" w:lineRule="auto"/>
        <w:rPr>
          <w:b/>
          <w:szCs w:val="24"/>
        </w:rPr>
      </w:pPr>
      <w:r w:rsidRPr="007578E4">
        <w:rPr>
          <w:b/>
          <w:szCs w:val="24"/>
        </w:rPr>
        <w:t>Praktyczna nauka drugiego języka obcego – język białoruski II</w:t>
      </w:r>
    </w:p>
    <w:p w14:paraId="0954D4E6"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035655">
        <w:rPr>
          <w:szCs w:val="24"/>
        </w:rPr>
        <w:t>n</w:t>
      </w:r>
      <w:r w:rsidR="002F3279" w:rsidRPr="007578E4">
        <w:rPr>
          <w:szCs w:val="24"/>
        </w:rPr>
        <w:t xml:space="preserve">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lastRenderedPageBreak/>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16782A76" w14:textId="77777777" w:rsidR="00275810" w:rsidRPr="007578E4" w:rsidRDefault="00AC22FC" w:rsidP="007578E4">
      <w:pPr>
        <w:spacing w:line="276" w:lineRule="auto"/>
        <w:jc w:val="both"/>
        <w:rPr>
          <w:rFonts w:eastAsia="Calibri"/>
          <w:szCs w:val="24"/>
          <w:lang w:eastAsia="en-US"/>
        </w:rPr>
      </w:pPr>
      <w:r w:rsidRPr="007578E4">
        <w:rPr>
          <w:i/>
          <w:szCs w:val="24"/>
        </w:rPr>
        <w:t>Treści merytoryczne</w:t>
      </w:r>
      <w:r w:rsidRPr="007578E4">
        <w:rPr>
          <w:szCs w:val="24"/>
        </w:rPr>
        <w:t>:</w:t>
      </w:r>
      <w:r w:rsidR="00275810" w:rsidRPr="007578E4">
        <w:rPr>
          <w:rFonts w:eastAsia="Calibri"/>
          <w:szCs w:val="24"/>
          <w:lang w:eastAsia="en-US"/>
        </w:rPr>
        <w:t xml:space="preserve"> </w:t>
      </w:r>
      <w:r w:rsidR="00035655">
        <w:rPr>
          <w:rFonts w:eastAsia="Calibri"/>
          <w:szCs w:val="24"/>
          <w:lang w:eastAsia="en-US"/>
        </w:rPr>
        <w:t>c</w:t>
      </w:r>
      <w:r w:rsidR="00275810" w:rsidRPr="007578E4">
        <w:rPr>
          <w:rFonts w:eastAsia="Calibri"/>
          <w:szCs w:val="24"/>
          <w:lang w:eastAsia="en-US"/>
        </w:rPr>
        <w:t xml:space="preserve">harakter człowieka. Moje mieszkanie. Na uniwersytecie. W bibliotece. Zawód, rodzaj zajęcia. Środki masowego przekazu – prasa, radio, telewizja, Internet. Komunikacja miejska. Elementy kultury Białorusi. Piosenki białoruskie jako materiał dydaktyczny. Zwyczaje </w:t>
      </w:r>
      <w:r w:rsidR="00FD3A69">
        <w:rPr>
          <w:rFonts w:eastAsia="Calibri"/>
          <w:szCs w:val="24"/>
          <w:lang w:eastAsia="en-US"/>
        </w:rPr>
        <w:br/>
      </w:r>
      <w:r w:rsidR="00275810" w:rsidRPr="007578E4">
        <w:rPr>
          <w:rFonts w:eastAsia="Calibri"/>
          <w:szCs w:val="24"/>
          <w:lang w:eastAsia="en-US"/>
        </w:rPr>
        <w:t>i tradycje.</w:t>
      </w:r>
    </w:p>
    <w:p w14:paraId="1B01BF78" w14:textId="77777777" w:rsidR="00477E8E" w:rsidRPr="007578E4" w:rsidRDefault="00477E8E" w:rsidP="007578E4">
      <w:pPr>
        <w:spacing w:line="276" w:lineRule="auto"/>
        <w:jc w:val="both"/>
        <w:rPr>
          <w:szCs w:val="24"/>
        </w:rPr>
      </w:pPr>
      <w:r w:rsidRPr="007578E4">
        <w:rPr>
          <w:i/>
          <w:szCs w:val="24"/>
        </w:rPr>
        <w:t>Efekty uczenia się</w:t>
      </w:r>
      <w:r w:rsidRPr="007578E4">
        <w:rPr>
          <w:szCs w:val="24"/>
        </w:rPr>
        <w:t xml:space="preserve">: </w:t>
      </w:r>
    </w:p>
    <w:p w14:paraId="2D1B26D3" w14:textId="77777777" w:rsidR="00477E8E" w:rsidRPr="007578E4" w:rsidRDefault="00477E8E"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Białorusi.</w:t>
      </w:r>
    </w:p>
    <w:p w14:paraId="05AD4A64" w14:textId="77777777" w:rsidR="00477E8E" w:rsidRPr="007578E4" w:rsidRDefault="00477E8E"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640B9AB8" w14:textId="77777777" w:rsidR="00477E8E" w:rsidRPr="007578E4" w:rsidRDefault="00477E8E"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2C3B6E1F"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5E40E1">
        <w:rPr>
          <w:iCs/>
          <w:szCs w:val="24"/>
        </w:rPr>
        <w:t>.</w:t>
      </w:r>
    </w:p>
    <w:p w14:paraId="7EFC569A" w14:textId="77777777" w:rsidR="00AC22FC" w:rsidRPr="007578E4" w:rsidRDefault="00AC22FC" w:rsidP="005E40E1">
      <w:pPr>
        <w:spacing w:line="276" w:lineRule="auto"/>
        <w:rPr>
          <w:b/>
          <w:szCs w:val="24"/>
        </w:rPr>
      </w:pPr>
      <w:r w:rsidRPr="007578E4">
        <w:rPr>
          <w:b/>
          <w:szCs w:val="24"/>
        </w:rPr>
        <w:t>Praktyczna nauka drugiego języka obcego – język białoruski III</w:t>
      </w:r>
    </w:p>
    <w:p w14:paraId="31934CC1"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5E40E1">
        <w:rPr>
          <w:szCs w:val="24"/>
        </w:rPr>
        <w:t>n</w:t>
      </w:r>
      <w:r w:rsidR="002F3279" w:rsidRPr="007578E4">
        <w:rPr>
          <w:szCs w:val="24"/>
        </w:rPr>
        <w:t xml:space="preserve">auczanie języka poprzez rozwijanie sprawności rozumienia, mówienia, czytania </w:t>
      </w:r>
      <w:r w:rsidR="00F017D7">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7AF456DC" w14:textId="77777777" w:rsidR="00477E8E" w:rsidRPr="007578E4" w:rsidRDefault="00477E8E" w:rsidP="007578E4">
      <w:pPr>
        <w:spacing w:line="276" w:lineRule="auto"/>
        <w:jc w:val="both"/>
        <w:rPr>
          <w:szCs w:val="24"/>
        </w:rPr>
      </w:pPr>
      <w:r w:rsidRPr="007578E4">
        <w:rPr>
          <w:i/>
          <w:szCs w:val="24"/>
        </w:rPr>
        <w:t>Treści merytoryczne</w:t>
      </w:r>
      <w:r w:rsidRPr="007578E4">
        <w:rPr>
          <w:szCs w:val="24"/>
        </w:rPr>
        <w:t>:</w:t>
      </w:r>
      <w:r w:rsidR="00275810" w:rsidRPr="007578E4">
        <w:rPr>
          <w:rFonts w:eastAsia="Calibri"/>
          <w:szCs w:val="24"/>
          <w:lang w:eastAsia="en-US"/>
        </w:rPr>
        <w:t xml:space="preserve"> Podróż pociągiem. Podróż samolotem. Komunikacja miejska. Pobyt w hotelu. Z wizytą. W restauracji, w kawiarni. W sklepie spożywczym. </w:t>
      </w:r>
      <w:r w:rsidR="0078480D" w:rsidRPr="007578E4">
        <w:rPr>
          <w:rFonts w:eastAsia="Calibri"/>
          <w:szCs w:val="24"/>
          <w:lang w:eastAsia="en-US"/>
        </w:rPr>
        <w:t>Mińsk</w:t>
      </w:r>
      <w:r w:rsidR="00275810" w:rsidRPr="007578E4">
        <w:rPr>
          <w:rFonts w:eastAsia="Calibri"/>
          <w:szCs w:val="24"/>
          <w:lang w:eastAsia="en-US"/>
        </w:rPr>
        <w:t xml:space="preserve"> – stolica </w:t>
      </w:r>
      <w:r w:rsidR="0078480D" w:rsidRPr="007578E4">
        <w:rPr>
          <w:rFonts w:eastAsia="Calibri"/>
          <w:szCs w:val="24"/>
          <w:lang w:eastAsia="en-US"/>
        </w:rPr>
        <w:t>Białorusi</w:t>
      </w:r>
      <w:r w:rsidR="00275810" w:rsidRPr="007578E4">
        <w:rPr>
          <w:rFonts w:eastAsia="Calibri"/>
          <w:szCs w:val="24"/>
          <w:lang w:eastAsia="en-US"/>
        </w:rPr>
        <w:t xml:space="preserve">. Pobyt </w:t>
      </w:r>
      <w:r w:rsidR="00F017D7">
        <w:rPr>
          <w:rFonts w:eastAsia="Calibri"/>
          <w:szCs w:val="24"/>
          <w:lang w:eastAsia="en-US"/>
        </w:rPr>
        <w:br/>
      </w:r>
      <w:r w:rsidR="00275810" w:rsidRPr="007578E4">
        <w:rPr>
          <w:rFonts w:eastAsia="Calibri"/>
          <w:szCs w:val="24"/>
          <w:lang w:eastAsia="en-US"/>
        </w:rPr>
        <w:t>w księgarni. Środowisko naturalne</w:t>
      </w:r>
      <w:r w:rsidR="005E40E1">
        <w:rPr>
          <w:rFonts w:eastAsia="Calibri"/>
          <w:szCs w:val="24"/>
          <w:lang w:eastAsia="en-US"/>
        </w:rPr>
        <w:t>.</w:t>
      </w:r>
      <w:r w:rsidR="00275810" w:rsidRPr="007578E4">
        <w:rPr>
          <w:rFonts w:eastAsia="Calibri"/>
          <w:szCs w:val="24"/>
          <w:lang w:eastAsia="en-US"/>
        </w:rPr>
        <w:t xml:space="preserve"> Przymiotnik (deklinacja, stopniowanie). Tradycje i zwyczaje </w:t>
      </w:r>
      <w:r w:rsidR="0078480D" w:rsidRPr="007578E4">
        <w:rPr>
          <w:rFonts w:eastAsia="Calibri"/>
          <w:szCs w:val="24"/>
          <w:lang w:eastAsia="en-US"/>
        </w:rPr>
        <w:t>białoruskie</w:t>
      </w:r>
      <w:r w:rsidR="00275810" w:rsidRPr="007578E4">
        <w:rPr>
          <w:rFonts w:eastAsia="Calibri"/>
          <w:szCs w:val="24"/>
          <w:lang w:eastAsia="en-US"/>
        </w:rPr>
        <w:t>. Piosenki jako materiał dydaktyczny.</w:t>
      </w:r>
    </w:p>
    <w:p w14:paraId="0AB53275" w14:textId="77777777" w:rsidR="00477E8E" w:rsidRPr="007578E4" w:rsidRDefault="00477E8E" w:rsidP="007578E4">
      <w:pPr>
        <w:spacing w:line="276" w:lineRule="auto"/>
        <w:jc w:val="both"/>
        <w:rPr>
          <w:szCs w:val="24"/>
        </w:rPr>
      </w:pPr>
      <w:r w:rsidRPr="007578E4">
        <w:rPr>
          <w:i/>
          <w:szCs w:val="24"/>
        </w:rPr>
        <w:t>Efekty uczenia się</w:t>
      </w:r>
      <w:r w:rsidRPr="007578E4">
        <w:rPr>
          <w:szCs w:val="24"/>
        </w:rPr>
        <w:t xml:space="preserve">: </w:t>
      </w:r>
    </w:p>
    <w:p w14:paraId="645D61C8" w14:textId="77777777" w:rsidR="00477E8E" w:rsidRPr="007578E4" w:rsidRDefault="00477E8E"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F017D7">
        <w:rPr>
          <w:rFonts w:eastAsia="Calibri"/>
          <w:szCs w:val="24"/>
          <w:lang w:eastAsia="en-US"/>
        </w:rPr>
        <w:br/>
      </w:r>
      <w:r w:rsidRPr="007578E4">
        <w:rPr>
          <w:rFonts w:eastAsia="Calibri"/>
          <w:szCs w:val="24"/>
          <w:lang w:eastAsia="en-US"/>
        </w:rPr>
        <w:t>i ortograficzny; struktury językowe, ma wiedzę dotyczącą kultury i historii Białorusi.</w:t>
      </w:r>
    </w:p>
    <w:p w14:paraId="6D7D2718" w14:textId="77777777" w:rsidR="00477E8E" w:rsidRPr="007578E4" w:rsidRDefault="00477E8E"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F017D7">
        <w:rPr>
          <w:rFonts w:eastAsia="Calibri"/>
          <w:szCs w:val="24"/>
          <w:lang w:eastAsia="en-US"/>
        </w:rPr>
        <w:br/>
      </w:r>
      <w:r w:rsidRPr="007578E4">
        <w:rPr>
          <w:rFonts w:eastAsia="Calibri"/>
          <w:szCs w:val="24"/>
          <w:lang w:eastAsia="en-US"/>
        </w:rPr>
        <w:t>w tekście, konstruować proste wypowiedzi ustne i pisemne, rozumieć mowę ze słuchu.</w:t>
      </w:r>
    </w:p>
    <w:p w14:paraId="7551C411" w14:textId="77777777" w:rsidR="00477E8E" w:rsidRPr="007578E4" w:rsidRDefault="00477E8E"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5CDBC639" w14:textId="77777777" w:rsidR="00AC22FC" w:rsidRPr="007578E4" w:rsidRDefault="00AC22FC" w:rsidP="007578E4">
      <w:pPr>
        <w:spacing w:line="276" w:lineRule="auto"/>
        <w:jc w:val="both"/>
        <w:rPr>
          <w:iCs/>
          <w:szCs w:val="24"/>
        </w:rPr>
      </w:pPr>
      <w:r w:rsidRPr="007578E4">
        <w:rPr>
          <w:i/>
          <w:szCs w:val="24"/>
        </w:rPr>
        <w:t xml:space="preserve">Forma prowadzenia zajęć: </w:t>
      </w:r>
      <w:r w:rsidRPr="007578E4">
        <w:rPr>
          <w:iCs/>
          <w:szCs w:val="24"/>
        </w:rPr>
        <w:t>ćwiczenia</w:t>
      </w:r>
      <w:r w:rsidR="005E40E1">
        <w:rPr>
          <w:iCs/>
          <w:szCs w:val="24"/>
        </w:rPr>
        <w:t>.</w:t>
      </w:r>
    </w:p>
    <w:p w14:paraId="765050E5" w14:textId="77777777" w:rsidR="00AC22FC" w:rsidRPr="007578E4" w:rsidRDefault="00AC22FC" w:rsidP="005E40E1">
      <w:pPr>
        <w:spacing w:line="276" w:lineRule="auto"/>
        <w:rPr>
          <w:b/>
          <w:szCs w:val="24"/>
        </w:rPr>
      </w:pPr>
      <w:r w:rsidRPr="007578E4">
        <w:rPr>
          <w:b/>
          <w:szCs w:val="24"/>
        </w:rPr>
        <w:t>Praktyczna nauka drugiego języka obcego – język białoruski IV</w:t>
      </w:r>
    </w:p>
    <w:p w14:paraId="023C5961" w14:textId="77777777" w:rsidR="002F3279" w:rsidRPr="007578E4" w:rsidRDefault="00AC22FC" w:rsidP="007578E4">
      <w:pPr>
        <w:autoSpaceDE w:val="0"/>
        <w:adjustRightInd w:val="0"/>
        <w:spacing w:line="276" w:lineRule="auto"/>
        <w:jc w:val="both"/>
        <w:rPr>
          <w:szCs w:val="24"/>
        </w:rPr>
      </w:pPr>
      <w:r w:rsidRPr="007578E4">
        <w:rPr>
          <w:i/>
          <w:szCs w:val="24"/>
        </w:rPr>
        <w:t>Cel kształcenia:</w:t>
      </w:r>
      <w:r w:rsidRPr="007578E4">
        <w:rPr>
          <w:szCs w:val="24"/>
        </w:rPr>
        <w:t xml:space="preserve"> </w:t>
      </w:r>
      <w:r w:rsidR="005E40E1">
        <w:rPr>
          <w:szCs w:val="24"/>
        </w:rPr>
        <w:t>n</w:t>
      </w:r>
      <w:r w:rsidR="002F3279" w:rsidRPr="007578E4">
        <w:rPr>
          <w:szCs w:val="24"/>
        </w:rPr>
        <w:t xml:space="preserve">auczanie języka poprzez rozwijanie sprawności rozumienia, mówienia, czytania </w:t>
      </w:r>
      <w:r w:rsidR="003774A8">
        <w:rPr>
          <w:szCs w:val="24"/>
        </w:rPr>
        <w:br/>
      </w:r>
      <w:r w:rsidR="002F3279" w:rsidRPr="007578E4">
        <w:rPr>
          <w:szCs w:val="24"/>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FD3A69">
        <w:rPr>
          <w:szCs w:val="24"/>
        </w:rPr>
        <w:br/>
      </w:r>
      <w:r w:rsidR="002F3279" w:rsidRPr="007578E4">
        <w:rPr>
          <w:szCs w:val="24"/>
        </w:rPr>
        <w:t xml:space="preserve">w zakresie poznawanej leksyki; kształtowanie umiejętności prowadzenia dialogu; kształtowanie umiejętności formułowania tekstów pisanych; poznawanie i utrwalanie zjawisk językowych </w:t>
      </w:r>
      <w:r w:rsidR="00FD3A69">
        <w:rPr>
          <w:szCs w:val="24"/>
        </w:rPr>
        <w:br/>
      </w:r>
      <w:r w:rsidR="002F3279" w:rsidRPr="007578E4">
        <w:rPr>
          <w:szCs w:val="24"/>
        </w:rPr>
        <w:t>z zakresu gramatyki opisowej; rozwijanie umiejętności tłumaczenia tekstu pisanego i mówionego.</w:t>
      </w:r>
    </w:p>
    <w:p w14:paraId="603D9F33" w14:textId="77777777" w:rsidR="0078480D" w:rsidRPr="007578E4" w:rsidRDefault="00AC22FC" w:rsidP="007578E4">
      <w:pPr>
        <w:spacing w:line="276" w:lineRule="auto"/>
        <w:jc w:val="both"/>
        <w:rPr>
          <w:rFonts w:eastAsia="Calibri"/>
          <w:szCs w:val="24"/>
          <w:lang w:eastAsia="en-US"/>
        </w:rPr>
      </w:pPr>
      <w:r w:rsidRPr="007578E4">
        <w:rPr>
          <w:i/>
          <w:szCs w:val="24"/>
        </w:rPr>
        <w:lastRenderedPageBreak/>
        <w:t>Treści merytoryczne</w:t>
      </w:r>
      <w:r w:rsidRPr="007578E4">
        <w:rPr>
          <w:szCs w:val="24"/>
        </w:rPr>
        <w:t xml:space="preserve">: </w:t>
      </w:r>
      <w:r w:rsidR="0078480D" w:rsidRPr="007578E4">
        <w:rPr>
          <w:rFonts w:eastAsia="Calibri"/>
          <w:szCs w:val="24"/>
          <w:lang w:eastAsia="en-US"/>
        </w:rPr>
        <w:t>Części ciała. U lekarza. Czas wolny – teatr, kino. Usługi: fryzjer, pralnia, zegarmistrz. Sport. Na granicy. Słynni pisarze białoruscy. Wycieczka po Białorusi. Białoruś. Symbolika narodowa Białorusi. Tradycja i zwyczaje białoruskie. Elementy kultury Białorusi. Piosenka jako materiał dydaktyczny.</w:t>
      </w:r>
    </w:p>
    <w:p w14:paraId="371153E0" w14:textId="77777777" w:rsidR="00477E8E" w:rsidRPr="007578E4" w:rsidRDefault="00477E8E" w:rsidP="007578E4">
      <w:pPr>
        <w:spacing w:line="276" w:lineRule="auto"/>
        <w:jc w:val="both"/>
        <w:rPr>
          <w:szCs w:val="24"/>
        </w:rPr>
      </w:pPr>
      <w:r w:rsidRPr="007578E4">
        <w:rPr>
          <w:i/>
          <w:szCs w:val="24"/>
        </w:rPr>
        <w:t>Efekty uczenia się</w:t>
      </w:r>
      <w:r w:rsidRPr="007578E4">
        <w:rPr>
          <w:szCs w:val="24"/>
        </w:rPr>
        <w:t xml:space="preserve">: </w:t>
      </w:r>
    </w:p>
    <w:p w14:paraId="2ECB9BE2" w14:textId="77777777" w:rsidR="00477E8E" w:rsidRPr="007578E4" w:rsidRDefault="00477E8E" w:rsidP="007578E4">
      <w:pPr>
        <w:spacing w:line="276" w:lineRule="auto"/>
        <w:jc w:val="both"/>
        <w:rPr>
          <w:rFonts w:eastAsia="Calibri"/>
          <w:szCs w:val="24"/>
          <w:lang w:eastAsia="en-US"/>
        </w:rPr>
      </w:pPr>
      <w:r w:rsidRPr="007578E4">
        <w:rPr>
          <w:i/>
          <w:szCs w:val="24"/>
        </w:rPr>
        <w:t>Wiedza (zna i rozumie)</w:t>
      </w:r>
      <w:r w:rsidRPr="007578E4">
        <w:rPr>
          <w:szCs w:val="24"/>
        </w:rPr>
        <w:t xml:space="preserve">: </w:t>
      </w:r>
      <w:r w:rsidRPr="007578E4">
        <w:rPr>
          <w:rFonts w:eastAsia="Calibri"/>
          <w:szCs w:val="24"/>
          <w:lang w:eastAsia="en-US"/>
        </w:rPr>
        <w:t xml:space="preserve">materiał leksykalny z zakresu omawianej tematyki; materiał gramatyczny </w:t>
      </w:r>
      <w:r w:rsidR="003774A8">
        <w:rPr>
          <w:rFonts w:eastAsia="Calibri"/>
          <w:szCs w:val="24"/>
          <w:lang w:eastAsia="en-US"/>
        </w:rPr>
        <w:br/>
      </w:r>
      <w:r w:rsidRPr="007578E4">
        <w:rPr>
          <w:rFonts w:eastAsia="Calibri"/>
          <w:szCs w:val="24"/>
          <w:lang w:eastAsia="en-US"/>
        </w:rPr>
        <w:t>i ortograficzny; struktury językowe, ma wiedzę dotyczącą kultury i historii Białorusi.</w:t>
      </w:r>
    </w:p>
    <w:p w14:paraId="5427E8F8" w14:textId="77777777" w:rsidR="00477E8E" w:rsidRPr="007578E4" w:rsidRDefault="00477E8E" w:rsidP="007578E4">
      <w:pPr>
        <w:spacing w:line="276" w:lineRule="auto"/>
        <w:jc w:val="both"/>
        <w:rPr>
          <w:rFonts w:eastAsia="Calibri"/>
          <w:szCs w:val="24"/>
          <w:lang w:eastAsia="en-US"/>
        </w:rPr>
      </w:pPr>
      <w:r w:rsidRPr="007578E4">
        <w:rPr>
          <w:rFonts w:eastAsia="Calibri"/>
          <w:i/>
          <w:szCs w:val="24"/>
          <w:lang w:eastAsia="en-US"/>
        </w:rPr>
        <w:t>Umiejętności (potrafi)</w:t>
      </w:r>
      <w:r w:rsidRPr="007578E4">
        <w:rPr>
          <w:rFonts w:eastAsia="Calibri"/>
          <w:szCs w:val="24"/>
          <w:lang w:eastAsia="en-US"/>
        </w:rPr>
        <w:t xml:space="preserve">: zrozumieć proste wypowiedzi i kontaktować się w sytuacjach codziennych, stosować poznane struktury gramatyczno-leksykalne: czytać i rozumieć informacje zawarte </w:t>
      </w:r>
      <w:r w:rsidR="003774A8">
        <w:rPr>
          <w:rFonts w:eastAsia="Calibri"/>
          <w:szCs w:val="24"/>
          <w:lang w:eastAsia="en-US"/>
        </w:rPr>
        <w:br/>
      </w:r>
      <w:r w:rsidRPr="007578E4">
        <w:rPr>
          <w:rFonts w:eastAsia="Calibri"/>
          <w:szCs w:val="24"/>
          <w:lang w:eastAsia="en-US"/>
        </w:rPr>
        <w:t>w tekście, konstruować proste wypowiedzi ustne i pisemne, rozumieć mowę ze słuchu.</w:t>
      </w:r>
    </w:p>
    <w:p w14:paraId="1A2150F5" w14:textId="77777777" w:rsidR="00477E8E" w:rsidRPr="007578E4" w:rsidRDefault="00477E8E" w:rsidP="007578E4">
      <w:pPr>
        <w:autoSpaceDE w:val="0"/>
        <w:autoSpaceDN w:val="0"/>
        <w:adjustRightInd w:val="0"/>
        <w:spacing w:line="276" w:lineRule="auto"/>
        <w:jc w:val="both"/>
        <w:rPr>
          <w:rFonts w:eastAsia="Calibri"/>
          <w:szCs w:val="24"/>
          <w:lang w:eastAsia="en-US"/>
        </w:rPr>
      </w:pPr>
      <w:r w:rsidRPr="007578E4">
        <w:rPr>
          <w:rFonts w:eastAsia="Calibri"/>
          <w:i/>
          <w:szCs w:val="24"/>
          <w:lang w:eastAsia="en-US"/>
        </w:rPr>
        <w:t>Kompetencje społeczne (jest gotów do)</w:t>
      </w:r>
      <w:r w:rsidRPr="007578E4">
        <w:rPr>
          <w:rFonts w:eastAsia="Calibri"/>
          <w:szCs w:val="24"/>
          <w:lang w:eastAsia="en-US"/>
        </w:rPr>
        <w:t>: ciągłego doskonalenia językowego, dbałości o poprawność językową, pracy samodzielnej i w grupie.</w:t>
      </w:r>
    </w:p>
    <w:p w14:paraId="0B2B78D6" w14:textId="77777777" w:rsidR="005E40E1" w:rsidRDefault="00AC22FC" w:rsidP="005E40E1">
      <w:pPr>
        <w:spacing w:line="276" w:lineRule="auto"/>
        <w:jc w:val="both"/>
        <w:rPr>
          <w:iCs/>
          <w:szCs w:val="24"/>
        </w:rPr>
      </w:pPr>
      <w:r w:rsidRPr="007578E4">
        <w:rPr>
          <w:i/>
          <w:szCs w:val="24"/>
        </w:rPr>
        <w:t xml:space="preserve">Forma prowadzenia zajęć: </w:t>
      </w:r>
      <w:r w:rsidRPr="007578E4">
        <w:rPr>
          <w:iCs/>
          <w:szCs w:val="24"/>
        </w:rPr>
        <w:t>ćwiczenia</w:t>
      </w:r>
      <w:r w:rsidR="005E40E1">
        <w:rPr>
          <w:iCs/>
          <w:szCs w:val="24"/>
        </w:rPr>
        <w:t>.</w:t>
      </w:r>
    </w:p>
    <w:p w14:paraId="1DC75534" w14:textId="77777777" w:rsidR="00881436" w:rsidRPr="00D41C54" w:rsidRDefault="00881436" w:rsidP="00881436">
      <w:pPr>
        <w:jc w:val="both"/>
        <w:rPr>
          <w:rFonts w:eastAsia="Calibri"/>
          <w:b/>
          <w:bCs/>
          <w:szCs w:val="24"/>
          <w:lang w:eastAsia="en-US"/>
        </w:rPr>
      </w:pPr>
      <w:bookmarkStart w:id="0" w:name="_Hlk19051373"/>
      <w:r w:rsidRPr="00D41C54">
        <w:rPr>
          <w:rFonts w:eastAsia="Calibri"/>
          <w:b/>
          <w:bCs/>
          <w:szCs w:val="24"/>
          <w:lang w:eastAsia="en-US"/>
        </w:rPr>
        <w:t xml:space="preserve">Technologie informacyjne w </w:t>
      </w:r>
      <w:r w:rsidR="006B31A8">
        <w:rPr>
          <w:rFonts w:eastAsia="Calibri"/>
          <w:b/>
          <w:bCs/>
          <w:szCs w:val="24"/>
          <w:lang w:eastAsia="en-US"/>
        </w:rPr>
        <w:t>pracy tłumacza</w:t>
      </w:r>
    </w:p>
    <w:bookmarkEnd w:id="0"/>
    <w:p w14:paraId="031C6CDC" w14:textId="77777777" w:rsidR="00881436" w:rsidRPr="00D41C54" w:rsidRDefault="00881436" w:rsidP="00F839EF">
      <w:pPr>
        <w:spacing w:line="276" w:lineRule="auto"/>
        <w:jc w:val="both"/>
        <w:rPr>
          <w:rFonts w:eastAsia="Calibri"/>
          <w:szCs w:val="24"/>
          <w:lang w:eastAsia="en-US"/>
        </w:rPr>
      </w:pPr>
      <w:r w:rsidRPr="00D41C54">
        <w:rPr>
          <w:rFonts w:eastAsia="Calibri"/>
          <w:i/>
          <w:szCs w:val="24"/>
          <w:lang w:eastAsia="en-US"/>
        </w:rPr>
        <w:t>Cel kształcenia:</w:t>
      </w:r>
      <w:r w:rsidRPr="00D41C54">
        <w:rPr>
          <w:rFonts w:eastAsia="Calibri"/>
          <w:szCs w:val="24"/>
          <w:lang w:eastAsia="en-US"/>
        </w:rPr>
        <w:t xml:space="preserve"> nabycie umiejętności w zakresie poszukiwania, porządkowania </w:t>
      </w:r>
      <w:r>
        <w:rPr>
          <w:rFonts w:eastAsia="Calibri"/>
          <w:szCs w:val="24"/>
          <w:lang w:eastAsia="en-US"/>
        </w:rPr>
        <w:br/>
      </w:r>
      <w:r w:rsidRPr="00D41C54">
        <w:rPr>
          <w:rFonts w:eastAsia="Calibri"/>
          <w:szCs w:val="24"/>
          <w:lang w:eastAsia="en-US"/>
        </w:rPr>
        <w:t>i wykorzystywania informacji z różnych źródeł oraz efektywne posługiwanie się technologiami informacyjnymi w nauce i pracy zawodowej. Student uczy się wykorzystywać i praktycznie stosować różne środki i narzędzia cyfrowe, takie jak sprzęt komputerowy z oprogramowaniem oraz inne urządzenia elektroniczne w rozwiązywaniu problemów, jak również uczy się używać powyższych we wspomaganiu ustawicznego i efektywnego doskonalenia znajomości języków obcych oraz w pracy tłumacza. Zajęcia przygotowują do posługiwania się urządzeniami cyfrowymi w tworzeniu, modyfikowaniu, udostępnianiu i archiwizowaniu informacji. Głównym celem jest praktyczne zastosowanie technologii informacyjnych na filologii germańskiej.</w:t>
      </w:r>
    </w:p>
    <w:p w14:paraId="7488D38A" w14:textId="77777777" w:rsidR="00881436" w:rsidRPr="00D41C54" w:rsidRDefault="00881436" w:rsidP="00F839EF">
      <w:pPr>
        <w:spacing w:line="276" w:lineRule="auto"/>
        <w:jc w:val="both"/>
        <w:rPr>
          <w:rFonts w:eastAsia="Calibri"/>
          <w:szCs w:val="24"/>
          <w:lang w:eastAsia="en-US"/>
        </w:rPr>
      </w:pPr>
      <w:r w:rsidRPr="00D41C54">
        <w:rPr>
          <w:rFonts w:eastAsia="Calibri"/>
          <w:i/>
          <w:szCs w:val="24"/>
          <w:lang w:eastAsia="en-US"/>
        </w:rPr>
        <w:t>Treści merytoryczne</w:t>
      </w:r>
      <w:r w:rsidRPr="00D41C54">
        <w:rPr>
          <w:rFonts w:eastAsia="Calibri"/>
          <w:szCs w:val="24"/>
          <w:lang w:eastAsia="en-US"/>
        </w:rPr>
        <w:t xml:space="preserve">: tworzenie i zaawansowane formatowanie dokumentów w edytorze tekstów, prezentacji multimedialnej, arkuszu kalkulacyjnym, bazie danych i programie pocztowym na przykładzie pakietu Ms Office. Systemy przetwarzania informacji i efektywna organizacja zapisu, przechowywania, archiwizacji i ochrony danych. Narzędzia do podstawowej edycji grafiki, stron internetowych i cyfrowych wydruków. Telekomunikacja komputerowa, praca grupowa i usługi chmur internetowych. Przestrzeganie praw własności i licencji. </w:t>
      </w:r>
    </w:p>
    <w:p w14:paraId="40284800" w14:textId="77777777" w:rsidR="00881436" w:rsidRPr="00D41C54" w:rsidRDefault="00881436" w:rsidP="00F839EF">
      <w:pPr>
        <w:spacing w:line="276" w:lineRule="auto"/>
        <w:jc w:val="both"/>
        <w:rPr>
          <w:rFonts w:eastAsia="Calibri"/>
          <w:szCs w:val="24"/>
          <w:lang w:eastAsia="en-US"/>
        </w:rPr>
      </w:pPr>
      <w:r w:rsidRPr="00D41C54">
        <w:rPr>
          <w:rFonts w:eastAsia="Calibri"/>
          <w:i/>
          <w:szCs w:val="24"/>
          <w:lang w:eastAsia="en-US"/>
        </w:rPr>
        <w:t>Efekty uczenia się</w:t>
      </w:r>
      <w:r w:rsidRPr="00D41C54">
        <w:rPr>
          <w:rFonts w:eastAsia="Calibri"/>
          <w:szCs w:val="24"/>
          <w:lang w:eastAsia="en-US"/>
        </w:rPr>
        <w:t xml:space="preserve">: </w:t>
      </w:r>
    </w:p>
    <w:p w14:paraId="645F03EF" w14:textId="77777777" w:rsidR="00881436" w:rsidRPr="00D41C54" w:rsidRDefault="00881436" w:rsidP="00F839EF">
      <w:pPr>
        <w:spacing w:line="276" w:lineRule="auto"/>
        <w:jc w:val="both"/>
        <w:rPr>
          <w:rFonts w:eastAsia="Calibri"/>
          <w:szCs w:val="24"/>
          <w:lang w:eastAsia="en-US"/>
        </w:rPr>
      </w:pPr>
      <w:r w:rsidRPr="00D41C54">
        <w:rPr>
          <w:rFonts w:eastAsia="Calibri"/>
          <w:i/>
          <w:iCs/>
          <w:szCs w:val="24"/>
          <w:lang w:eastAsia="en-US"/>
        </w:rPr>
        <w:t>Wiedza</w:t>
      </w:r>
      <w:r w:rsidRPr="00D41C54">
        <w:rPr>
          <w:rFonts w:eastAsia="Calibri"/>
          <w:szCs w:val="24"/>
          <w:lang w:eastAsia="en-US"/>
        </w:rPr>
        <w:t xml:space="preserve"> (</w:t>
      </w:r>
      <w:r w:rsidRPr="00D41C54">
        <w:rPr>
          <w:rFonts w:eastAsia="Calibri"/>
          <w:i/>
          <w:iCs/>
          <w:szCs w:val="24"/>
          <w:lang w:eastAsia="en-US"/>
        </w:rPr>
        <w:t>zna i rozumie</w:t>
      </w:r>
      <w:r w:rsidRPr="00D41C54">
        <w:rPr>
          <w:rFonts w:eastAsia="Calibri"/>
          <w:szCs w:val="24"/>
          <w:lang w:eastAsia="en-US"/>
        </w:rPr>
        <w:t xml:space="preserve">): elementarną terminologię dotyczącą komputerów i oprogramowania, zaawanasowane polecenia tworzenia, formatowania, zapisywania i modyfikowania plików </w:t>
      </w:r>
      <w:r w:rsidRPr="00D41C54">
        <w:rPr>
          <w:rFonts w:eastAsia="Calibri"/>
          <w:szCs w:val="24"/>
          <w:lang w:eastAsia="en-US"/>
        </w:rPr>
        <w:br/>
        <w:t>w edytorze tekstu, arkuszu kalkulacyjnym, bazie danych, prezentacji multimedialnej, edytorze grafiki i stron internetowych, j</w:t>
      </w:r>
      <w:r w:rsidRPr="00D41C54">
        <w:rPr>
          <w:rFonts w:eastAsia="Calibri"/>
          <w:szCs w:val="24"/>
          <w:shd w:val="clear" w:color="auto" w:fill="FFFFFF"/>
          <w:lang w:eastAsia="en-US"/>
        </w:rPr>
        <w:t>ak zapisywać informacje w sposób uporządkowany, jak robić kopie zapasowe, jak korzystać z usług chmur internetowych</w:t>
      </w:r>
      <w:r w:rsidRPr="00D41C54">
        <w:rPr>
          <w:rFonts w:eastAsia="Calibri"/>
          <w:szCs w:val="24"/>
          <w:lang w:eastAsia="en-US"/>
        </w:rPr>
        <w:t>, jak korzystać z licencji i treści objętych prawami autorskimi, zagrożenia i zabezpieczenia.</w:t>
      </w:r>
    </w:p>
    <w:p w14:paraId="2C26E328" w14:textId="77777777" w:rsidR="00881436" w:rsidRPr="00D41C54" w:rsidRDefault="00881436" w:rsidP="00F645AD">
      <w:pPr>
        <w:jc w:val="both"/>
        <w:rPr>
          <w:rFonts w:eastAsia="Calibri"/>
          <w:szCs w:val="24"/>
          <w:lang w:eastAsia="en-US"/>
        </w:rPr>
      </w:pPr>
      <w:r w:rsidRPr="00D41C54">
        <w:rPr>
          <w:rFonts w:eastAsia="Calibri"/>
          <w:i/>
          <w:iCs/>
          <w:szCs w:val="24"/>
          <w:lang w:eastAsia="en-US"/>
        </w:rPr>
        <w:t>Umiejętności</w:t>
      </w:r>
      <w:r w:rsidRPr="00D41C54">
        <w:rPr>
          <w:rFonts w:eastAsia="Calibri"/>
          <w:szCs w:val="24"/>
          <w:lang w:eastAsia="en-US"/>
        </w:rPr>
        <w:t xml:space="preserve"> (</w:t>
      </w:r>
      <w:r w:rsidRPr="00D41C54">
        <w:rPr>
          <w:rFonts w:eastAsia="Calibri"/>
          <w:i/>
          <w:iCs/>
          <w:szCs w:val="24"/>
          <w:lang w:eastAsia="en-US"/>
        </w:rPr>
        <w:t>potrafi</w:t>
      </w:r>
      <w:r w:rsidRPr="00D41C54">
        <w:rPr>
          <w:rFonts w:eastAsia="Calibri"/>
          <w:szCs w:val="24"/>
          <w:lang w:eastAsia="en-US"/>
        </w:rPr>
        <w:t xml:space="preserve">): </w:t>
      </w:r>
      <w:bookmarkStart w:id="1" w:name="_Hlk29573043"/>
      <w:r w:rsidRPr="00D41C54">
        <w:rPr>
          <w:rFonts w:eastAsia="Calibri"/>
          <w:szCs w:val="24"/>
          <w:lang w:eastAsia="en-US"/>
        </w:rPr>
        <w:t xml:space="preserve">przygotowywać i formatować dokumenty w programach pakietu Ms Office </w:t>
      </w:r>
      <w:r>
        <w:rPr>
          <w:rFonts w:eastAsia="Calibri"/>
          <w:szCs w:val="24"/>
          <w:lang w:eastAsia="en-US"/>
        </w:rPr>
        <w:t>-</w:t>
      </w:r>
      <w:r w:rsidRPr="00D41C54">
        <w:rPr>
          <w:rFonts w:eastAsia="Calibri"/>
          <w:szCs w:val="24"/>
          <w:lang w:eastAsia="en-US"/>
        </w:rPr>
        <w:t xml:space="preserve"> edytorze tekstu, arkuszu kalkulacyjnym, prezentacji multimedialnej i bazie danych, korzystać </w:t>
      </w:r>
      <w:r>
        <w:rPr>
          <w:rFonts w:eastAsia="Calibri"/>
          <w:szCs w:val="24"/>
          <w:lang w:eastAsia="en-US"/>
        </w:rPr>
        <w:br/>
      </w:r>
      <w:r w:rsidRPr="00D41C54">
        <w:rPr>
          <w:rFonts w:eastAsia="Calibri"/>
          <w:szCs w:val="24"/>
          <w:lang w:eastAsia="en-US"/>
        </w:rPr>
        <w:t xml:space="preserve">z narzędzi do tworzenia stron internetowych i blogów za pomocą szablonów, wybrać </w:t>
      </w:r>
      <w:r>
        <w:rPr>
          <w:rFonts w:eastAsia="Calibri"/>
          <w:szCs w:val="24"/>
          <w:lang w:eastAsia="en-US"/>
        </w:rPr>
        <w:br/>
      </w:r>
      <w:r w:rsidRPr="00D41C54">
        <w:rPr>
          <w:rFonts w:eastAsia="Calibri"/>
          <w:szCs w:val="24"/>
          <w:lang w:eastAsia="en-US"/>
        </w:rPr>
        <w:t xml:space="preserve">i zastosować narzędzie cyfrowe, które odpowiada aktualnym potrzebom, chronić urządzenia </w:t>
      </w:r>
      <w:r w:rsidRPr="00D41C54">
        <w:rPr>
          <w:rFonts w:eastAsia="Calibri"/>
          <w:szCs w:val="24"/>
          <w:lang w:eastAsia="en-US"/>
        </w:rPr>
        <w:br/>
        <w:t xml:space="preserve">i programy przed zagrożeniami z zewnątrz, aktywnie korzystać z narzędzi komunikacyjnych, </w:t>
      </w:r>
      <w:r w:rsidRPr="00D41C54">
        <w:rPr>
          <w:rFonts w:eastAsia="Calibri"/>
          <w:szCs w:val="24"/>
          <w:lang w:eastAsia="en-US"/>
        </w:rPr>
        <w:br/>
        <w:t>z narzędzi do pracy grupowej, usług online i chmur internetowych.</w:t>
      </w:r>
      <w:bookmarkEnd w:id="1"/>
    </w:p>
    <w:p w14:paraId="6AE54E9E" w14:textId="77777777" w:rsidR="00881436" w:rsidRPr="00D41C54" w:rsidRDefault="00881436" w:rsidP="00F645AD">
      <w:pPr>
        <w:jc w:val="both"/>
        <w:rPr>
          <w:rFonts w:eastAsia="Calibri"/>
          <w:i/>
          <w:szCs w:val="24"/>
          <w:lang w:eastAsia="en-US"/>
        </w:rPr>
      </w:pPr>
      <w:r w:rsidRPr="00D41C54">
        <w:rPr>
          <w:rFonts w:eastAsia="Calibri"/>
          <w:i/>
          <w:iCs/>
          <w:szCs w:val="24"/>
          <w:lang w:eastAsia="en-US"/>
        </w:rPr>
        <w:t>Kompetencje społeczne</w:t>
      </w:r>
      <w:r w:rsidRPr="00D41C54">
        <w:rPr>
          <w:rFonts w:eastAsia="Calibri"/>
          <w:szCs w:val="24"/>
          <w:lang w:eastAsia="en-US"/>
        </w:rPr>
        <w:t xml:space="preserve"> (</w:t>
      </w:r>
      <w:r w:rsidRPr="00D41C54">
        <w:rPr>
          <w:rFonts w:eastAsia="Calibri"/>
          <w:i/>
          <w:iCs/>
          <w:szCs w:val="24"/>
          <w:lang w:eastAsia="en-US"/>
        </w:rPr>
        <w:t>jest gotów do</w:t>
      </w:r>
      <w:r w:rsidRPr="00D41C54">
        <w:rPr>
          <w:rFonts w:eastAsia="Calibri"/>
          <w:szCs w:val="24"/>
          <w:lang w:eastAsia="en-US"/>
        </w:rPr>
        <w:t xml:space="preserve">): </w:t>
      </w:r>
      <w:bookmarkStart w:id="2" w:name="_Hlk29573103"/>
      <w:r w:rsidRPr="00D41C54">
        <w:rPr>
          <w:rFonts w:eastAsia="Calibri"/>
          <w:szCs w:val="24"/>
          <w:lang w:eastAsia="en-US"/>
        </w:rPr>
        <w:t xml:space="preserve">ciągłego dokształcania się i rozwoju swoich umiejętności cyfrowych, wykazuje aktywność w wykorzystaniu narzędzi informatycznych </w:t>
      </w:r>
      <w:r w:rsidRPr="00D41C54">
        <w:rPr>
          <w:rFonts w:eastAsia="Calibri"/>
          <w:szCs w:val="24"/>
          <w:lang w:eastAsia="en-US"/>
        </w:rPr>
        <w:br/>
        <w:t>w nauce i pracy zawodowej.</w:t>
      </w:r>
      <w:bookmarkEnd w:id="2"/>
    </w:p>
    <w:p w14:paraId="7A060279" w14:textId="77777777" w:rsidR="00881436" w:rsidRPr="00881436" w:rsidRDefault="00881436" w:rsidP="00F839EF">
      <w:pPr>
        <w:spacing w:line="276" w:lineRule="auto"/>
        <w:jc w:val="both"/>
        <w:rPr>
          <w:rFonts w:eastAsia="Calibri"/>
          <w:szCs w:val="24"/>
          <w:lang w:eastAsia="en-US"/>
        </w:rPr>
      </w:pPr>
      <w:r w:rsidRPr="00D41C54">
        <w:rPr>
          <w:rFonts w:eastAsia="Calibri"/>
          <w:i/>
          <w:szCs w:val="24"/>
          <w:lang w:eastAsia="en-US"/>
        </w:rPr>
        <w:t>Forma prowadzenia zajęć:</w:t>
      </w:r>
      <w:r w:rsidRPr="00D41C54">
        <w:rPr>
          <w:rFonts w:eastAsia="Calibri"/>
          <w:szCs w:val="24"/>
          <w:lang w:eastAsia="en-US"/>
        </w:rPr>
        <w:t xml:space="preserve"> ćwiczenia.</w:t>
      </w:r>
    </w:p>
    <w:p w14:paraId="5399DE8E" w14:textId="77777777" w:rsidR="00715700" w:rsidRPr="005E40E1" w:rsidRDefault="005E40E1" w:rsidP="005E40E1">
      <w:pPr>
        <w:spacing w:line="276" w:lineRule="auto"/>
        <w:jc w:val="both"/>
        <w:rPr>
          <w:iCs/>
          <w:szCs w:val="24"/>
        </w:rPr>
      </w:pPr>
      <w:r w:rsidRPr="005E40E1">
        <w:rPr>
          <w:b/>
          <w:bCs/>
          <w:iCs/>
          <w:szCs w:val="24"/>
        </w:rPr>
        <w:lastRenderedPageBreak/>
        <w:t>II.</w:t>
      </w:r>
      <w:r>
        <w:rPr>
          <w:iCs/>
          <w:szCs w:val="24"/>
        </w:rPr>
        <w:t xml:space="preserve"> </w:t>
      </w:r>
      <w:r w:rsidR="00715700" w:rsidRPr="007578E4">
        <w:rPr>
          <w:b/>
          <w:szCs w:val="24"/>
        </w:rPr>
        <w:t>GRUPA TREŚCI PODSTAWOWYCH</w:t>
      </w:r>
    </w:p>
    <w:p w14:paraId="50FBDE81" w14:textId="77777777" w:rsidR="00AC22FC" w:rsidRPr="007578E4" w:rsidRDefault="00AC22FC" w:rsidP="007578E4">
      <w:pPr>
        <w:spacing w:line="276" w:lineRule="auto"/>
        <w:rPr>
          <w:b/>
          <w:szCs w:val="24"/>
        </w:rPr>
      </w:pPr>
      <w:r w:rsidRPr="007578E4">
        <w:rPr>
          <w:b/>
          <w:szCs w:val="24"/>
        </w:rPr>
        <w:t>Praktyczna nauka języka rosyjskiego I</w:t>
      </w:r>
    </w:p>
    <w:p w14:paraId="6993CA6F" w14:textId="77777777" w:rsidR="00477E8E" w:rsidRPr="007578E4" w:rsidRDefault="00AC22FC" w:rsidP="007578E4">
      <w:pPr>
        <w:spacing w:line="276" w:lineRule="auto"/>
        <w:jc w:val="both"/>
        <w:rPr>
          <w:rFonts w:eastAsia="Calibri"/>
          <w:iCs/>
          <w:szCs w:val="24"/>
        </w:rPr>
      </w:pPr>
      <w:r w:rsidRPr="007578E4">
        <w:rPr>
          <w:i/>
          <w:szCs w:val="24"/>
        </w:rPr>
        <w:t>Cel kształcenia:</w:t>
      </w:r>
      <w:r w:rsidRPr="007578E4">
        <w:rPr>
          <w:szCs w:val="24"/>
        </w:rPr>
        <w:t xml:space="preserve"> </w:t>
      </w:r>
      <w:r w:rsidR="005E40E1" w:rsidRPr="007578E4">
        <w:rPr>
          <w:rFonts w:eastAsia="Calibri"/>
          <w:iCs/>
          <w:szCs w:val="24"/>
        </w:rPr>
        <w:t>wzbogac</w:t>
      </w:r>
      <w:r w:rsidR="005E40E1">
        <w:rPr>
          <w:rFonts w:eastAsia="Calibri"/>
          <w:iCs/>
          <w:szCs w:val="24"/>
        </w:rPr>
        <w:t>enie</w:t>
      </w:r>
      <w:r w:rsidR="005E40E1" w:rsidRPr="007578E4">
        <w:rPr>
          <w:rFonts w:eastAsia="Calibri"/>
          <w:iCs/>
          <w:szCs w:val="24"/>
        </w:rPr>
        <w:t xml:space="preserve"> słownictw</w:t>
      </w:r>
      <w:r w:rsidR="005E40E1">
        <w:rPr>
          <w:rFonts w:eastAsia="Calibri"/>
          <w:iCs/>
          <w:szCs w:val="24"/>
        </w:rPr>
        <w:t>a</w:t>
      </w:r>
      <w:r w:rsidR="005E40E1" w:rsidRPr="007578E4">
        <w:rPr>
          <w:rFonts w:eastAsia="Calibri"/>
          <w:iCs/>
          <w:szCs w:val="24"/>
        </w:rPr>
        <w:t xml:space="preserve"> i utrwala</w:t>
      </w:r>
      <w:r w:rsidR="005E40E1">
        <w:rPr>
          <w:rFonts w:eastAsia="Calibri"/>
          <w:iCs/>
          <w:szCs w:val="24"/>
        </w:rPr>
        <w:t>nie</w:t>
      </w:r>
      <w:r w:rsidR="005E40E1" w:rsidRPr="007578E4">
        <w:rPr>
          <w:rFonts w:eastAsia="Calibri"/>
          <w:iCs/>
          <w:szCs w:val="24"/>
        </w:rPr>
        <w:t xml:space="preserve"> gramaty</w:t>
      </w:r>
      <w:r w:rsidR="005E40E1">
        <w:rPr>
          <w:rFonts w:eastAsia="Calibri"/>
          <w:iCs/>
          <w:szCs w:val="24"/>
        </w:rPr>
        <w:t>ki</w:t>
      </w:r>
      <w:r w:rsidR="005E40E1" w:rsidRPr="007578E4">
        <w:rPr>
          <w:rFonts w:eastAsia="Calibri"/>
          <w:iCs/>
          <w:szCs w:val="24"/>
        </w:rPr>
        <w:t xml:space="preserve"> języka rosyjskiego</w:t>
      </w:r>
      <w:r w:rsidR="00477E8E" w:rsidRPr="007578E4">
        <w:rPr>
          <w:rFonts w:eastAsia="Calibri"/>
          <w:iCs/>
          <w:szCs w:val="24"/>
        </w:rPr>
        <w:t xml:space="preserve">,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3774A8">
        <w:rPr>
          <w:rFonts w:eastAsia="Calibri"/>
          <w:iCs/>
          <w:szCs w:val="24"/>
        </w:rPr>
        <w:br/>
      </w:r>
      <w:r w:rsidR="00477E8E" w:rsidRPr="007578E4">
        <w:rPr>
          <w:rFonts w:eastAsia="Calibri"/>
          <w:iCs/>
          <w:szCs w:val="24"/>
        </w:rPr>
        <w:t>a jednocześnie determinację, by obronić własne stanowisko, stosując zasady konstruktywnej dyskusji. Dba o poprawność swoich wypowiedzi.</w:t>
      </w:r>
    </w:p>
    <w:p w14:paraId="65CA00C7" w14:textId="77777777" w:rsidR="00477E8E" w:rsidRPr="007578E4" w:rsidRDefault="00477E8E" w:rsidP="007578E4">
      <w:pPr>
        <w:spacing w:line="276" w:lineRule="auto"/>
        <w:jc w:val="both"/>
        <w:rPr>
          <w:rFonts w:eastAsia="Calibri"/>
          <w:szCs w:val="24"/>
        </w:rPr>
      </w:pPr>
      <w:r w:rsidRPr="007578E4">
        <w:rPr>
          <w:rFonts w:eastAsia="Calibri"/>
          <w:i/>
          <w:szCs w:val="24"/>
        </w:rPr>
        <w:t>Treści merytoryczne</w:t>
      </w:r>
      <w:r w:rsidRPr="007578E4">
        <w:rPr>
          <w:rFonts w:eastAsia="Calibri"/>
          <w:szCs w:val="24"/>
        </w:rPr>
        <w:t>: Globalne problemy współczesnego świata. Problemy globalizacji. Problemy demografii. Problemy ekologii. Prawa człowieka.</w:t>
      </w:r>
    </w:p>
    <w:p w14:paraId="118CC72F" w14:textId="77777777" w:rsidR="00477E8E" w:rsidRPr="007578E4" w:rsidRDefault="00477E8E"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60C21756" w14:textId="77777777" w:rsidR="00477E8E" w:rsidRPr="007578E4" w:rsidRDefault="00477E8E"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gramatykę języka rosyjskiego w stopniu zbliżonym do poziomu C2. oraz również na tym poziomie leksykę w zakresie realizowanych kręgów tematycznych.</w:t>
      </w:r>
    </w:p>
    <w:p w14:paraId="1106201A" w14:textId="77777777" w:rsidR="00477E8E" w:rsidRPr="007578E4" w:rsidRDefault="00477E8E"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władać językiem rosyjskim na poziomie zbliżonym do C2; pracować </w:t>
      </w:r>
      <w:r w:rsidR="003774A8">
        <w:rPr>
          <w:rFonts w:eastAsia="Calibri"/>
          <w:szCs w:val="24"/>
        </w:rPr>
        <w:br/>
      </w:r>
      <w:r w:rsidRPr="007578E4">
        <w:rPr>
          <w:rFonts w:eastAsia="Calibri"/>
          <w:szCs w:val="24"/>
        </w:rPr>
        <w:t xml:space="preserve">z tekstem w celu ekscerpcji potrzebnych informacji; wykorzystać poznane słownictwo </w:t>
      </w:r>
      <w:r w:rsidR="003774A8">
        <w:rPr>
          <w:rFonts w:eastAsia="Calibri"/>
          <w:szCs w:val="24"/>
        </w:rPr>
        <w:br/>
      </w:r>
      <w:r w:rsidRPr="007578E4">
        <w:rPr>
          <w:rFonts w:eastAsia="Calibri"/>
          <w:szCs w:val="24"/>
        </w:rPr>
        <w:t xml:space="preserve">w wypowiedziach ustnych i pisemnych; merytorycznie argumentować w dyskusji, prowadzonej </w:t>
      </w:r>
      <w:r w:rsidR="003774A8">
        <w:rPr>
          <w:rFonts w:eastAsia="Calibri"/>
          <w:szCs w:val="24"/>
        </w:rPr>
        <w:br/>
      </w:r>
      <w:r w:rsidRPr="007578E4">
        <w:rPr>
          <w:rFonts w:eastAsia="Calibri"/>
          <w:szCs w:val="24"/>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14:paraId="330A4177" w14:textId="77777777" w:rsidR="00477E8E" w:rsidRPr="007578E4" w:rsidRDefault="00477E8E"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xml:space="preserve">: współdziałania w zespole przy zadaniach zbiorowych. </w:t>
      </w:r>
    </w:p>
    <w:p w14:paraId="2B7E38AA" w14:textId="77777777" w:rsidR="00477E8E" w:rsidRPr="007578E4" w:rsidRDefault="00477E8E" w:rsidP="007578E4">
      <w:pPr>
        <w:autoSpaceDE w:val="0"/>
        <w:autoSpaceDN w:val="0"/>
        <w:adjustRightInd w:val="0"/>
        <w:spacing w:line="276" w:lineRule="auto"/>
        <w:jc w:val="both"/>
        <w:rPr>
          <w:rFonts w:eastAsia="Calibri"/>
          <w:szCs w:val="24"/>
        </w:rPr>
      </w:pPr>
      <w:r w:rsidRPr="007578E4">
        <w:rPr>
          <w:rFonts w:eastAsia="Calibri"/>
          <w:i/>
          <w:szCs w:val="24"/>
        </w:rPr>
        <w:t>Forma prowadzenia zajęć:</w:t>
      </w:r>
      <w:r w:rsidRPr="007578E4">
        <w:rPr>
          <w:rFonts w:eastAsia="Calibri"/>
          <w:szCs w:val="24"/>
        </w:rPr>
        <w:t xml:space="preserve"> ćwiczenia.</w:t>
      </w:r>
    </w:p>
    <w:p w14:paraId="2450A1B5" w14:textId="77777777" w:rsidR="00110C8C" w:rsidRPr="007578E4" w:rsidRDefault="00110C8C" w:rsidP="007578E4">
      <w:pPr>
        <w:spacing w:line="276" w:lineRule="auto"/>
        <w:rPr>
          <w:b/>
          <w:i/>
          <w:iCs/>
          <w:szCs w:val="24"/>
        </w:rPr>
      </w:pPr>
      <w:r w:rsidRPr="007578E4">
        <w:rPr>
          <w:b/>
          <w:szCs w:val="24"/>
        </w:rPr>
        <w:t>Praktyczna nauka języka rosyjskiego II</w:t>
      </w:r>
    </w:p>
    <w:p w14:paraId="44586F53" w14:textId="77777777" w:rsidR="000E3EDB" w:rsidRPr="007578E4" w:rsidRDefault="000E3EDB" w:rsidP="007578E4">
      <w:pPr>
        <w:spacing w:line="276" w:lineRule="auto"/>
        <w:jc w:val="both"/>
        <w:rPr>
          <w:rFonts w:eastAsia="Calibri"/>
          <w:iCs/>
          <w:szCs w:val="24"/>
        </w:rPr>
      </w:pPr>
      <w:r w:rsidRPr="007578E4">
        <w:rPr>
          <w:rFonts w:eastAsia="Calibri"/>
          <w:i/>
          <w:szCs w:val="24"/>
        </w:rPr>
        <w:t xml:space="preserve">Cel kształcenia: </w:t>
      </w:r>
      <w:r w:rsidR="005E40E1" w:rsidRPr="007578E4">
        <w:rPr>
          <w:rFonts w:eastAsia="Calibri"/>
          <w:iCs/>
          <w:szCs w:val="24"/>
        </w:rPr>
        <w:t>wzbogac</w:t>
      </w:r>
      <w:r w:rsidR="005E40E1">
        <w:rPr>
          <w:rFonts w:eastAsia="Calibri"/>
          <w:iCs/>
          <w:szCs w:val="24"/>
        </w:rPr>
        <w:t>enie</w:t>
      </w:r>
      <w:r w:rsidR="005E40E1" w:rsidRPr="007578E4">
        <w:rPr>
          <w:rFonts w:eastAsia="Calibri"/>
          <w:iCs/>
          <w:szCs w:val="24"/>
        </w:rPr>
        <w:t xml:space="preserve"> słownictw</w:t>
      </w:r>
      <w:r w:rsidR="005E40E1">
        <w:rPr>
          <w:rFonts w:eastAsia="Calibri"/>
          <w:iCs/>
          <w:szCs w:val="24"/>
        </w:rPr>
        <w:t>a</w:t>
      </w:r>
      <w:r w:rsidR="005E40E1" w:rsidRPr="007578E4">
        <w:rPr>
          <w:rFonts w:eastAsia="Calibri"/>
          <w:iCs/>
          <w:szCs w:val="24"/>
        </w:rPr>
        <w:t xml:space="preserve"> i utrwala</w:t>
      </w:r>
      <w:r w:rsidR="005E40E1">
        <w:rPr>
          <w:rFonts w:eastAsia="Calibri"/>
          <w:iCs/>
          <w:szCs w:val="24"/>
        </w:rPr>
        <w:t>nie</w:t>
      </w:r>
      <w:r w:rsidR="005E40E1" w:rsidRPr="007578E4">
        <w:rPr>
          <w:rFonts w:eastAsia="Calibri"/>
          <w:iCs/>
          <w:szCs w:val="24"/>
        </w:rPr>
        <w:t xml:space="preserve"> gramaty</w:t>
      </w:r>
      <w:r w:rsidR="005E40E1">
        <w:rPr>
          <w:rFonts w:eastAsia="Calibri"/>
          <w:iCs/>
          <w:szCs w:val="24"/>
        </w:rPr>
        <w:t>ki</w:t>
      </w:r>
      <w:r w:rsidR="005E40E1" w:rsidRPr="007578E4">
        <w:rPr>
          <w:rFonts w:eastAsia="Calibri"/>
          <w:iCs/>
          <w:szCs w:val="24"/>
        </w:rPr>
        <w:t xml:space="preserve"> języka rosyjskiego</w:t>
      </w:r>
      <w:r w:rsidRPr="007578E4">
        <w:rPr>
          <w:rFonts w:eastAsia="Calibri"/>
          <w:iCs/>
          <w:szCs w:val="24"/>
        </w:rPr>
        <w:t xml:space="preserve">,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3774A8">
        <w:rPr>
          <w:rFonts w:eastAsia="Calibri"/>
          <w:iCs/>
          <w:szCs w:val="24"/>
        </w:rPr>
        <w:br/>
      </w:r>
      <w:r w:rsidRPr="007578E4">
        <w:rPr>
          <w:rFonts w:eastAsia="Calibri"/>
          <w:iCs/>
          <w:szCs w:val="24"/>
        </w:rPr>
        <w:t>a jednocześnie determinację, by obronić własne stanowisko, stosując zasady konstruktywnej dyskusji. Dba o poprawność swoich wypowiedzi.</w:t>
      </w:r>
    </w:p>
    <w:p w14:paraId="0FB3A370" w14:textId="77777777" w:rsidR="000E3EDB" w:rsidRPr="007578E4" w:rsidRDefault="000E3EDB" w:rsidP="007578E4">
      <w:pPr>
        <w:spacing w:line="276" w:lineRule="auto"/>
        <w:jc w:val="both"/>
        <w:rPr>
          <w:rFonts w:eastAsia="Calibri"/>
          <w:szCs w:val="24"/>
        </w:rPr>
      </w:pPr>
      <w:r w:rsidRPr="007578E4">
        <w:rPr>
          <w:rFonts w:eastAsia="Calibri"/>
          <w:i/>
          <w:szCs w:val="24"/>
        </w:rPr>
        <w:t>Treści merytoryczne</w:t>
      </w:r>
      <w:r w:rsidRPr="007578E4">
        <w:rPr>
          <w:rFonts w:eastAsia="Calibri"/>
          <w:szCs w:val="24"/>
        </w:rPr>
        <w:t>: Globalne problemy współczesnego świata. Zagrożenia współczesnego świata. Problemy ekonomii, nauki, edukacji</w:t>
      </w:r>
      <w:r w:rsidR="005E40E1">
        <w:rPr>
          <w:rFonts w:eastAsia="Calibri"/>
          <w:szCs w:val="24"/>
        </w:rPr>
        <w:t xml:space="preserve">. </w:t>
      </w:r>
      <w:r w:rsidRPr="007578E4">
        <w:rPr>
          <w:rFonts w:eastAsia="Calibri"/>
          <w:szCs w:val="24"/>
        </w:rPr>
        <w:t>Wybrane zagadnienia gramatyki języka rosyjskiego.</w:t>
      </w:r>
    </w:p>
    <w:p w14:paraId="7991C2D2" w14:textId="77777777" w:rsidR="000E3EDB" w:rsidRPr="007578E4" w:rsidRDefault="000E3EDB"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67EBE8E6" w14:textId="77777777" w:rsidR="000E3EDB" w:rsidRPr="007578E4" w:rsidRDefault="000E3EDB"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gramatykę języka rosyjskiego w stopniu zbliżonym do poziomu C2. oraz również na tym poziomie leksykę w zakresie realizowanych kręgów tematycznych.</w:t>
      </w:r>
    </w:p>
    <w:p w14:paraId="6052AE13" w14:textId="77777777" w:rsidR="000E3EDB" w:rsidRPr="007578E4" w:rsidRDefault="000E3EDB"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władać językiem rosyjskim na poziomie zbliżonym do C2; pracować </w:t>
      </w:r>
      <w:r w:rsidR="003774A8">
        <w:rPr>
          <w:rFonts w:eastAsia="Calibri"/>
          <w:szCs w:val="24"/>
        </w:rPr>
        <w:br/>
      </w:r>
      <w:r w:rsidRPr="007578E4">
        <w:rPr>
          <w:rFonts w:eastAsia="Calibri"/>
          <w:szCs w:val="24"/>
        </w:rPr>
        <w:t xml:space="preserve">z tekstem w celu ekscerpcji potrzebnych informacji; wykorzystać poznane słownictwo </w:t>
      </w:r>
      <w:r w:rsidR="003774A8">
        <w:rPr>
          <w:rFonts w:eastAsia="Calibri"/>
          <w:szCs w:val="24"/>
        </w:rPr>
        <w:br/>
      </w:r>
      <w:r w:rsidRPr="007578E4">
        <w:rPr>
          <w:rFonts w:eastAsia="Calibri"/>
          <w:szCs w:val="24"/>
        </w:rPr>
        <w:t xml:space="preserve">w wypowiedziach ustnych i pisemnych; merytorycznie argumentować w dyskusji, prowadzonej </w:t>
      </w:r>
      <w:r w:rsidR="003774A8">
        <w:rPr>
          <w:rFonts w:eastAsia="Calibri"/>
          <w:szCs w:val="24"/>
        </w:rPr>
        <w:br/>
      </w:r>
      <w:r w:rsidRPr="007578E4">
        <w:rPr>
          <w:rFonts w:eastAsia="Calibri"/>
          <w:szCs w:val="24"/>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14:paraId="5EECE5AB" w14:textId="77777777" w:rsidR="000E3EDB" w:rsidRPr="007578E4" w:rsidRDefault="000E3EDB"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xml:space="preserve">: współdziałania w zespole przy zadaniach zbiorowych. </w:t>
      </w:r>
    </w:p>
    <w:p w14:paraId="4133B7FF" w14:textId="77777777" w:rsidR="00110C8C" w:rsidRDefault="000E3EDB" w:rsidP="005E40E1">
      <w:pPr>
        <w:autoSpaceDE w:val="0"/>
        <w:autoSpaceDN w:val="0"/>
        <w:adjustRightInd w:val="0"/>
        <w:spacing w:line="276" w:lineRule="auto"/>
        <w:jc w:val="both"/>
        <w:rPr>
          <w:rFonts w:eastAsia="Calibri"/>
          <w:szCs w:val="24"/>
        </w:rPr>
      </w:pPr>
      <w:r w:rsidRPr="007578E4">
        <w:rPr>
          <w:rFonts w:eastAsia="Calibri"/>
          <w:i/>
          <w:szCs w:val="24"/>
        </w:rPr>
        <w:t>Forma prowadzenia zajęć:</w:t>
      </w:r>
      <w:r w:rsidRPr="007578E4">
        <w:rPr>
          <w:rFonts w:eastAsia="Calibri"/>
          <w:szCs w:val="24"/>
        </w:rPr>
        <w:t xml:space="preserve"> ćwiczenia.</w:t>
      </w:r>
    </w:p>
    <w:p w14:paraId="78269A89" w14:textId="77777777" w:rsidR="00F645AD" w:rsidRDefault="00F645AD" w:rsidP="005E40E1">
      <w:pPr>
        <w:autoSpaceDE w:val="0"/>
        <w:autoSpaceDN w:val="0"/>
        <w:adjustRightInd w:val="0"/>
        <w:spacing w:line="276" w:lineRule="auto"/>
        <w:jc w:val="both"/>
        <w:rPr>
          <w:rFonts w:eastAsia="Calibri"/>
          <w:szCs w:val="24"/>
        </w:rPr>
      </w:pPr>
    </w:p>
    <w:p w14:paraId="7C035EFF" w14:textId="77777777" w:rsidR="00F645AD" w:rsidRPr="005E40E1" w:rsidRDefault="00F645AD" w:rsidP="005E40E1">
      <w:pPr>
        <w:autoSpaceDE w:val="0"/>
        <w:autoSpaceDN w:val="0"/>
        <w:adjustRightInd w:val="0"/>
        <w:spacing w:line="276" w:lineRule="auto"/>
        <w:jc w:val="both"/>
        <w:rPr>
          <w:rFonts w:eastAsia="Calibri"/>
          <w:szCs w:val="24"/>
        </w:rPr>
      </w:pPr>
    </w:p>
    <w:p w14:paraId="286045C3" w14:textId="77777777" w:rsidR="00110C8C" w:rsidRPr="007578E4" w:rsidRDefault="00110C8C" w:rsidP="007578E4">
      <w:pPr>
        <w:spacing w:line="276" w:lineRule="auto"/>
        <w:rPr>
          <w:b/>
          <w:szCs w:val="24"/>
        </w:rPr>
      </w:pPr>
      <w:r w:rsidRPr="007578E4">
        <w:rPr>
          <w:b/>
          <w:szCs w:val="24"/>
        </w:rPr>
        <w:lastRenderedPageBreak/>
        <w:t>Praktyczna nauka języka rosyjskiego III</w:t>
      </w:r>
    </w:p>
    <w:p w14:paraId="10611DB0" w14:textId="77777777" w:rsidR="000E3EDB" w:rsidRPr="007578E4" w:rsidRDefault="000E3EDB" w:rsidP="007578E4">
      <w:pPr>
        <w:spacing w:line="276" w:lineRule="auto"/>
        <w:jc w:val="both"/>
        <w:rPr>
          <w:rFonts w:eastAsia="Calibri"/>
          <w:iCs/>
          <w:szCs w:val="24"/>
        </w:rPr>
      </w:pPr>
      <w:r w:rsidRPr="007578E4">
        <w:rPr>
          <w:rFonts w:eastAsia="Calibri"/>
          <w:i/>
          <w:szCs w:val="24"/>
        </w:rPr>
        <w:t xml:space="preserve">Cel kształcenia: </w:t>
      </w:r>
      <w:bookmarkStart w:id="3" w:name="_Hlk32171185"/>
      <w:r w:rsidRPr="007578E4">
        <w:rPr>
          <w:rFonts w:eastAsia="Calibri"/>
          <w:iCs/>
          <w:szCs w:val="24"/>
        </w:rPr>
        <w:t>wzbogac</w:t>
      </w:r>
      <w:r w:rsidR="005E40E1">
        <w:rPr>
          <w:rFonts w:eastAsia="Calibri"/>
          <w:iCs/>
          <w:szCs w:val="24"/>
        </w:rPr>
        <w:t>enie</w:t>
      </w:r>
      <w:r w:rsidRPr="007578E4">
        <w:rPr>
          <w:rFonts w:eastAsia="Calibri"/>
          <w:iCs/>
          <w:szCs w:val="24"/>
        </w:rPr>
        <w:t xml:space="preserve"> słownictw</w:t>
      </w:r>
      <w:r w:rsidR="005E40E1">
        <w:rPr>
          <w:rFonts w:eastAsia="Calibri"/>
          <w:iCs/>
          <w:szCs w:val="24"/>
        </w:rPr>
        <w:t>a</w:t>
      </w:r>
      <w:r w:rsidRPr="007578E4">
        <w:rPr>
          <w:rFonts w:eastAsia="Calibri"/>
          <w:iCs/>
          <w:szCs w:val="24"/>
        </w:rPr>
        <w:t xml:space="preserve"> i utrwala</w:t>
      </w:r>
      <w:r w:rsidR="005E40E1">
        <w:rPr>
          <w:rFonts w:eastAsia="Calibri"/>
          <w:iCs/>
          <w:szCs w:val="24"/>
        </w:rPr>
        <w:t>nie</w:t>
      </w:r>
      <w:r w:rsidRPr="007578E4">
        <w:rPr>
          <w:rFonts w:eastAsia="Calibri"/>
          <w:iCs/>
          <w:szCs w:val="24"/>
        </w:rPr>
        <w:t xml:space="preserve"> gramaty</w:t>
      </w:r>
      <w:r w:rsidR="005E40E1">
        <w:rPr>
          <w:rFonts w:eastAsia="Calibri"/>
          <w:iCs/>
          <w:szCs w:val="24"/>
        </w:rPr>
        <w:t>ki</w:t>
      </w:r>
      <w:r w:rsidRPr="007578E4">
        <w:rPr>
          <w:rFonts w:eastAsia="Calibri"/>
          <w:iCs/>
          <w:szCs w:val="24"/>
        </w:rPr>
        <w:t xml:space="preserve"> języka rosyjskiego</w:t>
      </w:r>
      <w:bookmarkEnd w:id="3"/>
      <w:r w:rsidRPr="007578E4">
        <w:rPr>
          <w:rFonts w:eastAsia="Calibri"/>
          <w:iCs/>
          <w:szCs w:val="24"/>
        </w:rPr>
        <w:t xml:space="preserve">,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3774A8">
        <w:rPr>
          <w:rFonts w:eastAsia="Calibri"/>
          <w:iCs/>
          <w:szCs w:val="24"/>
        </w:rPr>
        <w:br/>
      </w:r>
      <w:r w:rsidRPr="007578E4">
        <w:rPr>
          <w:rFonts w:eastAsia="Calibri"/>
          <w:iCs/>
          <w:szCs w:val="24"/>
        </w:rPr>
        <w:t>a jednocześnie determinację, by obronić własne stanowisko, stosując zasady konstruktywnej dyskusji. Dba o poprawność swoich wypowiedzi.</w:t>
      </w:r>
    </w:p>
    <w:p w14:paraId="78BCA63A" w14:textId="77777777" w:rsidR="000E3EDB" w:rsidRPr="007578E4" w:rsidRDefault="000E3EDB" w:rsidP="007578E4">
      <w:pPr>
        <w:spacing w:line="276" w:lineRule="auto"/>
        <w:jc w:val="both"/>
        <w:rPr>
          <w:rFonts w:eastAsia="Calibri"/>
          <w:szCs w:val="24"/>
        </w:rPr>
      </w:pPr>
      <w:r w:rsidRPr="007578E4">
        <w:rPr>
          <w:rFonts w:eastAsia="Calibri"/>
          <w:i/>
          <w:szCs w:val="24"/>
        </w:rPr>
        <w:t>Treści merytoryczne</w:t>
      </w:r>
      <w:r w:rsidRPr="007578E4">
        <w:rPr>
          <w:rFonts w:eastAsia="Calibri"/>
          <w:szCs w:val="24"/>
        </w:rPr>
        <w:t>: „Świat, w którym żyjemy”: Kariera i praca w życiu człowieka; Problemy kształcenia i nauki w życiu człowieka; Kultura w życiu człowieka. Zagadnienia gramatyczne.</w:t>
      </w:r>
    </w:p>
    <w:p w14:paraId="7841EF3C" w14:textId="77777777" w:rsidR="000E3EDB" w:rsidRPr="007578E4" w:rsidRDefault="000E3EDB"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1483CDDB" w14:textId="77777777" w:rsidR="000E3EDB" w:rsidRPr="007578E4" w:rsidRDefault="000E3EDB"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xml:space="preserve">: gramatykę i leksykę języka rosyjskiego w stopniu zbliżonym do poziomu C2. </w:t>
      </w:r>
    </w:p>
    <w:p w14:paraId="1F7D042E" w14:textId="77777777" w:rsidR="000E3EDB" w:rsidRPr="007578E4" w:rsidRDefault="000E3EDB"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władać językiem rosyjskim na poziomie zbliżonym do C2; pracować </w:t>
      </w:r>
      <w:r w:rsidR="003774A8">
        <w:rPr>
          <w:rFonts w:eastAsia="Calibri"/>
          <w:szCs w:val="24"/>
        </w:rPr>
        <w:br/>
      </w:r>
      <w:r w:rsidRPr="007578E4">
        <w:rPr>
          <w:rFonts w:eastAsia="Calibri"/>
          <w:szCs w:val="24"/>
        </w:rPr>
        <w:t xml:space="preserve">z tekstem w celu ekscerpcji potrzebnych informacji; wykorzystać poznane słownictwo </w:t>
      </w:r>
      <w:r w:rsidR="003774A8">
        <w:rPr>
          <w:rFonts w:eastAsia="Calibri"/>
          <w:szCs w:val="24"/>
        </w:rPr>
        <w:br/>
      </w:r>
      <w:r w:rsidRPr="007578E4">
        <w:rPr>
          <w:rFonts w:eastAsia="Calibri"/>
          <w:szCs w:val="24"/>
        </w:rPr>
        <w:t xml:space="preserve">w wypowiedziach ustnych i pisemnych; merytorycznie argumentować w dyskusji, prowadzonej </w:t>
      </w:r>
      <w:r w:rsidR="003774A8">
        <w:rPr>
          <w:rFonts w:eastAsia="Calibri"/>
          <w:szCs w:val="24"/>
        </w:rPr>
        <w:br/>
      </w:r>
      <w:r w:rsidRPr="007578E4">
        <w:rPr>
          <w:rFonts w:eastAsia="Calibri"/>
          <w:szCs w:val="24"/>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14:paraId="1A162657" w14:textId="77777777" w:rsidR="000E3EDB" w:rsidRPr="007578E4" w:rsidRDefault="000E3EDB"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współdziałania w zespole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al="0"/>
        <w:spacing w:line="276" w:lineRule="auto"/>
        <w:jc w:val="both"/>
        <w:rPr>
          <w:rFonts w:eastAsia="Calibri"/>
          <w:szCs w:val="24"/>
        </w:rPr>
      </w:pPr>
      <w:r w:rsidRPr="007578E4">
        <w:rPr>
          <w:rFonts w:eastAsia="Calibri"/>
          <w:i/>
          <w:szCs w:val="24"/>
        </w:rPr>
        <w:t>Forma prowadzenia zajęć:</w:t>
      </w:r>
      <w:r w:rsidRPr="007578E4">
        <w:rPr>
          <w:rFonts w:eastAsia="Calibri"/>
          <w:szCs w:val="24"/>
        </w:rPr>
        <w:t xml:space="preserve"> ćwiczenia.</w:t>
      </w:r>
    </w:p>
    <w:p w14:paraId="75F1EA66" w14:textId="77777777" w:rsidR="00110C8C" w:rsidRPr="007578E4" w:rsidRDefault="00110C8C" w:rsidP="007578E4">
      <w:pPr>
        <w:spacing w:line="276" w:lineRule="auto"/>
        <w:rPr>
          <w:b/>
          <w:szCs w:val="24"/>
        </w:rPr>
      </w:pPr>
      <w:r w:rsidRPr="007578E4">
        <w:rPr>
          <w:b/>
          <w:szCs w:val="24"/>
        </w:rPr>
        <w:t>Praktyczna nauka języka rosyjskiego IV</w:t>
      </w:r>
    </w:p>
    <w:p w14:paraId="5CBA4F4D" w14:textId="77777777" w:rsidR="000E3EDB" w:rsidRPr="007578E4" w:rsidRDefault="000E3EDB" w:rsidP="007578E4">
      <w:pPr>
        <w:spacing w:line="276" w:lineRule="auto"/>
        <w:jc w:val="both"/>
        <w:rPr>
          <w:rFonts w:eastAsia="Calibri"/>
          <w:iCs/>
          <w:szCs w:val="24"/>
        </w:rPr>
      </w:pPr>
      <w:r w:rsidRPr="007578E4">
        <w:rPr>
          <w:rFonts w:eastAsia="Calibri"/>
          <w:i/>
          <w:szCs w:val="24"/>
        </w:rPr>
        <w:t>Cel kształcenia:</w:t>
      </w:r>
      <w:r w:rsidRPr="007578E4">
        <w:rPr>
          <w:rFonts w:eastAsia="Calibri"/>
          <w:iCs/>
          <w:szCs w:val="24"/>
        </w:rPr>
        <w:t xml:space="preserve"> </w:t>
      </w:r>
      <w:r w:rsidR="005E40E1" w:rsidRPr="007578E4">
        <w:rPr>
          <w:rFonts w:eastAsia="Calibri"/>
          <w:iCs/>
          <w:szCs w:val="24"/>
        </w:rPr>
        <w:t>wzbogac</w:t>
      </w:r>
      <w:r w:rsidR="005E40E1">
        <w:rPr>
          <w:rFonts w:eastAsia="Calibri"/>
          <w:iCs/>
          <w:szCs w:val="24"/>
        </w:rPr>
        <w:t>enie</w:t>
      </w:r>
      <w:r w:rsidR="005E40E1" w:rsidRPr="007578E4">
        <w:rPr>
          <w:rFonts w:eastAsia="Calibri"/>
          <w:iCs/>
          <w:szCs w:val="24"/>
        </w:rPr>
        <w:t xml:space="preserve"> słownictw</w:t>
      </w:r>
      <w:r w:rsidR="005E40E1">
        <w:rPr>
          <w:rFonts w:eastAsia="Calibri"/>
          <w:iCs/>
          <w:szCs w:val="24"/>
        </w:rPr>
        <w:t>a</w:t>
      </w:r>
      <w:r w:rsidR="005E40E1" w:rsidRPr="007578E4">
        <w:rPr>
          <w:rFonts w:eastAsia="Calibri"/>
          <w:iCs/>
          <w:szCs w:val="24"/>
        </w:rPr>
        <w:t xml:space="preserve"> i utrwala</w:t>
      </w:r>
      <w:r w:rsidR="005E40E1">
        <w:rPr>
          <w:rFonts w:eastAsia="Calibri"/>
          <w:iCs/>
          <w:szCs w:val="24"/>
        </w:rPr>
        <w:t>nie</w:t>
      </w:r>
      <w:r w:rsidR="005E40E1" w:rsidRPr="007578E4">
        <w:rPr>
          <w:rFonts w:eastAsia="Calibri"/>
          <w:iCs/>
          <w:szCs w:val="24"/>
        </w:rPr>
        <w:t xml:space="preserve"> gramaty</w:t>
      </w:r>
      <w:r w:rsidR="005E40E1">
        <w:rPr>
          <w:rFonts w:eastAsia="Calibri"/>
          <w:iCs/>
          <w:szCs w:val="24"/>
        </w:rPr>
        <w:t>ki</w:t>
      </w:r>
      <w:r w:rsidR="005E40E1" w:rsidRPr="007578E4">
        <w:rPr>
          <w:rFonts w:eastAsia="Calibri"/>
          <w:iCs/>
          <w:szCs w:val="24"/>
        </w:rPr>
        <w:t xml:space="preserve"> języka rosyjskiego</w:t>
      </w:r>
      <w:r w:rsidRPr="007578E4">
        <w:rPr>
          <w:rFonts w:eastAsia="Calibri"/>
          <w:iCs/>
          <w:szCs w:val="24"/>
        </w:rPr>
        <w:t xml:space="preserve">,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3774A8">
        <w:rPr>
          <w:rFonts w:eastAsia="Calibri"/>
          <w:iCs/>
          <w:szCs w:val="24"/>
        </w:rPr>
        <w:br/>
      </w:r>
      <w:r w:rsidRPr="007578E4">
        <w:rPr>
          <w:rFonts w:eastAsia="Calibri"/>
          <w:iCs/>
          <w:szCs w:val="24"/>
        </w:rPr>
        <w:t>a jednocześnie determinację, by obronić własne stanowisko, stosując zasady konstruktywnej dyskusji. Dba o poprawność swoich wypowiedzi.</w:t>
      </w:r>
    </w:p>
    <w:p w14:paraId="72812DBD" w14:textId="77777777" w:rsidR="000E3EDB" w:rsidRPr="007578E4" w:rsidRDefault="000E3EDB" w:rsidP="007578E4">
      <w:pPr>
        <w:spacing w:line="276" w:lineRule="auto"/>
        <w:jc w:val="both"/>
        <w:rPr>
          <w:rFonts w:eastAsia="Calibri"/>
          <w:i/>
          <w:szCs w:val="24"/>
        </w:rPr>
      </w:pPr>
      <w:r w:rsidRPr="007578E4">
        <w:rPr>
          <w:rFonts w:eastAsia="Calibri"/>
          <w:i/>
          <w:szCs w:val="24"/>
        </w:rPr>
        <w:t>Treści merytoryczne</w:t>
      </w:r>
      <w:r w:rsidRPr="007578E4">
        <w:rPr>
          <w:rFonts w:eastAsia="Calibri"/>
          <w:szCs w:val="24"/>
        </w:rPr>
        <w:t xml:space="preserve">: „Świat, w którym żyjemy”: Bezpieczeństwo </w:t>
      </w:r>
      <w:proofErr w:type="spellStart"/>
      <w:r w:rsidRPr="007578E4">
        <w:rPr>
          <w:rFonts w:eastAsia="Calibri"/>
          <w:szCs w:val="24"/>
        </w:rPr>
        <w:t>сzłowieka</w:t>
      </w:r>
      <w:proofErr w:type="spellEnd"/>
      <w:r w:rsidRPr="007578E4">
        <w:rPr>
          <w:rFonts w:eastAsia="Calibri"/>
          <w:szCs w:val="24"/>
        </w:rPr>
        <w:t>; Człowiek w świecie ekonomii; Człowiek w świecie polityki.</w:t>
      </w:r>
    </w:p>
    <w:p w14:paraId="60C493A9" w14:textId="77777777" w:rsidR="000E3EDB" w:rsidRPr="007578E4" w:rsidRDefault="000E3EDB"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706198BA" w14:textId="77777777" w:rsidR="000E3EDB" w:rsidRPr="007578E4" w:rsidRDefault="000E3EDB"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xml:space="preserve">: gramatykę i leksykę języka rosyjskiego w stopniu zbliżonym do poziomu C2. </w:t>
      </w:r>
    </w:p>
    <w:p w14:paraId="6B2D0BB5" w14:textId="77777777" w:rsidR="000E3EDB" w:rsidRPr="007578E4" w:rsidRDefault="000E3EDB"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władać językiem rosyjskim na poziomie zbliżonym do C2; pracować </w:t>
      </w:r>
      <w:r w:rsidR="003774A8">
        <w:rPr>
          <w:rFonts w:eastAsia="Calibri"/>
          <w:szCs w:val="24"/>
        </w:rPr>
        <w:br/>
      </w:r>
      <w:r w:rsidRPr="007578E4">
        <w:rPr>
          <w:rFonts w:eastAsia="Calibri"/>
          <w:szCs w:val="24"/>
        </w:rPr>
        <w:t xml:space="preserve">z tekstem w celu ekscerpcji potrzebnych informacji; wykorzystać poznane słownictwo </w:t>
      </w:r>
      <w:r w:rsidR="003774A8">
        <w:rPr>
          <w:rFonts w:eastAsia="Calibri"/>
          <w:szCs w:val="24"/>
        </w:rPr>
        <w:br/>
      </w:r>
      <w:r w:rsidRPr="007578E4">
        <w:rPr>
          <w:rFonts w:eastAsia="Calibri"/>
          <w:szCs w:val="24"/>
        </w:rPr>
        <w:t xml:space="preserve">w wypowiedziach ustnych i pisemnych; merytorycznie argumentować w dyskusji, prowadzonej </w:t>
      </w:r>
      <w:r w:rsidR="003774A8">
        <w:rPr>
          <w:rFonts w:eastAsia="Calibri"/>
          <w:szCs w:val="24"/>
        </w:rPr>
        <w:br/>
      </w:r>
      <w:r w:rsidRPr="007578E4">
        <w:rPr>
          <w:rFonts w:eastAsia="Calibri"/>
          <w:szCs w:val="24"/>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14:paraId="3A270D93" w14:textId="77777777" w:rsidR="000E3EDB" w:rsidRPr="007578E4" w:rsidRDefault="000E3EDB"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współdziałania w zespole przy zadaniach zbiorowych; wykazywania się determinacją w realizacji postawionych przed nim zadań.</w:t>
      </w:r>
    </w:p>
    <w:p w14:paraId="07408CC2" w14:textId="77777777" w:rsidR="000E3EDB" w:rsidRPr="005E40E1" w:rsidRDefault="000E3EDB" w:rsidP="005E40E1">
      <w:pPr>
        <w:autoSpaceDE w:val="0"/>
        <w:autoSpaceDN w:val="0"/>
        <w:adjustRightInd w:val="0"/>
        <w:spacing w:line="276" w:lineRule="auto"/>
        <w:jc w:val="both"/>
        <w:rPr>
          <w:rFonts w:eastAsia="Calibri"/>
          <w:szCs w:val="24"/>
        </w:rPr>
      </w:pPr>
      <w:r w:rsidRPr="007578E4">
        <w:rPr>
          <w:rFonts w:eastAsia="Calibri"/>
          <w:i/>
          <w:szCs w:val="24"/>
        </w:rPr>
        <w:t>Forma prowadzenia zajęć:</w:t>
      </w:r>
      <w:r w:rsidRPr="007578E4">
        <w:rPr>
          <w:rFonts w:eastAsia="Calibri"/>
          <w:szCs w:val="24"/>
        </w:rPr>
        <w:t xml:space="preserve"> ćwiczenia.</w:t>
      </w:r>
    </w:p>
    <w:p w14:paraId="5264A579" w14:textId="77777777" w:rsidR="00F839EF" w:rsidRDefault="00F839EF" w:rsidP="007578E4">
      <w:pPr>
        <w:spacing w:line="276" w:lineRule="auto"/>
        <w:rPr>
          <w:b/>
          <w:szCs w:val="24"/>
        </w:rPr>
      </w:pPr>
    </w:p>
    <w:p w14:paraId="7A2CF93B" w14:textId="77777777" w:rsidR="00110C8C" w:rsidRPr="007578E4" w:rsidRDefault="00110C8C" w:rsidP="007578E4">
      <w:pPr>
        <w:spacing w:line="276" w:lineRule="auto"/>
        <w:rPr>
          <w:b/>
          <w:szCs w:val="24"/>
        </w:rPr>
      </w:pPr>
      <w:r w:rsidRPr="007578E4">
        <w:rPr>
          <w:b/>
          <w:szCs w:val="24"/>
        </w:rPr>
        <w:lastRenderedPageBreak/>
        <w:t xml:space="preserve">Stylistyka funkcjonalna języka rosyjskiego </w:t>
      </w:r>
    </w:p>
    <w:p w14:paraId="2A624A51" w14:textId="77777777" w:rsidR="000E3EDB" w:rsidRPr="007578E4" w:rsidRDefault="000E3EDB" w:rsidP="007578E4">
      <w:pPr>
        <w:spacing w:line="276" w:lineRule="auto"/>
        <w:jc w:val="both"/>
        <w:rPr>
          <w:rFonts w:eastAsia="Calibri"/>
          <w:iCs/>
          <w:szCs w:val="24"/>
        </w:rPr>
      </w:pPr>
      <w:r w:rsidRPr="007578E4">
        <w:rPr>
          <w:rFonts w:eastAsia="Calibri"/>
          <w:i/>
          <w:szCs w:val="24"/>
        </w:rPr>
        <w:t>Cel kształcenia:</w:t>
      </w:r>
      <w:r w:rsidRPr="007578E4">
        <w:rPr>
          <w:rFonts w:eastAsia="Calibri"/>
          <w:iCs/>
          <w:szCs w:val="24"/>
        </w:rPr>
        <w:t xml:space="preserve"> przekazanie pogłębionej, specjalistycznej wiedzy z zakresu przedmiotu stylistyki funkcjonalnej języka rosyjskiego, charakterystyki stylów i stosowanych środków językowych; wykształcenie umiejętności tworzenia tekstów charakterystycznych dla określonego stylu.</w:t>
      </w:r>
    </w:p>
    <w:p w14:paraId="17C9BEE6" w14:textId="77777777" w:rsidR="000E3EDB" w:rsidRPr="007578E4" w:rsidRDefault="000E3EDB" w:rsidP="007578E4">
      <w:pPr>
        <w:spacing w:line="276" w:lineRule="auto"/>
        <w:jc w:val="both"/>
        <w:rPr>
          <w:rFonts w:eastAsia="Calibri"/>
          <w:szCs w:val="24"/>
        </w:rPr>
      </w:pPr>
      <w:r w:rsidRPr="007578E4">
        <w:rPr>
          <w:rFonts w:eastAsia="Calibri"/>
          <w:i/>
          <w:szCs w:val="24"/>
        </w:rPr>
        <w:t>Treści merytoryczne</w:t>
      </w:r>
      <w:r w:rsidRPr="007578E4">
        <w:rPr>
          <w:rFonts w:eastAsia="Calibri"/>
          <w:szCs w:val="24"/>
        </w:rPr>
        <w:t xml:space="preserve">: treść ćwiczeń obejmuje aspekty stylistyki i kultury słowa tekstów ustnych </w:t>
      </w:r>
      <w:r w:rsidR="003774A8">
        <w:rPr>
          <w:rFonts w:eastAsia="Calibri"/>
          <w:szCs w:val="24"/>
        </w:rPr>
        <w:br/>
      </w:r>
      <w:r w:rsidRPr="007578E4">
        <w:rPr>
          <w:rFonts w:eastAsia="Calibri"/>
          <w:szCs w:val="24"/>
        </w:rPr>
        <w:t>i pisemnych, dotyczących szeroko pojmowanej tematyki prezentacji oraz autoprezentacji intelektualnej. Przewiduje się, że zgłębianie owych zagadnień ma iść w parze ze szczegółową analizą lingwistyczną wybranych tekstów. Praca twórcza.</w:t>
      </w:r>
    </w:p>
    <w:p w14:paraId="31AD3D3F" w14:textId="77777777" w:rsidR="000E3EDB" w:rsidRPr="007578E4" w:rsidRDefault="000E3EDB"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5E135C7F" w14:textId="77777777" w:rsidR="000E3EDB" w:rsidRPr="007578E4" w:rsidRDefault="000E3EDB"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uwarunkowania teoretyczne i analityczne przedmiotu; specyfikę stylów publicystycznego i popularnonaukowego, a także zasady posługiwania się nimi w trakcie tworzenia oryginalnych tekstów pisemnych i ustnych wypowiedzi.</w:t>
      </w:r>
    </w:p>
    <w:p w14:paraId="27D06056" w14:textId="77777777" w:rsidR="000E3EDB" w:rsidRPr="007578E4" w:rsidRDefault="000E3EDB"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wyszukiwać, analizować, oceniać, selekcjonować i użytkować informacje </w:t>
      </w:r>
      <w:r w:rsidR="003774A8">
        <w:rPr>
          <w:rFonts w:eastAsia="Calibri"/>
          <w:szCs w:val="24"/>
        </w:rPr>
        <w:br/>
      </w:r>
      <w:r w:rsidRPr="007578E4">
        <w:rPr>
          <w:rFonts w:eastAsia="Calibri"/>
          <w:szCs w:val="24"/>
        </w:rPr>
        <w:t>z wykorzystaniem różnych źródeł i sposobów; potrafi używać języka specjalistycznego; interpretować, wartościować i problematyzować różnych obszary, sfery i sytuacje społecznego funkcjonowania języka w zmieniających się warunkach kulturowych.</w:t>
      </w:r>
    </w:p>
    <w:p w14:paraId="000C81D0" w14:textId="77777777" w:rsidR="000E3EDB" w:rsidRPr="007578E4" w:rsidRDefault="000E3EDB"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xml:space="preserve">: świadomego określenia poziomu swojej wiedzy </w:t>
      </w:r>
      <w:r w:rsidR="003774A8">
        <w:rPr>
          <w:rFonts w:eastAsia="Calibri"/>
          <w:szCs w:val="24"/>
        </w:rPr>
        <w:br/>
      </w:r>
      <w:r w:rsidRPr="007578E4">
        <w:rPr>
          <w:rFonts w:eastAsia="Calibri"/>
          <w:szCs w:val="24"/>
        </w:rPr>
        <w:t xml:space="preserve">i umiejętności w zakresie studiowanej dyscypliny, ciągłego dokształcania się zawodowego </w:t>
      </w:r>
      <w:r w:rsidR="00FD3A69">
        <w:rPr>
          <w:rFonts w:eastAsia="Calibri"/>
          <w:szCs w:val="24"/>
        </w:rPr>
        <w:br/>
      </w:r>
      <w:r w:rsidRPr="007578E4">
        <w:rPr>
          <w:rFonts w:eastAsia="Calibri"/>
          <w:szCs w:val="24"/>
        </w:rPr>
        <w:t xml:space="preserve">i rozwoju osobistego. </w:t>
      </w:r>
    </w:p>
    <w:p w14:paraId="7ADCAF5F" w14:textId="77777777" w:rsidR="000E3EDB" w:rsidRPr="005E40E1" w:rsidRDefault="000E3EDB" w:rsidP="005E40E1">
      <w:pPr>
        <w:autoSpaceDE w:val="0"/>
        <w:autoSpaceDN w:val="0"/>
        <w:adjustRightInd w:val="0"/>
        <w:spacing w:line="276" w:lineRule="auto"/>
        <w:jc w:val="both"/>
        <w:rPr>
          <w:rFonts w:eastAsia="Calibri"/>
          <w:szCs w:val="24"/>
        </w:rPr>
      </w:pPr>
      <w:r w:rsidRPr="007578E4">
        <w:rPr>
          <w:rFonts w:eastAsia="Calibri"/>
          <w:i/>
          <w:szCs w:val="24"/>
        </w:rPr>
        <w:t>Forma prowadzenia zajęć:</w:t>
      </w:r>
      <w:r w:rsidRPr="007578E4">
        <w:rPr>
          <w:rFonts w:eastAsia="Calibri"/>
          <w:szCs w:val="24"/>
        </w:rPr>
        <w:t xml:space="preserve"> ćwiczenia.</w:t>
      </w:r>
    </w:p>
    <w:p w14:paraId="7F40D329" w14:textId="77777777" w:rsidR="00110C8C" w:rsidRPr="007578E4" w:rsidRDefault="00110C8C" w:rsidP="007578E4">
      <w:pPr>
        <w:spacing w:line="276" w:lineRule="auto"/>
        <w:rPr>
          <w:b/>
          <w:szCs w:val="24"/>
        </w:rPr>
      </w:pPr>
      <w:r w:rsidRPr="007578E4">
        <w:rPr>
          <w:b/>
          <w:szCs w:val="24"/>
        </w:rPr>
        <w:t>Rosyjska etykieta językowa</w:t>
      </w:r>
    </w:p>
    <w:p w14:paraId="74F1B8EA" w14:textId="77777777" w:rsidR="00110C8C" w:rsidRPr="007578E4" w:rsidRDefault="00110C8C" w:rsidP="007578E4">
      <w:pPr>
        <w:spacing w:line="276" w:lineRule="auto"/>
        <w:jc w:val="both"/>
        <w:rPr>
          <w:i/>
          <w:szCs w:val="24"/>
        </w:rPr>
      </w:pPr>
      <w:r w:rsidRPr="007578E4">
        <w:rPr>
          <w:i/>
          <w:szCs w:val="24"/>
        </w:rPr>
        <w:t>Cel kształcenia:</w:t>
      </w:r>
      <w:r w:rsidRPr="007578E4">
        <w:rPr>
          <w:szCs w:val="24"/>
        </w:rPr>
        <w:t xml:space="preserve"> </w:t>
      </w:r>
      <w:r w:rsidR="00D37314" w:rsidRPr="007578E4">
        <w:rPr>
          <w:szCs w:val="24"/>
        </w:rPr>
        <w:t xml:space="preserve">zapoznanie z </w:t>
      </w:r>
      <w:r w:rsidR="00E360C2" w:rsidRPr="007578E4">
        <w:rPr>
          <w:szCs w:val="24"/>
        </w:rPr>
        <w:t>zachowa</w:t>
      </w:r>
      <w:r w:rsidR="00D37314" w:rsidRPr="007578E4">
        <w:rPr>
          <w:szCs w:val="24"/>
        </w:rPr>
        <w:t>niami</w:t>
      </w:r>
      <w:r w:rsidR="00E360C2" w:rsidRPr="007578E4">
        <w:rPr>
          <w:szCs w:val="24"/>
        </w:rPr>
        <w:t xml:space="preserve"> językowy</w:t>
      </w:r>
      <w:r w:rsidR="00D37314" w:rsidRPr="007578E4">
        <w:rPr>
          <w:szCs w:val="24"/>
        </w:rPr>
        <w:t>mi,</w:t>
      </w:r>
      <w:r w:rsidR="00E360C2" w:rsidRPr="007578E4">
        <w:rPr>
          <w:szCs w:val="24"/>
        </w:rPr>
        <w:t xml:space="preserve"> </w:t>
      </w:r>
      <w:r w:rsidR="00D37314" w:rsidRPr="007578E4">
        <w:rPr>
          <w:szCs w:val="24"/>
        </w:rPr>
        <w:t xml:space="preserve">typowymi dla użytkowników języka rosyjskiego </w:t>
      </w:r>
      <w:r w:rsidR="00E360C2" w:rsidRPr="007578E4">
        <w:rPr>
          <w:szCs w:val="24"/>
        </w:rPr>
        <w:t>i z</w:t>
      </w:r>
      <w:r w:rsidR="00D37314" w:rsidRPr="007578E4">
        <w:rPr>
          <w:szCs w:val="24"/>
        </w:rPr>
        <w:t>az</w:t>
      </w:r>
      <w:r w:rsidR="00E360C2" w:rsidRPr="007578E4">
        <w:rPr>
          <w:szCs w:val="24"/>
        </w:rPr>
        <w:t>najom</w:t>
      </w:r>
      <w:r w:rsidR="00D37314" w:rsidRPr="007578E4">
        <w:rPr>
          <w:szCs w:val="24"/>
        </w:rPr>
        <w:t>ienie z</w:t>
      </w:r>
      <w:r w:rsidR="00E360C2" w:rsidRPr="007578E4">
        <w:rPr>
          <w:szCs w:val="24"/>
        </w:rPr>
        <w:t xml:space="preserve"> ich sytuacyjn</w:t>
      </w:r>
      <w:r w:rsidR="00D37314" w:rsidRPr="007578E4">
        <w:rPr>
          <w:szCs w:val="24"/>
        </w:rPr>
        <w:t>ym</w:t>
      </w:r>
      <w:r w:rsidR="00E360C2" w:rsidRPr="007578E4">
        <w:rPr>
          <w:szCs w:val="24"/>
        </w:rPr>
        <w:t xml:space="preserve"> użyci</w:t>
      </w:r>
      <w:r w:rsidR="00D37314" w:rsidRPr="007578E4">
        <w:rPr>
          <w:szCs w:val="24"/>
        </w:rPr>
        <w:t>em</w:t>
      </w:r>
      <w:r w:rsidR="00E360C2" w:rsidRPr="007578E4">
        <w:rPr>
          <w:szCs w:val="24"/>
        </w:rPr>
        <w:t>.</w:t>
      </w:r>
    </w:p>
    <w:p w14:paraId="784FCDEF" w14:textId="77777777" w:rsidR="00110C8C" w:rsidRPr="007578E4" w:rsidRDefault="00110C8C" w:rsidP="007578E4">
      <w:pPr>
        <w:spacing w:line="276" w:lineRule="auto"/>
        <w:jc w:val="both"/>
        <w:rPr>
          <w:szCs w:val="24"/>
        </w:rPr>
      </w:pPr>
      <w:r w:rsidRPr="007578E4">
        <w:rPr>
          <w:i/>
          <w:szCs w:val="24"/>
        </w:rPr>
        <w:t>Treści merytoryczne</w:t>
      </w:r>
      <w:r w:rsidRPr="007578E4">
        <w:rPr>
          <w:szCs w:val="24"/>
        </w:rPr>
        <w:t xml:space="preserve">: </w:t>
      </w:r>
      <w:r w:rsidR="00D37314" w:rsidRPr="007578E4">
        <w:rPr>
          <w:szCs w:val="24"/>
        </w:rPr>
        <w:t xml:space="preserve">Zwracanie się do siebie, zwrócenie uwagi. Przywitanie. Zawieranie znajomości. Zaproszenie. Prośba, rada, propozycja. Zgoda, odmowa na zaproszenie. Zgoda, brak zgody ze zdaniem rozmówcy. Przeprosiny. Skarga. Pocieszenie, współczucie. Komplement, pochwała. Brak akceptacji, wyrzut. życzenia, gratulacje. Wdzięczność, podziękowanie. </w:t>
      </w:r>
    </w:p>
    <w:p w14:paraId="289C3D71" w14:textId="77777777" w:rsidR="00110C8C" w:rsidRPr="007578E4" w:rsidRDefault="00110C8C" w:rsidP="007578E4">
      <w:pPr>
        <w:spacing w:line="276" w:lineRule="auto"/>
        <w:rPr>
          <w:szCs w:val="24"/>
        </w:rPr>
      </w:pPr>
      <w:r w:rsidRPr="007578E4">
        <w:rPr>
          <w:i/>
          <w:szCs w:val="24"/>
        </w:rPr>
        <w:t>Efekty uczenia się</w:t>
      </w:r>
      <w:r w:rsidRPr="007578E4">
        <w:rPr>
          <w:szCs w:val="24"/>
        </w:rPr>
        <w:t xml:space="preserve">: </w:t>
      </w:r>
    </w:p>
    <w:p w14:paraId="0CEDD605" w14:textId="77777777" w:rsidR="00110C8C" w:rsidRPr="007578E4" w:rsidRDefault="00110C8C" w:rsidP="007578E4">
      <w:pPr>
        <w:spacing w:line="276" w:lineRule="auto"/>
        <w:rPr>
          <w:szCs w:val="24"/>
        </w:rPr>
      </w:pPr>
      <w:r w:rsidRPr="007578E4">
        <w:rPr>
          <w:i/>
          <w:szCs w:val="24"/>
        </w:rPr>
        <w:t>Wiedza (zna i rozumie)</w:t>
      </w:r>
      <w:r w:rsidRPr="007578E4">
        <w:rPr>
          <w:szCs w:val="24"/>
        </w:rPr>
        <w:t xml:space="preserve">:  </w:t>
      </w:r>
      <w:r w:rsidR="00D37314" w:rsidRPr="007578E4">
        <w:rPr>
          <w:szCs w:val="24"/>
        </w:rPr>
        <w:t>typowe konstrukcje rosyjskiej etykiety językowej</w:t>
      </w:r>
      <w:r w:rsidR="00F645AD">
        <w:rPr>
          <w:szCs w:val="24"/>
        </w:rPr>
        <w:t>.</w:t>
      </w:r>
    </w:p>
    <w:p w14:paraId="1B38399D" w14:textId="77777777" w:rsidR="00110C8C" w:rsidRPr="007578E4" w:rsidRDefault="00110C8C" w:rsidP="007578E4">
      <w:pPr>
        <w:spacing w:line="276" w:lineRule="auto"/>
        <w:rPr>
          <w:szCs w:val="24"/>
        </w:rPr>
      </w:pPr>
      <w:r w:rsidRPr="007578E4">
        <w:rPr>
          <w:i/>
          <w:szCs w:val="24"/>
        </w:rPr>
        <w:t>Umiejętności (potrafi)</w:t>
      </w:r>
      <w:r w:rsidRPr="007578E4">
        <w:rPr>
          <w:szCs w:val="24"/>
        </w:rPr>
        <w:t xml:space="preserve">: </w:t>
      </w:r>
      <w:r w:rsidR="00D37314" w:rsidRPr="007578E4">
        <w:rPr>
          <w:szCs w:val="24"/>
        </w:rPr>
        <w:t>wybrać w określonej sytuacji komunikacyjnej właściwe sformułowania etykiety językowej</w:t>
      </w:r>
      <w:r w:rsidR="00F645AD">
        <w:rPr>
          <w:szCs w:val="24"/>
        </w:rPr>
        <w:t>.</w:t>
      </w:r>
    </w:p>
    <w:p w14:paraId="5706ED90" w14:textId="77777777" w:rsidR="00110C8C" w:rsidRPr="007578E4" w:rsidRDefault="00110C8C" w:rsidP="007578E4">
      <w:pPr>
        <w:spacing w:line="276" w:lineRule="auto"/>
        <w:rPr>
          <w:szCs w:val="24"/>
        </w:rPr>
      </w:pPr>
      <w:r w:rsidRPr="007578E4">
        <w:rPr>
          <w:i/>
          <w:szCs w:val="24"/>
        </w:rPr>
        <w:t>Kompetencje społeczne (jest gotów do)</w:t>
      </w:r>
      <w:r w:rsidRPr="007578E4">
        <w:rPr>
          <w:szCs w:val="24"/>
        </w:rPr>
        <w:t xml:space="preserve">: </w:t>
      </w:r>
      <w:r w:rsidR="00D37314" w:rsidRPr="007578E4">
        <w:rPr>
          <w:szCs w:val="24"/>
        </w:rPr>
        <w:t>krytycznej oceny swojej wiedzy</w:t>
      </w:r>
      <w:r w:rsidR="00F645AD">
        <w:rPr>
          <w:szCs w:val="24"/>
        </w:rPr>
        <w:t>.</w:t>
      </w:r>
    </w:p>
    <w:p w14:paraId="3FD489A0" w14:textId="77777777" w:rsidR="005E40E1" w:rsidRPr="00DB344D" w:rsidRDefault="00110C8C" w:rsidP="007578E4">
      <w:pPr>
        <w:spacing w:line="276" w:lineRule="auto"/>
        <w:rPr>
          <w:iCs/>
          <w:szCs w:val="24"/>
        </w:rPr>
      </w:pPr>
      <w:r w:rsidRPr="007578E4">
        <w:rPr>
          <w:i/>
          <w:szCs w:val="24"/>
        </w:rPr>
        <w:t>Forma prowadzenia zajęć:</w:t>
      </w:r>
      <w:r w:rsidRPr="007578E4">
        <w:rPr>
          <w:iCs/>
          <w:szCs w:val="24"/>
        </w:rPr>
        <w:t xml:space="preserve"> wykład</w:t>
      </w:r>
      <w:r w:rsidR="005E40E1">
        <w:rPr>
          <w:iCs/>
          <w:szCs w:val="24"/>
        </w:rPr>
        <w:t>.</w:t>
      </w:r>
    </w:p>
    <w:p w14:paraId="57B09092" w14:textId="77777777" w:rsidR="00110C8C" w:rsidRPr="007578E4" w:rsidRDefault="00110C8C" w:rsidP="007578E4">
      <w:pPr>
        <w:spacing w:line="276" w:lineRule="auto"/>
        <w:rPr>
          <w:b/>
          <w:szCs w:val="24"/>
        </w:rPr>
      </w:pPr>
      <w:r w:rsidRPr="007578E4">
        <w:rPr>
          <w:b/>
          <w:szCs w:val="24"/>
        </w:rPr>
        <w:t>Język mediów rosyjskich</w:t>
      </w:r>
    </w:p>
    <w:p w14:paraId="2BA71BE3" w14:textId="77777777" w:rsidR="005F6FE2" w:rsidRPr="007578E4" w:rsidRDefault="00110C8C" w:rsidP="007578E4">
      <w:pPr>
        <w:spacing w:line="276" w:lineRule="auto"/>
        <w:jc w:val="both"/>
        <w:rPr>
          <w:rFonts w:eastAsia="Calibri"/>
          <w:iCs/>
          <w:szCs w:val="24"/>
        </w:rPr>
      </w:pPr>
      <w:r w:rsidRPr="007578E4">
        <w:rPr>
          <w:i/>
          <w:szCs w:val="24"/>
        </w:rPr>
        <w:t>Cel kształcenia:</w:t>
      </w:r>
      <w:r w:rsidRPr="007578E4">
        <w:rPr>
          <w:szCs w:val="24"/>
        </w:rPr>
        <w:t xml:space="preserve"> </w:t>
      </w:r>
      <w:r w:rsidR="005F6FE2" w:rsidRPr="007578E4">
        <w:rPr>
          <w:rFonts w:eastAsia="Calibri"/>
          <w:iCs/>
          <w:szCs w:val="24"/>
        </w:rPr>
        <w:t>miejsc</w:t>
      </w:r>
      <w:r w:rsidR="005E40E1">
        <w:rPr>
          <w:rFonts w:eastAsia="Calibri"/>
          <w:iCs/>
          <w:szCs w:val="24"/>
        </w:rPr>
        <w:t>e</w:t>
      </w:r>
      <w:r w:rsidR="005F6FE2" w:rsidRPr="007578E4">
        <w:rPr>
          <w:rFonts w:eastAsia="Calibri"/>
          <w:iCs/>
          <w:szCs w:val="24"/>
        </w:rPr>
        <w:t xml:space="preserve"> nauki o mediach wśród innych nauk humanistycznych, jej specyfi</w:t>
      </w:r>
      <w:r w:rsidR="005E40E1">
        <w:rPr>
          <w:rFonts w:eastAsia="Calibri"/>
          <w:iCs/>
          <w:szCs w:val="24"/>
        </w:rPr>
        <w:t>ka</w:t>
      </w:r>
      <w:r w:rsidR="005F6FE2" w:rsidRPr="007578E4">
        <w:rPr>
          <w:rFonts w:eastAsia="Calibri"/>
          <w:iCs/>
          <w:szCs w:val="24"/>
        </w:rPr>
        <w:t xml:space="preserve"> przedmiotow</w:t>
      </w:r>
      <w:r w:rsidR="005E40E1">
        <w:rPr>
          <w:rFonts w:eastAsia="Calibri"/>
          <w:iCs/>
          <w:szCs w:val="24"/>
        </w:rPr>
        <w:t>a</w:t>
      </w:r>
      <w:r w:rsidR="005F6FE2" w:rsidRPr="007578E4">
        <w:rPr>
          <w:rFonts w:eastAsia="Calibri"/>
          <w:iCs/>
          <w:szCs w:val="24"/>
        </w:rPr>
        <w:t xml:space="preserve"> i metodologiczn</w:t>
      </w:r>
      <w:r w:rsidR="005E40E1">
        <w:rPr>
          <w:rFonts w:eastAsia="Calibri"/>
          <w:iCs/>
          <w:szCs w:val="24"/>
        </w:rPr>
        <w:t>a</w:t>
      </w:r>
      <w:r w:rsidR="005F6FE2" w:rsidRPr="007578E4">
        <w:rPr>
          <w:rFonts w:eastAsia="Calibri"/>
          <w:iCs/>
          <w:szCs w:val="24"/>
        </w:rPr>
        <w:t>. Kształtow</w:t>
      </w:r>
      <w:r w:rsidR="005E40E1">
        <w:rPr>
          <w:rFonts w:eastAsia="Calibri"/>
          <w:iCs/>
          <w:szCs w:val="24"/>
        </w:rPr>
        <w:t>anie</w:t>
      </w:r>
      <w:r w:rsidR="005F6FE2" w:rsidRPr="007578E4">
        <w:rPr>
          <w:rFonts w:eastAsia="Calibri"/>
          <w:iCs/>
          <w:szCs w:val="24"/>
        </w:rPr>
        <w:t xml:space="preserve"> świadomość złożoności natury komunikacji społecznej, roli jej odmian, historycznej zmienności treści przekazu. </w:t>
      </w:r>
      <w:r w:rsidR="005E40E1">
        <w:rPr>
          <w:rFonts w:eastAsia="Calibri"/>
          <w:iCs/>
          <w:szCs w:val="24"/>
        </w:rPr>
        <w:t>P</w:t>
      </w:r>
      <w:r w:rsidR="005F6FE2" w:rsidRPr="007578E4">
        <w:rPr>
          <w:rFonts w:eastAsia="Calibri"/>
          <w:iCs/>
          <w:szCs w:val="24"/>
        </w:rPr>
        <w:t xml:space="preserve">odstawowe umiejętności badawcze, umiejętności stosowania metody analizy lingwistycznej, umiejętność przygotowania pracy pisemnej oraz ciągłej wypowiedzi ustnej w języku rosyjskim z wykorzystaniem wiedzy zdobywanej na zajęciach. </w:t>
      </w:r>
      <w:r w:rsidR="005E40E1">
        <w:rPr>
          <w:rFonts w:eastAsia="Calibri"/>
          <w:iCs/>
          <w:szCs w:val="24"/>
        </w:rPr>
        <w:t>U</w:t>
      </w:r>
      <w:r w:rsidR="005F6FE2" w:rsidRPr="007578E4">
        <w:rPr>
          <w:rFonts w:eastAsia="Calibri"/>
          <w:iCs/>
          <w:szCs w:val="24"/>
        </w:rPr>
        <w:t xml:space="preserve">miejętności samodzielnego wyszukiwania, analizowania, oceniania, selekcji i użytkowania potrzebnej informacji z wykorzystaniem słowników, literatury przedmiotu </w:t>
      </w:r>
      <w:r w:rsidR="003774A8">
        <w:rPr>
          <w:rFonts w:eastAsia="Calibri"/>
          <w:iCs/>
          <w:szCs w:val="24"/>
        </w:rPr>
        <w:br/>
      </w:r>
      <w:r w:rsidR="005F6FE2" w:rsidRPr="007578E4">
        <w:rPr>
          <w:rFonts w:eastAsia="Calibri"/>
          <w:iCs/>
          <w:szCs w:val="24"/>
        </w:rPr>
        <w:t>i źródeł elektronicznych, interpretacji zdobytej wiedzy, stosowania nabytych umiejętności podczas dalszej nauki i pracy naukowej. Kształtowa</w:t>
      </w:r>
      <w:r w:rsidR="005E40E1">
        <w:rPr>
          <w:rFonts w:eastAsia="Calibri"/>
          <w:iCs/>
          <w:szCs w:val="24"/>
        </w:rPr>
        <w:t>nie</w:t>
      </w:r>
      <w:r w:rsidR="005F6FE2" w:rsidRPr="007578E4">
        <w:rPr>
          <w:rFonts w:eastAsia="Calibri"/>
          <w:iCs/>
          <w:szCs w:val="24"/>
        </w:rPr>
        <w:t xml:space="preserve"> odpowiednie postawy wobec podejścia do różnic, które przejawiają się w społeczeństwie wielokulturowym i wielojęzykowym.</w:t>
      </w:r>
    </w:p>
    <w:p w14:paraId="44E5AE0E" w14:textId="77777777" w:rsidR="00F645AD" w:rsidRDefault="00110C8C" w:rsidP="005E40E1">
      <w:pPr>
        <w:spacing w:line="276" w:lineRule="auto"/>
        <w:jc w:val="both"/>
        <w:rPr>
          <w:rFonts w:eastAsia="Calibri"/>
          <w:szCs w:val="24"/>
        </w:rPr>
      </w:pPr>
      <w:r w:rsidRPr="007578E4">
        <w:rPr>
          <w:i/>
          <w:szCs w:val="24"/>
        </w:rPr>
        <w:lastRenderedPageBreak/>
        <w:t>Treści merytoryczne</w:t>
      </w:r>
      <w:r w:rsidRPr="007578E4">
        <w:rPr>
          <w:szCs w:val="24"/>
        </w:rPr>
        <w:t xml:space="preserve">: </w:t>
      </w:r>
      <w:r w:rsidR="005F6FE2" w:rsidRPr="005E40E1">
        <w:rPr>
          <w:rFonts w:eastAsia="Calibri"/>
          <w:i/>
          <w:iCs/>
          <w:szCs w:val="24"/>
        </w:rPr>
        <w:t>Wykłady:</w:t>
      </w:r>
      <w:r w:rsidR="005F6FE2" w:rsidRPr="007578E4">
        <w:rPr>
          <w:rFonts w:eastAsia="Calibri"/>
          <w:szCs w:val="24"/>
        </w:rPr>
        <w:t xml:space="preserve"> Pojęcie mediów. Rodzaje mediów. Pojęcie informacji. Przedmiot </w:t>
      </w:r>
      <w:r w:rsidR="003774A8">
        <w:rPr>
          <w:rFonts w:eastAsia="Calibri"/>
          <w:szCs w:val="24"/>
        </w:rPr>
        <w:br/>
      </w:r>
      <w:r w:rsidR="005F6FE2" w:rsidRPr="007578E4">
        <w:rPr>
          <w:rFonts w:eastAsia="Calibri"/>
          <w:szCs w:val="24"/>
        </w:rPr>
        <w:t xml:space="preserve">i cele kursu. Związki interdyscyplinarne przedmiotu. Język a społeczeństwo. Funkcje mediów </w:t>
      </w:r>
      <w:r w:rsidR="003774A8">
        <w:rPr>
          <w:rFonts w:eastAsia="Calibri"/>
          <w:szCs w:val="24"/>
        </w:rPr>
        <w:br/>
      </w:r>
      <w:r w:rsidR="005F6FE2" w:rsidRPr="007578E4">
        <w:rPr>
          <w:rFonts w:eastAsia="Calibri"/>
          <w:szCs w:val="24"/>
        </w:rPr>
        <w:t xml:space="preserve">w społeczeństwie. Aspekty badania nad językiem mediów: semiotyczny, hermeneutyczny, retoryczny, psycholingwistyczny, kognitywny, </w:t>
      </w:r>
      <w:proofErr w:type="spellStart"/>
      <w:r w:rsidR="005F6FE2" w:rsidRPr="007578E4">
        <w:rPr>
          <w:rFonts w:eastAsia="Calibri"/>
          <w:szCs w:val="24"/>
        </w:rPr>
        <w:t>pragmalingwistyczny</w:t>
      </w:r>
      <w:proofErr w:type="spellEnd"/>
      <w:r w:rsidR="005F6FE2" w:rsidRPr="007578E4">
        <w:rPr>
          <w:rFonts w:eastAsia="Calibri"/>
          <w:szCs w:val="24"/>
        </w:rPr>
        <w:t>, socjologiczny, kulturologiczny, prawny. Specyfika komunikacji międzykulturowej w tekstach mediów. Język mediów a problemy języka literackiego. Stylistyka mediów. Dyskurs polityczny w mediach. Metaforyka tekstu publicystycznego. Fenomeny precedensowe w tekstach politycznych. Język mediów drukowanych.</w:t>
      </w:r>
      <w:r w:rsidR="005E40E1">
        <w:rPr>
          <w:rFonts w:eastAsia="Calibri"/>
          <w:szCs w:val="24"/>
        </w:rPr>
        <w:t xml:space="preserve"> </w:t>
      </w:r>
    </w:p>
    <w:p w14:paraId="3A5319B7" w14:textId="77777777" w:rsidR="00110C8C" w:rsidRPr="007578E4" w:rsidRDefault="005F6FE2" w:rsidP="005E40E1">
      <w:pPr>
        <w:spacing w:line="276" w:lineRule="auto"/>
        <w:jc w:val="both"/>
        <w:rPr>
          <w:szCs w:val="24"/>
        </w:rPr>
      </w:pPr>
      <w:r w:rsidRPr="005E40E1">
        <w:rPr>
          <w:rFonts w:eastAsia="Calibri"/>
          <w:i/>
          <w:iCs/>
          <w:szCs w:val="24"/>
        </w:rPr>
        <w:t>Ćwiczenia:</w:t>
      </w:r>
      <w:r w:rsidRPr="007578E4">
        <w:rPr>
          <w:rFonts w:eastAsia="Calibri"/>
          <w:szCs w:val="24"/>
        </w:rPr>
        <w:t xml:space="preserve"> Typy i rodzaje mediów w Rosji. Styl publicystyczny, normy języka pisanego i ustnego w mediach. Analiza tekstów wiadomości. Kontent-analiza w mediach. Ekspresywne środki w</w:t>
      </w:r>
      <w:r w:rsidR="00F645AD">
        <w:rPr>
          <w:rFonts w:eastAsia="Calibri"/>
          <w:szCs w:val="24"/>
        </w:rPr>
        <w:t> </w:t>
      </w:r>
      <w:r w:rsidRPr="007578E4">
        <w:rPr>
          <w:rFonts w:eastAsia="Calibri"/>
          <w:szCs w:val="24"/>
        </w:rPr>
        <w:t>języku mediów. Rosyjskie czasopisma: typologia gatunku. Czasopisma popularne i naukowe. Analiza tekstu naukowo-popularnego. Propaganda w mediach.</w:t>
      </w:r>
    </w:p>
    <w:p w14:paraId="210E5806" w14:textId="77777777" w:rsidR="005F6FE2" w:rsidRPr="007578E4" w:rsidRDefault="005F6FE2"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3E53B027" w14:textId="77777777" w:rsidR="005F6FE2" w:rsidRPr="007578E4" w:rsidRDefault="005F6FE2"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treści, formy, zasady i procesy oddziaływania mediów masowych na społeczeństwo i kulturę, zadania współczesnych badań lingwistycznych nad językiem mediów; podstawową terminologię w zakresie funkcjonowania mediów, podstawowe pojęcia z zakresu analizy języka mediów w języku dyscypliny; najważniejsze kierunki badań nad językiem mediów, naturę języka środków masowego przekazu, ich rolę społeczną, historyczną zmienność, konieczność podejścia kompleksowego do opisu konkretnych dyskursów medialnych.</w:t>
      </w:r>
    </w:p>
    <w:p w14:paraId="2B999712" w14:textId="77777777" w:rsidR="005F6FE2" w:rsidRPr="007578E4" w:rsidRDefault="005F6FE2"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przygotować kompleksową informację z zakresu społecznego i kulturowego oddziaływania mediów masowych w spójnej i zrozumiałej formie; rozróżnić i określić konkretny typ dyskursu medialnego; scharakteryzować patos tekstów i wiadomości; identyfikować postawy ideologiczne autorów; przygotować pracę pisemną oraz ciągłą wypowiedź ustną w języku rosyjskim poprawną pod względem językowym na tematy omawiane na zajęciach; interpretować, wartościować i problematyzować różne obszary, sfery i sytuacje oddziaływania mediów </w:t>
      </w:r>
      <w:r w:rsidR="00FD3A69">
        <w:rPr>
          <w:rFonts w:eastAsia="Calibri"/>
          <w:szCs w:val="24"/>
        </w:rPr>
        <w:br/>
      </w:r>
      <w:r w:rsidRPr="007578E4">
        <w:rPr>
          <w:rFonts w:eastAsia="Calibri"/>
          <w:szCs w:val="24"/>
        </w:rPr>
        <w:t>w zmieniających się warunkach kulturowych w kontekście współczesnej Europy.</w:t>
      </w:r>
    </w:p>
    <w:p w14:paraId="3E454B48" w14:textId="77777777" w:rsidR="005F6FE2" w:rsidRPr="007578E4" w:rsidRDefault="005F6FE2"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xml:space="preserve">: docenienia możliwości samokształcenia płynących </w:t>
      </w:r>
      <w:r w:rsidR="00FD3A69">
        <w:rPr>
          <w:rFonts w:eastAsia="Calibri"/>
          <w:szCs w:val="24"/>
        </w:rPr>
        <w:br/>
      </w:r>
      <w:r w:rsidRPr="007578E4">
        <w:rPr>
          <w:rFonts w:eastAsia="Calibri"/>
          <w:szCs w:val="24"/>
        </w:rPr>
        <w:t xml:space="preserve">z dostępu do lingwistycznych zasobów informacyjnych (słowniki i encyklopedię on-line, literatura naukowa), świadomego i krytycznego podejścia do tych zasobów, podejmowania próby samodzielnego, permanentnego poszerzania wiedzy i umiejętności z zakresu dziedziny; interpretowania zdobytej wiedzy, stosowania nabytych umiejętności podczas dalszej nauki i pracy naukowej; postrzegania środowiska komunikacji społecznej i masowego przekazu jako zjawiska tradycyjnej kultury, tworzonej przez wiele pokoleń, wypracowuje odpowiednie postawy wobec podejścia do różnic, które przejawiają się w społeczeństwie wielokulturowym; współdziałania </w:t>
      </w:r>
      <w:r w:rsidR="00FD3A69">
        <w:rPr>
          <w:rFonts w:eastAsia="Calibri"/>
          <w:szCs w:val="24"/>
        </w:rPr>
        <w:br/>
      </w:r>
      <w:r w:rsidRPr="007578E4">
        <w:rPr>
          <w:rFonts w:eastAsia="Calibri"/>
          <w:szCs w:val="24"/>
        </w:rPr>
        <w:t>w grupie przy zadaniach zbiorowych; myślenia  w sposób kreatywny i zarządzania umiejętnościami miękkimi; propagowania wiedzy z tego zakresu.</w:t>
      </w:r>
    </w:p>
    <w:p w14:paraId="0365D669" w14:textId="77777777" w:rsidR="00110C8C" w:rsidRPr="007578E4" w:rsidRDefault="00110C8C" w:rsidP="007578E4">
      <w:pPr>
        <w:spacing w:line="276" w:lineRule="auto"/>
        <w:rPr>
          <w:iCs/>
          <w:szCs w:val="24"/>
        </w:rPr>
      </w:pPr>
      <w:r w:rsidRPr="007578E4">
        <w:rPr>
          <w:i/>
          <w:szCs w:val="24"/>
        </w:rPr>
        <w:t xml:space="preserve">Forma prowadzenia zajęć: </w:t>
      </w:r>
      <w:r w:rsidR="005E40E1" w:rsidRPr="007578E4">
        <w:rPr>
          <w:iCs/>
          <w:szCs w:val="24"/>
        </w:rPr>
        <w:t>wykład</w:t>
      </w:r>
      <w:r w:rsidR="005E40E1">
        <w:rPr>
          <w:iCs/>
          <w:szCs w:val="24"/>
        </w:rPr>
        <w:t xml:space="preserve">, </w:t>
      </w:r>
      <w:r w:rsidRPr="007578E4">
        <w:rPr>
          <w:iCs/>
          <w:szCs w:val="24"/>
        </w:rPr>
        <w:t>ćwiczenia</w:t>
      </w:r>
      <w:r w:rsidR="005E40E1">
        <w:rPr>
          <w:iCs/>
          <w:szCs w:val="24"/>
        </w:rPr>
        <w:t>.</w:t>
      </w:r>
    </w:p>
    <w:p w14:paraId="74DF3808" w14:textId="77777777" w:rsidR="00B0295B" w:rsidRPr="005E40E1" w:rsidRDefault="005E40E1" w:rsidP="005E40E1">
      <w:pPr>
        <w:pStyle w:val="Akapitzlist"/>
        <w:spacing w:after="0" w:line="276" w:lineRule="auto"/>
        <w:ind w:left="0" w:firstLine="0"/>
        <w:rPr>
          <w:rFonts w:ascii="Times New Roman" w:hAnsi="Times New Roman"/>
          <w:b/>
          <w:sz w:val="24"/>
          <w:szCs w:val="24"/>
        </w:rPr>
      </w:pPr>
      <w:r>
        <w:rPr>
          <w:rFonts w:ascii="Times New Roman" w:hAnsi="Times New Roman"/>
          <w:b/>
          <w:sz w:val="24"/>
          <w:szCs w:val="24"/>
        </w:rPr>
        <w:t xml:space="preserve">III. </w:t>
      </w:r>
      <w:r w:rsidR="00715700" w:rsidRPr="007578E4">
        <w:rPr>
          <w:rFonts w:ascii="Times New Roman" w:hAnsi="Times New Roman"/>
          <w:b/>
          <w:sz w:val="24"/>
          <w:szCs w:val="24"/>
        </w:rPr>
        <w:t>GRUPA TREŚCI KIERUNKOWYCH</w:t>
      </w:r>
      <w:bookmarkStart w:id="4" w:name="_Hlk29915544"/>
    </w:p>
    <w:p w14:paraId="32758C75" w14:textId="77777777" w:rsidR="00110C8C" w:rsidRPr="007578E4" w:rsidRDefault="00110C8C" w:rsidP="007578E4">
      <w:pPr>
        <w:spacing w:line="276" w:lineRule="auto"/>
        <w:rPr>
          <w:b/>
          <w:szCs w:val="24"/>
        </w:rPr>
      </w:pPr>
      <w:r w:rsidRPr="007578E4">
        <w:rPr>
          <w:b/>
          <w:szCs w:val="24"/>
        </w:rPr>
        <w:t xml:space="preserve">Wybrane zagadnienia z rosyjskiej literatury </w:t>
      </w:r>
      <w:r w:rsidR="0078366A" w:rsidRPr="007578E4">
        <w:rPr>
          <w:b/>
          <w:szCs w:val="24"/>
        </w:rPr>
        <w:t xml:space="preserve">końca XX i </w:t>
      </w:r>
      <w:r w:rsidR="00EF1471" w:rsidRPr="007578E4">
        <w:rPr>
          <w:b/>
          <w:szCs w:val="24"/>
        </w:rPr>
        <w:t xml:space="preserve">początku </w:t>
      </w:r>
      <w:r w:rsidRPr="007578E4">
        <w:rPr>
          <w:b/>
          <w:szCs w:val="24"/>
        </w:rPr>
        <w:t>XXI wieku</w:t>
      </w:r>
    </w:p>
    <w:p w14:paraId="629A4097" w14:textId="77777777" w:rsidR="00110C8C" w:rsidRPr="007578E4" w:rsidRDefault="00110C8C" w:rsidP="007578E4">
      <w:pPr>
        <w:spacing w:line="276" w:lineRule="auto"/>
        <w:jc w:val="both"/>
        <w:rPr>
          <w:i/>
          <w:szCs w:val="24"/>
        </w:rPr>
      </w:pPr>
      <w:r w:rsidRPr="007578E4">
        <w:rPr>
          <w:i/>
          <w:szCs w:val="24"/>
        </w:rPr>
        <w:t>Cel kształcenia:</w:t>
      </w:r>
      <w:r w:rsidRPr="007578E4">
        <w:rPr>
          <w:szCs w:val="24"/>
        </w:rPr>
        <w:t xml:space="preserve"> </w:t>
      </w:r>
      <w:r w:rsidR="00EF1471" w:rsidRPr="007578E4">
        <w:rPr>
          <w:szCs w:val="24"/>
        </w:rPr>
        <w:t xml:space="preserve">wprowadzenie i zapoznanie z wybranymi zagadnieniami ze współczesnej literatury rosyjskiej (koniec XX wieku oraz dwa dziesięciolecia XXI stulecia), </w:t>
      </w:r>
      <w:r w:rsidR="00B0295B" w:rsidRPr="007578E4">
        <w:rPr>
          <w:szCs w:val="24"/>
        </w:rPr>
        <w:t xml:space="preserve">przekazanie wiedzy o życiu </w:t>
      </w:r>
      <w:r w:rsidR="003774A8">
        <w:rPr>
          <w:szCs w:val="24"/>
        </w:rPr>
        <w:br/>
      </w:r>
      <w:r w:rsidR="00B0295B" w:rsidRPr="007578E4">
        <w:rPr>
          <w:szCs w:val="24"/>
        </w:rPr>
        <w:t xml:space="preserve">i twórczości pisarzy tego okresu, zapoznanie z problematyką ideową oraz osobliwościami artystycznymi ich utworów, przekazanie wiedzy o zjawiskach historyczno-literackich, zapoznanie </w:t>
      </w:r>
      <w:r w:rsidR="003774A8">
        <w:rPr>
          <w:szCs w:val="24"/>
        </w:rPr>
        <w:br/>
      </w:r>
      <w:r w:rsidR="00B0295B" w:rsidRPr="007578E4">
        <w:rPr>
          <w:szCs w:val="24"/>
        </w:rPr>
        <w:t xml:space="preserve">z wybranymi tekstami literackimi, przygotowanie do analizy dzieła literackiego, wyrobienie umiejętności interpretacji dzieła literackiego, rozwinięcie umiejętności zastosowania metod </w:t>
      </w:r>
      <w:r w:rsidR="00B0295B" w:rsidRPr="007578E4">
        <w:rPr>
          <w:szCs w:val="24"/>
        </w:rPr>
        <w:lastRenderedPageBreak/>
        <w:t>badawczych do analizy tekstu literackiego, utrwalanie umiejętności korzystania z opracowań naukowych i źródeł bibliograficznych.</w:t>
      </w:r>
    </w:p>
    <w:p w14:paraId="52ACC3C3" w14:textId="77777777" w:rsidR="00B0295B" w:rsidRPr="007578E4" w:rsidRDefault="00110C8C" w:rsidP="007578E4">
      <w:pPr>
        <w:pStyle w:val="Standard"/>
        <w:spacing w:line="276" w:lineRule="auto"/>
        <w:jc w:val="both"/>
        <w:rPr>
          <w:rFonts w:cs="Times New Roman"/>
          <w:lang w:val="pl-PL"/>
        </w:rPr>
      </w:pPr>
      <w:r w:rsidRPr="007578E4">
        <w:rPr>
          <w:rFonts w:cs="Times New Roman"/>
          <w:i/>
        </w:rPr>
        <w:t>Treści merytoryczne</w:t>
      </w:r>
      <w:r w:rsidRPr="007578E4">
        <w:rPr>
          <w:rFonts w:cs="Times New Roman"/>
        </w:rPr>
        <w:t xml:space="preserve">: </w:t>
      </w:r>
      <w:r w:rsidR="00B0295B" w:rsidRPr="007578E4">
        <w:rPr>
          <w:rFonts w:cs="Times New Roman"/>
          <w:lang w:val="pl-PL"/>
        </w:rPr>
        <w:t xml:space="preserve">Zjawisko rosyjskiego postmodernizmu. Rosyjska duchowość przełomu XX </w:t>
      </w:r>
      <w:r w:rsidR="003774A8">
        <w:rPr>
          <w:rFonts w:cs="Times New Roman"/>
          <w:lang w:val="pl-PL"/>
        </w:rPr>
        <w:br/>
      </w:r>
      <w:r w:rsidR="00B0295B" w:rsidRPr="007578E4">
        <w:rPr>
          <w:rFonts w:cs="Times New Roman"/>
          <w:lang w:val="pl-PL"/>
        </w:rPr>
        <w:t xml:space="preserve">i XXI wieku. Rozrachunek z komunistyczną ideologią we współczesnej literaturze rosyjskiej. Obraz inteligencji rosyjskiej w kontekście kultury masowej. Kreacja nowego bohatera literackiego </w:t>
      </w:r>
      <w:r w:rsidR="003774A8">
        <w:rPr>
          <w:rFonts w:cs="Times New Roman"/>
          <w:lang w:val="pl-PL"/>
        </w:rPr>
        <w:br/>
      </w:r>
      <w:r w:rsidR="00B0295B" w:rsidRPr="007578E4">
        <w:rPr>
          <w:rFonts w:cs="Times New Roman"/>
          <w:lang w:val="pl-PL"/>
        </w:rPr>
        <w:t>w kontekście przemian społeczno-ekonomicznych w Rosji. Zjawisko prozy poetyckiej. Proza „kobieca”. Literatura masowa jako miejsce dyskusji o świecie.</w:t>
      </w:r>
    </w:p>
    <w:p w14:paraId="48DEE0B0" w14:textId="77777777" w:rsidR="00110C8C" w:rsidRPr="007578E4" w:rsidRDefault="00110C8C" w:rsidP="007578E4">
      <w:pPr>
        <w:spacing w:line="276" w:lineRule="auto"/>
        <w:rPr>
          <w:szCs w:val="24"/>
        </w:rPr>
      </w:pPr>
      <w:r w:rsidRPr="007578E4">
        <w:rPr>
          <w:i/>
          <w:szCs w:val="24"/>
        </w:rPr>
        <w:t>Efekty uczenia się</w:t>
      </w:r>
      <w:r w:rsidRPr="007578E4">
        <w:rPr>
          <w:szCs w:val="24"/>
        </w:rPr>
        <w:t xml:space="preserve">: </w:t>
      </w:r>
    </w:p>
    <w:p w14:paraId="295E9967" w14:textId="77777777" w:rsidR="00110C8C" w:rsidRPr="007578E4" w:rsidRDefault="00110C8C" w:rsidP="007578E4">
      <w:pPr>
        <w:spacing w:line="276" w:lineRule="auto"/>
        <w:jc w:val="both"/>
        <w:rPr>
          <w:szCs w:val="24"/>
        </w:rPr>
      </w:pPr>
      <w:r w:rsidRPr="007578E4">
        <w:rPr>
          <w:i/>
          <w:szCs w:val="24"/>
        </w:rPr>
        <w:t>Wiedza (zna i rozumie)</w:t>
      </w:r>
      <w:r w:rsidRPr="007578E4">
        <w:rPr>
          <w:szCs w:val="24"/>
        </w:rPr>
        <w:t xml:space="preserve">: </w:t>
      </w:r>
      <w:r w:rsidR="00B0295B" w:rsidRPr="007578E4">
        <w:rPr>
          <w:rFonts w:eastAsia="ArialMT"/>
          <w:szCs w:val="24"/>
        </w:rPr>
        <w:t xml:space="preserve">normy analizowanej literatury, najważniejsze kierunki literackie, miejsce literatury rosyjskiej w literaturze europejskiej, osiągnięcia wybitnych twórców rosyjskich </w:t>
      </w:r>
      <w:r w:rsidR="00FD3A69">
        <w:rPr>
          <w:rFonts w:eastAsia="ArialMT"/>
          <w:szCs w:val="24"/>
        </w:rPr>
        <w:br/>
      </w:r>
      <w:r w:rsidR="00B0295B" w:rsidRPr="007578E4">
        <w:rPr>
          <w:rFonts w:eastAsia="ArialMT"/>
          <w:szCs w:val="24"/>
        </w:rPr>
        <w:t>i rozumieć ich znaczenie; zna odpowiednią terminologię</w:t>
      </w:r>
    </w:p>
    <w:p w14:paraId="2D2FD99D" w14:textId="77777777" w:rsidR="00110C8C" w:rsidRPr="007578E4" w:rsidRDefault="00110C8C" w:rsidP="007578E4">
      <w:pPr>
        <w:spacing w:line="276" w:lineRule="auto"/>
        <w:jc w:val="both"/>
        <w:rPr>
          <w:szCs w:val="24"/>
        </w:rPr>
      </w:pPr>
      <w:r w:rsidRPr="007578E4">
        <w:rPr>
          <w:i/>
          <w:szCs w:val="24"/>
        </w:rPr>
        <w:t>Umiejętności (potrafi)</w:t>
      </w:r>
      <w:r w:rsidRPr="007578E4">
        <w:rPr>
          <w:szCs w:val="24"/>
        </w:rPr>
        <w:t xml:space="preserve">: </w:t>
      </w:r>
      <w:r w:rsidR="00B0295B" w:rsidRPr="007578E4">
        <w:rPr>
          <w:rFonts w:eastAsia="ArialMT"/>
          <w:szCs w:val="24"/>
        </w:rPr>
        <w:t xml:space="preserve">korzystać ze źródeł bibliograficznych w języku polskim i rosyjskim; przeprowadzić </w:t>
      </w:r>
      <w:r w:rsidR="00B0295B" w:rsidRPr="007578E4">
        <w:rPr>
          <w:rFonts w:eastAsia="ArialMT"/>
          <w:color w:val="333333"/>
          <w:szCs w:val="24"/>
        </w:rPr>
        <w:t>analizę dzieła literackiego</w:t>
      </w:r>
      <w:r w:rsidR="00F645AD">
        <w:rPr>
          <w:rFonts w:eastAsia="ArialMT"/>
          <w:color w:val="333333"/>
          <w:szCs w:val="24"/>
        </w:rPr>
        <w:t>.</w:t>
      </w:r>
    </w:p>
    <w:p w14:paraId="1FBC23AB" w14:textId="77777777" w:rsidR="00110C8C" w:rsidRPr="007578E4" w:rsidRDefault="00110C8C" w:rsidP="007578E4">
      <w:pPr>
        <w:spacing w:line="276" w:lineRule="auto"/>
        <w:rPr>
          <w:szCs w:val="24"/>
        </w:rPr>
      </w:pPr>
      <w:r w:rsidRPr="007578E4">
        <w:rPr>
          <w:i/>
          <w:szCs w:val="24"/>
        </w:rPr>
        <w:t>Kompetencje społeczne (jest gotów do)</w:t>
      </w:r>
      <w:r w:rsidRPr="007578E4">
        <w:rPr>
          <w:szCs w:val="24"/>
        </w:rPr>
        <w:t xml:space="preserve">: </w:t>
      </w:r>
      <w:r w:rsidR="00881FF2" w:rsidRPr="005E5B71">
        <w:rPr>
          <w:szCs w:val="24"/>
        </w:rPr>
        <w:t>krytycznej oceny swojej wiedzy</w:t>
      </w:r>
      <w:r w:rsidR="00F645AD">
        <w:rPr>
          <w:szCs w:val="24"/>
        </w:rPr>
        <w:t>.</w:t>
      </w:r>
    </w:p>
    <w:p w14:paraId="0FB1237A" w14:textId="77777777" w:rsidR="003D083B" w:rsidRPr="00881FF2" w:rsidRDefault="00110C8C" w:rsidP="007578E4">
      <w:pPr>
        <w:spacing w:line="276" w:lineRule="auto"/>
        <w:rPr>
          <w:iCs/>
          <w:szCs w:val="24"/>
        </w:rPr>
      </w:pPr>
      <w:r w:rsidRPr="007578E4">
        <w:rPr>
          <w:i/>
          <w:szCs w:val="24"/>
        </w:rPr>
        <w:t xml:space="preserve">Forma prowadzenia zajęć: </w:t>
      </w:r>
      <w:r w:rsidRPr="007578E4">
        <w:rPr>
          <w:iCs/>
          <w:szCs w:val="24"/>
        </w:rPr>
        <w:t>wykład</w:t>
      </w:r>
      <w:bookmarkEnd w:id="4"/>
      <w:r w:rsidR="00881FF2">
        <w:rPr>
          <w:iCs/>
          <w:szCs w:val="24"/>
        </w:rPr>
        <w:t>.</w:t>
      </w:r>
    </w:p>
    <w:p w14:paraId="19AAB652" w14:textId="77777777" w:rsidR="00C9483B" w:rsidRPr="007578E4" w:rsidRDefault="00C9483B" w:rsidP="007578E4">
      <w:pPr>
        <w:spacing w:line="276" w:lineRule="auto"/>
        <w:rPr>
          <w:b/>
          <w:szCs w:val="24"/>
        </w:rPr>
      </w:pPr>
      <w:r w:rsidRPr="007578E4">
        <w:rPr>
          <w:b/>
          <w:szCs w:val="24"/>
        </w:rPr>
        <w:t>Historia przekładu</w:t>
      </w:r>
    </w:p>
    <w:p w14:paraId="452127B4" w14:textId="77777777" w:rsidR="003D083B" w:rsidRPr="007578E4" w:rsidRDefault="00C9483B" w:rsidP="007578E4">
      <w:pPr>
        <w:pStyle w:val="Default"/>
        <w:snapToGrid w:val="0"/>
        <w:spacing w:line="276" w:lineRule="auto"/>
        <w:jc w:val="both"/>
        <w:rPr>
          <w:bCs/>
        </w:rPr>
      </w:pPr>
      <w:r w:rsidRPr="007578E4">
        <w:rPr>
          <w:i/>
        </w:rPr>
        <w:t>Cel kształcenia:</w:t>
      </w:r>
      <w:r w:rsidRPr="007578E4">
        <w:t xml:space="preserve"> </w:t>
      </w:r>
      <w:r w:rsidR="003D083B" w:rsidRPr="007578E4">
        <w:rPr>
          <w:bCs/>
        </w:rPr>
        <w:t xml:space="preserve">przekazanie wiedzy na temat wielowiekowej historii przekładu na świecie, od czasów najdawniejszych do współczesności, na temat rozwoju myśli </w:t>
      </w:r>
      <w:proofErr w:type="spellStart"/>
      <w:r w:rsidR="003D083B" w:rsidRPr="007578E4">
        <w:rPr>
          <w:bCs/>
        </w:rPr>
        <w:t>przekładoznawczej</w:t>
      </w:r>
      <w:proofErr w:type="spellEnd"/>
      <w:r w:rsidR="003D083B" w:rsidRPr="007578E4">
        <w:rPr>
          <w:bCs/>
        </w:rPr>
        <w:t>, a także zmieniających się i złożonych relacji między tekstem oryginalnym i tłumaczeniem.</w:t>
      </w:r>
    </w:p>
    <w:p w14:paraId="23FCFBE9" w14:textId="77777777" w:rsidR="003D083B" w:rsidRPr="007578E4" w:rsidRDefault="00C9483B" w:rsidP="007578E4">
      <w:pPr>
        <w:pStyle w:val="Default"/>
        <w:snapToGrid w:val="0"/>
        <w:spacing w:line="276" w:lineRule="auto"/>
        <w:jc w:val="both"/>
        <w:rPr>
          <w:bCs/>
        </w:rPr>
      </w:pPr>
      <w:r w:rsidRPr="007578E4">
        <w:rPr>
          <w:i/>
        </w:rPr>
        <w:t>Treści merytoryczne</w:t>
      </w:r>
      <w:r w:rsidRPr="007578E4">
        <w:t xml:space="preserve">: </w:t>
      </w:r>
      <w:r w:rsidR="003D083B" w:rsidRPr="007578E4">
        <w:rPr>
          <w:bCs/>
        </w:rPr>
        <w:t xml:space="preserve">Historia przekładu od czasów najdawniejszych do współczesności. Początki przekładu, przekład w antyku. Rola wielkich religii w rozwoju przekładu. Średniowieczne przekłady i ich specyfika. Przekład europejski w czasach Odrodzenia. Przekład w okresie Reformacji. Przekład w kulturze staroruskiej. Europejski przekład w XVII i XVIII wieku. Rosyjski przekład w XVIII wieku. XIX wiek w rozwoju przekładu (Goethe, Humboldt). Przekład </w:t>
      </w:r>
      <w:r w:rsidR="00FD3A69">
        <w:rPr>
          <w:bCs/>
        </w:rPr>
        <w:br/>
      </w:r>
      <w:r w:rsidR="003D083B" w:rsidRPr="007578E4">
        <w:rPr>
          <w:bCs/>
        </w:rPr>
        <w:t>w pierwszej połowie XIX wieku w Rosji. Przekład w drugiej połowie XIX wieku w Rosji. Początek XX wieku. XX-wieczny przekład w Europie Zachodniej. Przekład w okresie Związku Radzieckiego. Rozwój przekładu w Europie Wschodniej w XX wieku.</w:t>
      </w:r>
    </w:p>
    <w:p w14:paraId="3B58D31D" w14:textId="77777777" w:rsidR="00C9483B" w:rsidRPr="007578E4" w:rsidRDefault="00C9483B" w:rsidP="007578E4">
      <w:pPr>
        <w:spacing w:line="276" w:lineRule="auto"/>
        <w:jc w:val="both"/>
        <w:rPr>
          <w:szCs w:val="24"/>
        </w:rPr>
      </w:pPr>
      <w:r w:rsidRPr="007578E4">
        <w:rPr>
          <w:i/>
          <w:szCs w:val="24"/>
        </w:rPr>
        <w:t>Efekty uczenia się</w:t>
      </w:r>
      <w:r w:rsidRPr="007578E4">
        <w:rPr>
          <w:szCs w:val="24"/>
        </w:rPr>
        <w:t xml:space="preserve">: </w:t>
      </w:r>
    </w:p>
    <w:p w14:paraId="59A7E596" w14:textId="77777777" w:rsidR="00C9483B" w:rsidRPr="007578E4" w:rsidRDefault="00C9483B" w:rsidP="007578E4">
      <w:pPr>
        <w:spacing w:line="276" w:lineRule="auto"/>
        <w:jc w:val="both"/>
        <w:rPr>
          <w:szCs w:val="24"/>
        </w:rPr>
      </w:pPr>
      <w:r w:rsidRPr="007578E4">
        <w:rPr>
          <w:i/>
          <w:szCs w:val="24"/>
        </w:rPr>
        <w:t>Wiedza (zna i rozumie)</w:t>
      </w:r>
      <w:r w:rsidRPr="007578E4">
        <w:rPr>
          <w:szCs w:val="24"/>
        </w:rPr>
        <w:t xml:space="preserve">: </w:t>
      </w:r>
      <w:r w:rsidR="003D083B" w:rsidRPr="007578E4">
        <w:rPr>
          <w:szCs w:val="24"/>
        </w:rPr>
        <w:t>terminologię, teorię i metodologię z zakresu historii i teorii przekładu</w:t>
      </w:r>
    </w:p>
    <w:p w14:paraId="191F9478" w14:textId="77777777" w:rsidR="00C9483B" w:rsidRPr="007578E4" w:rsidRDefault="00C9483B" w:rsidP="007578E4">
      <w:pPr>
        <w:spacing w:line="276" w:lineRule="auto"/>
        <w:jc w:val="both"/>
        <w:rPr>
          <w:szCs w:val="24"/>
        </w:rPr>
      </w:pPr>
      <w:r w:rsidRPr="007578E4">
        <w:rPr>
          <w:i/>
          <w:szCs w:val="24"/>
        </w:rPr>
        <w:t>Umiejętności</w:t>
      </w:r>
      <w:r w:rsidR="00E032D4" w:rsidRPr="007578E4">
        <w:rPr>
          <w:i/>
          <w:szCs w:val="24"/>
        </w:rPr>
        <w:t xml:space="preserve"> </w:t>
      </w:r>
      <w:r w:rsidRPr="007578E4">
        <w:rPr>
          <w:i/>
          <w:szCs w:val="24"/>
        </w:rPr>
        <w:t>(potrafi)</w:t>
      </w:r>
      <w:r w:rsidRPr="007578E4">
        <w:rPr>
          <w:szCs w:val="24"/>
        </w:rPr>
        <w:t xml:space="preserve">: </w:t>
      </w:r>
      <w:r w:rsidR="003D083B" w:rsidRPr="007578E4">
        <w:rPr>
          <w:szCs w:val="24"/>
        </w:rPr>
        <w:t xml:space="preserve">scharakteryzować specyfikę teorii i praktyki </w:t>
      </w:r>
      <w:proofErr w:type="spellStart"/>
      <w:r w:rsidR="003D083B" w:rsidRPr="007578E4">
        <w:rPr>
          <w:szCs w:val="24"/>
        </w:rPr>
        <w:t>przekładoznawczej</w:t>
      </w:r>
      <w:proofErr w:type="spellEnd"/>
      <w:r w:rsidR="003D083B" w:rsidRPr="007578E4">
        <w:rPr>
          <w:szCs w:val="24"/>
        </w:rPr>
        <w:t xml:space="preserve"> od czasów najdawniejszych do współczesności.</w:t>
      </w:r>
    </w:p>
    <w:p w14:paraId="6B8F856D" w14:textId="77777777" w:rsidR="00C9483B" w:rsidRPr="007578E4" w:rsidRDefault="00C9483B" w:rsidP="007578E4">
      <w:pPr>
        <w:spacing w:line="276" w:lineRule="auto"/>
        <w:jc w:val="both"/>
        <w:rPr>
          <w:szCs w:val="24"/>
        </w:rPr>
      </w:pPr>
      <w:r w:rsidRPr="007578E4">
        <w:rPr>
          <w:i/>
          <w:szCs w:val="24"/>
        </w:rPr>
        <w:t>Kompetencje społeczne (jest gotów do)</w:t>
      </w:r>
      <w:r w:rsidRPr="007578E4">
        <w:rPr>
          <w:szCs w:val="24"/>
        </w:rPr>
        <w:t xml:space="preserve">: </w:t>
      </w:r>
      <w:r w:rsidR="00881FF2" w:rsidRPr="005E5B71">
        <w:rPr>
          <w:szCs w:val="24"/>
        </w:rPr>
        <w:t>krytycznej oceny swojej wiedzy</w:t>
      </w:r>
      <w:r w:rsidR="00F645AD">
        <w:rPr>
          <w:szCs w:val="24"/>
        </w:rPr>
        <w:t>.</w:t>
      </w:r>
    </w:p>
    <w:p w14:paraId="7BFE8B86" w14:textId="77777777" w:rsidR="003D083B" w:rsidRPr="00DB344D" w:rsidRDefault="00C9483B" w:rsidP="007578E4">
      <w:pPr>
        <w:spacing w:line="276" w:lineRule="auto"/>
        <w:rPr>
          <w:iCs/>
          <w:szCs w:val="24"/>
        </w:rPr>
      </w:pPr>
      <w:r w:rsidRPr="007578E4">
        <w:rPr>
          <w:i/>
          <w:szCs w:val="24"/>
        </w:rPr>
        <w:t xml:space="preserve">Forma prowadzenia zajęć: </w:t>
      </w:r>
      <w:r w:rsidRPr="007578E4">
        <w:rPr>
          <w:iCs/>
          <w:szCs w:val="24"/>
        </w:rPr>
        <w:t>wykład</w:t>
      </w:r>
      <w:r w:rsidR="00881FF2">
        <w:rPr>
          <w:iCs/>
          <w:szCs w:val="24"/>
        </w:rPr>
        <w:t>.</w:t>
      </w:r>
    </w:p>
    <w:p w14:paraId="6F3B874B" w14:textId="77777777" w:rsidR="00C9483B" w:rsidRPr="007578E4" w:rsidRDefault="00C9483B" w:rsidP="007578E4">
      <w:pPr>
        <w:spacing w:line="276" w:lineRule="auto"/>
        <w:rPr>
          <w:b/>
          <w:szCs w:val="24"/>
        </w:rPr>
      </w:pPr>
      <w:r w:rsidRPr="007578E4">
        <w:rPr>
          <w:b/>
          <w:szCs w:val="24"/>
        </w:rPr>
        <w:t xml:space="preserve">Współczesne teorie przekładu </w:t>
      </w:r>
    </w:p>
    <w:p w14:paraId="59C22C93" w14:textId="77777777" w:rsidR="00C9483B" w:rsidRPr="007578E4" w:rsidRDefault="00C9483B" w:rsidP="007578E4">
      <w:pPr>
        <w:autoSpaceDE w:val="0"/>
        <w:autoSpaceDN w:val="0"/>
        <w:adjustRightInd w:val="0"/>
        <w:spacing w:line="276" w:lineRule="auto"/>
        <w:jc w:val="both"/>
        <w:rPr>
          <w:rFonts w:eastAsiaTheme="minorHAnsi"/>
          <w:szCs w:val="24"/>
          <w:lang w:eastAsia="en-US"/>
        </w:rPr>
      </w:pPr>
      <w:r w:rsidRPr="007578E4">
        <w:rPr>
          <w:i/>
          <w:szCs w:val="24"/>
        </w:rPr>
        <w:t>Cel kształcenia:</w:t>
      </w:r>
      <w:r w:rsidRPr="007578E4">
        <w:rPr>
          <w:szCs w:val="24"/>
        </w:rPr>
        <w:t xml:space="preserve"> </w:t>
      </w:r>
      <w:r w:rsidR="003D083B" w:rsidRPr="007578E4">
        <w:rPr>
          <w:szCs w:val="24"/>
        </w:rPr>
        <w:t xml:space="preserve">zaznajomienie z najnowszymi nurtami przekładoznawstwa, </w:t>
      </w:r>
      <w:r w:rsidR="00107132" w:rsidRPr="007578E4">
        <w:rPr>
          <w:rFonts w:eastAsiaTheme="minorHAnsi"/>
          <w:szCs w:val="24"/>
          <w:lang w:eastAsia="en-US"/>
        </w:rPr>
        <w:t xml:space="preserve">wybranymi teoriami przekładu, różnicami w podejściu do zagadnień teoretycznych różnych autorów i szkół </w:t>
      </w:r>
      <w:proofErr w:type="spellStart"/>
      <w:r w:rsidR="00107132" w:rsidRPr="007578E4">
        <w:rPr>
          <w:rFonts w:eastAsiaTheme="minorHAnsi"/>
          <w:szCs w:val="24"/>
          <w:lang w:eastAsia="en-US"/>
        </w:rPr>
        <w:t>translatologicznych</w:t>
      </w:r>
      <w:proofErr w:type="spellEnd"/>
      <w:r w:rsidR="00107132" w:rsidRPr="007578E4">
        <w:rPr>
          <w:rFonts w:eastAsiaTheme="minorHAnsi"/>
          <w:szCs w:val="24"/>
          <w:lang w:eastAsia="en-US"/>
        </w:rPr>
        <w:t>,</w:t>
      </w:r>
      <w:r w:rsidR="00107132" w:rsidRPr="007578E4">
        <w:rPr>
          <w:szCs w:val="24"/>
        </w:rPr>
        <w:t xml:space="preserve"> z metodologią badań w przekładoznawstwie.</w:t>
      </w:r>
    </w:p>
    <w:p w14:paraId="0934E5A3" w14:textId="77777777" w:rsidR="009C5525" w:rsidRPr="007578E4" w:rsidRDefault="00C9483B" w:rsidP="007578E4">
      <w:pPr>
        <w:autoSpaceDE w:val="0"/>
        <w:autoSpaceDN w:val="0"/>
        <w:adjustRightInd w:val="0"/>
        <w:spacing w:line="276" w:lineRule="auto"/>
        <w:jc w:val="both"/>
        <w:rPr>
          <w:rFonts w:eastAsiaTheme="minorHAnsi"/>
          <w:szCs w:val="24"/>
          <w:lang w:eastAsia="en-US"/>
        </w:rPr>
      </w:pPr>
      <w:r w:rsidRPr="007578E4">
        <w:rPr>
          <w:i/>
          <w:szCs w:val="24"/>
        </w:rPr>
        <w:t>Treści merytoryczne</w:t>
      </w:r>
      <w:r w:rsidRPr="007578E4">
        <w:rPr>
          <w:szCs w:val="24"/>
        </w:rPr>
        <w:t>:</w:t>
      </w:r>
      <w:r w:rsidR="00881FF2">
        <w:rPr>
          <w:szCs w:val="24"/>
        </w:rPr>
        <w:t xml:space="preserve"> </w:t>
      </w:r>
      <w:r w:rsidR="009C5525" w:rsidRPr="007578E4">
        <w:rPr>
          <w:rFonts w:eastAsiaTheme="minorHAnsi"/>
          <w:szCs w:val="24"/>
          <w:lang w:eastAsia="en-US"/>
        </w:rPr>
        <w:t>Strukturalizm i semiotyka (Roman Jakobson, Eugene A. Nida</w:t>
      </w:r>
      <w:r w:rsidR="00EF1471" w:rsidRPr="007578E4">
        <w:rPr>
          <w:rFonts w:eastAsiaTheme="minorHAnsi"/>
          <w:szCs w:val="24"/>
          <w:lang w:eastAsia="en-US"/>
        </w:rPr>
        <w:t xml:space="preserve">, </w:t>
      </w:r>
      <w:proofErr w:type="spellStart"/>
      <w:r w:rsidR="00EF1471" w:rsidRPr="007578E4">
        <w:rPr>
          <w:szCs w:val="24"/>
        </w:rPr>
        <w:t>Jiří</w:t>
      </w:r>
      <w:proofErr w:type="spellEnd"/>
      <w:r w:rsidR="00EF1471" w:rsidRPr="007578E4">
        <w:rPr>
          <w:szCs w:val="24"/>
        </w:rPr>
        <w:t> </w:t>
      </w:r>
      <w:proofErr w:type="spellStart"/>
      <w:r w:rsidR="00EF1471" w:rsidRPr="007578E4">
        <w:rPr>
          <w:szCs w:val="24"/>
        </w:rPr>
        <w:t>Levý</w:t>
      </w:r>
      <w:proofErr w:type="spellEnd"/>
      <w:r w:rsidR="00EF1471" w:rsidRPr="007578E4">
        <w:rPr>
          <w:szCs w:val="24"/>
        </w:rPr>
        <w:t>, Anton </w:t>
      </w:r>
      <w:proofErr w:type="spellStart"/>
      <w:r w:rsidR="00EF1471" w:rsidRPr="007578E4">
        <w:rPr>
          <w:szCs w:val="24"/>
        </w:rPr>
        <w:t>Popovič</w:t>
      </w:r>
      <w:proofErr w:type="spellEnd"/>
      <w:r w:rsidR="00EF1471" w:rsidRPr="007578E4">
        <w:rPr>
          <w:szCs w:val="24"/>
        </w:rPr>
        <w:t xml:space="preserve">, </w:t>
      </w:r>
      <w:r w:rsidR="009C5525" w:rsidRPr="007578E4">
        <w:rPr>
          <w:rFonts w:eastAsiaTheme="minorHAnsi"/>
          <w:szCs w:val="24"/>
          <w:lang w:eastAsia="en-US"/>
        </w:rPr>
        <w:t xml:space="preserve">Michel </w:t>
      </w:r>
      <w:proofErr w:type="spellStart"/>
      <w:r w:rsidR="009C5525" w:rsidRPr="007578E4">
        <w:rPr>
          <w:rFonts w:eastAsiaTheme="minorHAnsi"/>
          <w:szCs w:val="24"/>
          <w:lang w:eastAsia="en-US"/>
        </w:rPr>
        <w:t>Riffaterre</w:t>
      </w:r>
      <w:proofErr w:type="spellEnd"/>
      <w:r w:rsidR="009C5525" w:rsidRPr="007578E4">
        <w:rPr>
          <w:rFonts w:eastAsiaTheme="minorHAnsi"/>
          <w:szCs w:val="24"/>
          <w:lang w:eastAsia="en-US"/>
        </w:rPr>
        <w:t>)</w:t>
      </w:r>
      <w:r w:rsidR="00881FF2">
        <w:rPr>
          <w:rFonts w:eastAsiaTheme="minorHAnsi"/>
          <w:szCs w:val="24"/>
          <w:lang w:eastAsia="en-US"/>
        </w:rPr>
        <w:t xml:space="preserve">. </w:t>
      </w:r>
      <w:r w:rsidR="009C5525" w:rsidRPr="007578E4">
        <w:rPr>
          <w:rFonts w:eastAsiaTheme="minorHAnsi"/>
          <w:szCs w:val="24"/>
          <w:lang w:eastAsia="en-US"/>
        </w:rPr>
        <w:t xml:space="preserve">Z zagadnień niemieckiej nauki o przekładzie (Albrecht </w:t>
      </w:r>
      <w:proofErr w:type="spellStart"/>
      <w:r w:rsidR="009C5525" w:rsidRPr="007578E4">
        <w:rPr>
          <w:rFonts w:eastAsiaTheme="minorHAnsi"/>
          <w:szCs w:val="24"/>
          <w:lang w:eastAsia="en-US"/>
        </w:rPr>
        <w:t>Neubert</w:t>
      </w:r>
      <w:proofErr w:type="spellEnd"/>
      <w:r w:rsidR="009C5525" w:rsidRPr="007578E4">
        <w:rPr>
          <w:rFonts w:eastAsiaTheme="minorHAnsi"/>
          <w:szCs w:val="24"/>
          <w:lang w:eastAsia="en-US"/>
        </w:rPr>
        <w:t xml:space="preserve">, Werner </w:t>
      </w:r>
      <w:proofErr w:type="spellStart"/>
      <w:r w:rsidR="009C5525" w:rsidRPr="007578E4">
        <w:rPr>
          <w:rFonts w:eastAsiaTheme="minorHAnsi"/>
          <w:szCs w:val="24"/>
          <w:lang w:eastAsia="en-US"/>
        </w:rPr>
        <w:t>Koller</w:t>
      </w:r>
      <w:proofErr w:type="spellEnd"/>
      <w:r w:rsidR="009C5525" w:rsidRPr="007578E4">
        <w:rPr>
          <w:rFonts w:eastAsiaTheme="minorHAnsi"/>
          <w:szCs w:val="24"/>
          <w:lang w:eastAsia="en-US"/>
        </w:rPr>
        <w:t xml:space="preserve">, </w:t>
      </w:r>
      <w:proofErr w:type="spellStart"/>
      <w:r w:rsidR="009C5525" w:rsidRPr="007578E4">
        <w:rPr>
          <w:rFonts w:eastAsiaTheme="minorHAnsi"/>
          <w:szCs w:val="24"/>
          <w:lang w:eastAsia="en-US"/>
        </w:rPr>
        <w:t>Christiane</w:t>
      </w:r>
      <w:proofErr w:type="spellEnd"/>
      <w:r w:rsidR="009C5525" w:rsidRPr="007578E4">
        <w:rPr>
          <w:rFonts w:eastAsiaTheme="minorHAnsi"/>
          <w:szCs w:val="24"/>
          <w:lang w:eastAsia="en-US"/>
        </w:rPr>
        <w:t xml:space="preserve"> </w:t>
      </w:r>
      <w:proofErr w:type="spellStart"/>
      <w:r w:rsidR="009C5525" w:rsidRPr="007578E4">
        <w:rPr>
          <w:rFonts w:eastAsiaTheme="minorHAnsi"/>
          <w:szCs w:val="24"/>
          <w:lang w:eastAsia="en-US"/>
        </w:rPr>
        <w:t>Nord</w:t>
      </w:r>
      <w:proofErr w:type="spellEnd"/>
      <w:r w:rsidR="009C5525" w:rsidRPr="007578E4">
        <w:rPr>
          <w:rFonts w:eastAsiaTheme="minorHAnsi"/>
          <w:szCs w:val="24"/>
          <w:lang w:eastAsia="en-US"/>
        </w:rPr>
        <w:t>)</w:t>
      </w:r>
      <w:r w:rsidR="00881FF2">
        <w:rPr>
          <w:rFonts w:eastAsiaTheme="minorHAnsi"/>
          <w:szCs w:val="24"/>
          <w:lang w:eastAsia="en-US"/>
        </w:rPr>
        <w:t xml:space="preserve">. </w:t>
      </w:r>
      <w:r w:rsidR="009C5525" w:rsidRPr="007578E4">
        <w:rPr>
          <w:rFonts w:eastAsiaTheme="minorHAnsi"/>
          <w:szCs w:val="24"/>
          <w:lang w:val="en-US" w:eastAsia="en-US"/>
        </w:rPr>
        <w:t xml:space="preserve">W </w:t>
      </w:r>
      <w:proofErr w:type="spellStart"/>
      <w:r w:rsidR="009C5525" w:rsidRPr="007578E4">
        <w:rPr>
          <w:rFonts w:eastAsiaTheme="minorHAnsi"/>
          <w:szCs w:val="24"/>
          <w:lang w:val="en-US" w:eastAsia="en-US"/>
        </w:rPr>
        <w:t>kręgu</w:t>
      </w:r>
      <w:proofErr w:type="spellEnd"/>
      <w:r w:rsidR="009C5525" w:rsidRPr="007578E4">
        <w:rPr>
          <w:rFonts w:eastAsiaTheme="minorHAnsi"/>
          <w:szCs w:val="24"/>
          <w:lang w:val="en-US" w:eastAsia="en-US"/>
        </w:rPr>
        <w:t xml:space="preserve"> </w:t>
      </w:r>
      <w:r w:rsidR="009C5525" w:rsidRPr="007578E4">
        <w:rPr>
          <w:rFonts w:eastAsiaTheme="minorHAnsi"/>
          <w:i/>
          <w:iCs/>
          <w:szCs w:val="24"/>
          <w:lang w:val="en-US" w:eastAsia="en-US"/>
        </w:rPr>
        <w:t>Translation Studies (</w:t>
      </w:r>
      <w:proofErr w:type="spellStart"/>
      <w:r w:rsidR="009C5525" w:rsidRPr="007578E4">
        <w:rPr>
          <w:rFonts w:eastAsiaTheme="minorHAnsi"/>
          <w:szCs w:val="24"/>
          <w:lang w:val="en-US" w:eastAsia="en-US"/>
        </w:rPr>
        <w:t>Itamar</w:t>
      </w:r>
      <w:proofErr w:type="spellEnd"/>
      <w:r w:rsidR="009C5525" w:rsidRPr="007578E4">
        <w:rPr>
          <w:rFonts w:eastAsiaTheme="minorHAnsi"/>
          <w:szCs w:val="24"/>
          <w:lang w:val="en-US" w:eastAsia="en-US"/>
        </w:rPr>
        <w:t xml:space="preserve"> Even-Zohar</w:t>
      </w:r>
      <w:r w:rsidR="009C5525" w:rsidRPr="007578E4">
        <w:rPr>
          <w:rFonts w:eastAsiaTheme="minorHAnsi"/>
          <w:i/>
          <w:iCs/>
          <w:szCs w:val="24"/>
          <w:lang w:val="en-US" w:eastAsia="en-US"/>
        </w:rPr>
        <w:t xml:space="preserve">, </w:t>
      </w:r>
      <w:r w:rsidR="009C5525" w:rsidRPr="007578E4">
        <w:rPr>
          <w:rFonts w:eastAsiaTheme="minorHAnsi"/>
          <w:szCs w:val="24"/>
          <w:lang w:val="en-US" w:eastAsia="en-US"/>
        </w:rPr>
        <w:t xml:space="preserve">Gideon </w:t>
      </w:r>
      <w:proofErr w:type="spellStart"/>
      <w:r w:rsidR="009C5525" w:rsidRPr="007578E4">
        <w:rPr>
          <w:rFonts w:eastAsiaTheme="minorHAnsi"/>
          <w:szCs w:val="24"/>
          <w:lang w:val="en-US" w:eastAsia="en-US"/>
        </w:rPr>
        <w:t>Toury</w:t>
      </w:r>
      <w:proofErr w:type="spellEnd"/>
      <w:r w:rsidR="009C5525" w:rsidRPr="007578E4">
        <w:rPr>
          <w:rFonts w:eastAsiaTheme="minorHAnsi"/>
          <w:szCs w:val="24"/>
          <w:lang w:val="en-US" w:eastAsia="en-US"/>
        </w:rPr>
        <w:t xml:space="preserve">, </w:t>
      </w:r>
      <w:r w:rsidR="00EF1471" w:rsidRPr="007578E4">
        <w:rPr>
          <w:szCs w:val="24"/>
          <w:lang w:val="en-US"/>
        </w:rPr>
        <w:t>André</w:t>
      </w:r>
      <w:r w:rsidR="009C5525" w:rsidRPr="007578E4">
        <w:rPr>
          <w:rFonts w:eastAsiaTheme="minorHAnsi"/>
          <w:szCs w:val="24"/>
          <w:lang w:val="en-US" w:eastAsia="en-US"/>
        </w:rPr>
        <w:t xml:space="preserve"> </w:t>
      </w:r>
      <w:proofErr w:type="spellStart"/>
      <w:r w:rsidR="009C5525" w:rsidRPr="007578E4">
        <w:rPr>
          <w:rFonts w:eastAsiaTheme="minorHAnsi"/>
          <w:szCs w:val="24"/>
          <w:lang w:val="en-US" w:eastAsia="en-US"/>
        </w:rPr>
        <w:t>Lefevere</w:t>
      </w:r>
      <w:proofErr w:type="spellEnd"/>
      <w:r w:rsidR="009C5525" w:rsidRPr="007578E4">
        <w:rPr>
          <w:rFonts w:eastAsiaTheme="minorHAnsi"/>
          <w:i/>
          <w:iCs/>
          <w:szCs w:val="24"/>
          <w:lang w:val="en-US" w:eastAsia="en-US"/>
        </w:rPr>
        <w:t xml:space="preserve">, </w:t>
      </w:r>
      <w:r w:rsidR="009C5525" w:rsidRPr="007578E4">
        <w:rPr>
          <w:rFonts w:eastAsiaTheme="minorHAnsi"/>
          <w:szCs w:val="24"/>
          <w:lang w:val="en-US" w:eastAsia="en-US"/>
        </w:rPr>
        <w:t>Antoine Berman</w:t>
      </w:r>
      <w:r w:rsidR="009C5525" w:rsidRPr="007578E4">
        <w:rPr>
          <w:rFonts w:eastAsiaTheme="minorHAnsi"/>
          <w:i/>
          <w:iCs/>
          <w:szCs w:val="24"/>
          <w:lang w:val="en-US" w:eastAsia="en-US"/>
        </w:rPr>
        <w:t xml:space="preserve">, </w:t>
      </w:r>
      <w:r w:rsidR="009C5525" w:rsidRPr="007578E4">
        <w:rPr>
          <w:rFonts w:eastAsiaTheme="minorHAnsi"/>
          <w:szCs w:val="24"/>
          <w:lang w:val="en-US" w:eastAsia="en-US"/>
        </w:rPr>
        <w:t>Lawrence Venuti</w:t>
      </w:r>
      <w:r w:rsidR="009C5525" w:rsidRPr="007578E4">
        <w:rPr>
          <w:rFonts w:eastAsiaTheme="minorHAnsi"/>
          <w:i/>
          <w:iCs/>
          <w:szCs w:val="24"/>
          <w:lang w:val="en-US" w:eastAsia="en-US"/>
        </w:rPr>
        <w:t xml:space="preserve">, </w:t>
      </w:r>
      <w:r w:rsidR="009C5525" w:rsidRPr="007578E4">
        <w:rPr>
          <w:rFonts w:eastAsiaTheme="minorHAnsi"/>
          <w:szCs w:val="24"/>
          <w:lang w:val="en-US" w:eastAsia="en-US"/>
        </w:rPr>
        <w:t xml:space="preserve">Theo </w:t>
      </w:r>
      <w:proofErr w:type="spellStart"/>
      <w:r w:rsidR="009C5525" w:rsidRPr="007578E4">
        <w:rPr>
          <w:rFonts w:eastAsiaTheme="minorHAnsi"/>
          <w:szCs w:val="24"/>
          <w:lang w:val="en-US" w:eastAsia="en-US"/>
        </w:rPr>
        <w:t>Hermans</w:t>
      </w:r>
      <w:proofErr w:type="spellEnd"/>
      <w:r w:rsidR="00881FF2" w:rsidRPr="003F5446">
        <w:rPr>
          <w:rFonts w:eastAsiaTheme="minorHAnsi"/>
          <w:szCs w:val="24"/>
          <w:lang w:val="en-US" w:eastAsia="en-US"/>
        </w:rPr>
        <w:t xml:space="preserve">. </w:t>
      </w:r>
      <w:proofErr w:type="spellStart"/>
      <w:r w:rsidR="009C5525" w:rsidRPr="007578E4">
        <w:rPr>
          <w:rFonts w:eastAsiaTheme="minorHAnsi"/>
          <w:szCs w:val="24"/>
          <w:lang w:val="en-US"/>
        </w:rPr>
        <w:t>Perspektywa</w:t>
      </w:r>
      <w:proofErr w:type="spellEnd"/>
      <w:r w:rsidR="009C5525" w:rsidRPr="007578E4">
        <w:rPr>
          <w:rFonts w:eastAsiaTheme="minorHAnsi"/>
          <w:szCs w:val="24"/>
          <w:lang w:val="en-US"/>
        </w:rPr>
        <w:t xml:space="preserve"> </w:t>
      </w:r>
      <w:proofErr w:type="spellStart"/>
      <w:r w:rsidR="009C5525" w:rsidRPr="007578E4">
        <w:rPr>
          <w:rFonts w:eastAsiaTheme="minorHAnsi"/>
          <w:szCs w:val="24"/>
          <w:lang w:val="en-US"/>
        </w:rPr>
        <w:t>hermeneutyczna</w:t>
      </w:r>
      <w:proofErr w:type="spellEnd"/>
      <w:r w:rsidR="009C5525" w:rsidRPr="007578E4">
        <w:rPr>
          <w:rFonts w:eastAsiaTheme="minorHAnsi"/>
          <w:szCs w:val="24"/>
          <w:lang w:val="en-US"/>
        </w:rPr>
        <w:t xml:space="preserve"> (Hans-Georg Gadamer, George Steiner, </w:t>
      </w:r>
      <w:r w:rsidR="009C5525" w:rsidRPr="007578E4">
        <w:rPr>
          <w:rFonts w:eastAsiaTheme="minorHAnsi"/>
          <w:szCs w:val="24"/>
          <w:lang w:val="en-US" w:eastAsia="en-US"/>
        </w:rPr>
        <w:t xml:space="preserve">Fritz </w:t>
      </w:r>
      <w:proofErr w:type="spellStart"/>
      <w:r w:rsidR="009C5525" w:rsidRPr="007578E4">
        <w:rPr>
          <w:rFonts w:eastAsiaTheme="minorHAnsi"/>
          <w:szCs w:val="24"/>
          <w:lang w:val="en-US" w:eastAsia="en-US"/>
        </w:rPr>
        <w:t>Paepcke</w:t>
      </w:r>
      <w:proofErr w:type="spellEnd"/>
      <w:r w:rsidR="009C5525" w:rsidRPr="007578E4">
        <w:rPr>
          <w:rFonts w:eastAsiaTheme="minorHAnsi"/>
          <w:szCs w:val="24"/>
          <w:lang w:val="en-US"/>
        </w:rPr>
        <w:t xml:space="preserve">, </w:t>
      </w:r>
      <w:proofErr w:type="spellStart"/>
      <w:r w:rsidR="009C5525" w:rsidRPr="007578E4">
        <w:rPr>
          <w:rFonts w:eastAsiaTheme="minorHAnsi"/>
          <w:szCs w:val="24"/>
          <w:lang w:val="en-US" w:eastAsia="en-US"/>
        </w:rPr>
        <w:t>Radegundis</w:t>
      </w:r>
      <w:proofErr w:type="spellEnd"/>
      <w:r w:rsidR="009C5525" w:rsidRPr="007578E4">
        <w:rPr>
          <w:rFonts w:eastAsiaTheme="minorHAnsi"/>
          <w:szCs w:val="24"/>
          <w:lang w:val="en-US" w:eastAsia="en-US"/>
        </w:rPr>
        <w:t xml:space="preserve"> </w:t>
      </w:r>
      <w:proofErr w:type="spellStart"/>
      <w:r w:rsidR="009C5525" w:rsidRPr="007578E4">
        <w:rPr>
          <w:rFonts w:eastAsiaTheme="minorHAnsi"/>
          <w:szCs w:val="24"/>
          <w:lang w:val="en-US" w:eastAsia="en-US"/>
        </w:rPr>
        <w:t>Stolze</w:t>
      </w:r>
      <w:proofErr w:type="spellEnd"/>
      <w:r w:rsidR="009C5525" w:rsidRPr="007578E4">
        <w:rPr>
          <w:rFonts w:eastAsiaTheme="minorHAnsi"/>
          <w:szCs w:val="24"/>
          <w:lang w:val="en-US"/>
        </w:rPr>
        <w:t xml:space="preserve">, </w:t>
      </w:r>
      <w:r w:rsidR="009C5525" w:rsidRPr="007578E4">
        <w:rPr>
          <w:rFonts w:eastAsiaTheme="minorHAnsi"/>
          <w:szCs w:val="24"/>
          <w:lang w:val="en-US" w:eastAsia="en-US"/>
        </w:rPr>
        <w:t xml:space="preserve">Paul </w:t>
      </w:r>
      <w:r w:rsidR="00EF1471" w:rsidRPr="007578E4">
        <w:rPr>
          <w:szCs w:val="24"/>
          <w:lang w:val="en-US"/>
        </w:rPr>
        <w:t>Ricœur</w:t>
      </w:r>
      <w:r w:rsidR="009C5525" w:rsidRPr="007578E4">
        <w:rPr>
          <w:rFonts w:eastAsiaTheme="minorHAnsi"/>
          <w:szCs w:val="24"/>
          <w:lang w:val="en-US" w:eastAsia="en-US"/>
        </w:rPr>
        <w:t>)</w:t>
      </w:r>
      <w:r w:rsidR="00881FF2" w:rsidRPr="003F5446">
        <w:rPr>
          <w:rFonts w:eastAsiaTheme="minorHAnsi"/>
          <w:szCs w:val="24"/>
          <w:lang w:val="en-US" w:eastAsia="en-US"/>
        </w:rPr>
        <w:t xml:space="preserve">. </w:t>
      </w:r>
      <w:proofErr w:type="spellStart"/>
      <w:r w:rsidR="009C5525" w:rsidRPr="007578E4">
        <w:rPr>
          <w:rFonts w:eastAsiaTheme="minorHAnsi"/>
          <w:szCs w:val="24"/>
          <w:lang w:eastAsia="en-US"/>
        </w:rPr>
        <w:t>Poststrukturalizm</w:t>
      </w:r>
      <w:proofErr w:type="spellEnd"/>
      <w:r w:rsidR="009C5525" w:rsidRPr="007578E4">
        <w:rPr>
          <w:rFonts w:eastAsiaTheme="minorHAnsi"/>
          <w:szCs w:val="24"/>
          <w:lang w:eastAsia="en-US"/>
        </w:rPr>
        <w:t xml:space="preserve"> i </w:t>
      </w:r>
      <w:proofErr w:type="spellStart"/>
      <w:r w:rsidR="009C5525" w:rsidRPr="007578E4">
        <w:rPr>
          <w:rFonts w:eastAsiaTheme="minorHAnsi"/>
          <w:szCs w:val="24"/>
          <w:lang w:eastAsia="en-US"/>
        </w:rPr>
        <w:t>postkolonializm</w:t>
      </w:r>
      <w:proofErr w:type="spellEnd"/>
      <w:r w:rsidR="009C5525" w:rsidRPr="007578E4">
        <w:rPr>
          <w:rFonts w:eastAsiaTheme="minorHAnsi"/>
          <w:szCs w:val="24"/>
          <w:lang w:eastAsia="en-US"/>
        </w:rPr>
        <w:t xml:space="preserve"> (Jacques Derrida, Lori Chamberlain, </w:t>
      </w:r>
      <w:proofErr w:type="spellStart"/>
      <w:r w:rsidR="009C5525" w:rsidRPr="007578E4">
        <w:rPr>
          <w:rFonts w:eastAsiaTheme="minorHAnsi"/>
          <w:szCs w:val="24"/>
          <w:lang w:eastAsia="en-US"/>
        </w:rPr>
        <w:t>Gayatri</w:t>
      </w:r>
      <w:proofErr w:type="spellEnd"/>
      <w:r w:rsidR="009C5525" w:rsidRPr="007578E4">
        <w:rPr>
          <w:rFonts w:eastAsiaTheme="minorHAnsi"/>
          <w:szCs w:val="24"/>
          <w:lang w:eastAsia="en-US"/>
        </w:rPr>
        <w:t xml:space="preserve"> </w:t>
      </w:r>
      <w:proofErr w:type="spellStart"/>
      <w:r w:rsidR="009C5525" w:rsidRPr="007578E4">
        <w:rPr>
          <w:rFonts w:eastAsiaTheme="minorHAnsi"/>
          <w:szCs w:val="24"/>
          <w:lang w:eastAsia="en-US"/>
        </w:rPr>
        <w:t>Chakravorty</w:t>
      </w:r>
      <w:proofErr w:type="spellEnd"/>
      <w:r w:rsidR="009C5525" w:rsidRPr="007578E4">
        <w:rPr>
          <w:rFonts w:eastAsiaTheme="minorHAnsi"/>
          <w:szCs w:val="24"/>
          <w:lang w:eastAsia="en-US"/>
        </w:rPr>
        <w:t xml:space="preserve"> </w:t>
      </w:r>
      <w:proofErr w:type="spellStart"/>
      <w:r w:rsidR="009C5525" w:rsidRPr="007578E4">
        <w:rPr>
          <w:rFonts w:eastAsiaTheme="minorHAnsi"/>
          <w:szCs w:val="24"/>
          <w:lang w:eastAsia="en-US"/>
        </w:rPr>
        <w:t>Spivak</w:t>
      </w:r>
      <w:proofErr w:type="spellEnd"/>
      <w:r w:rsidR="009C5525" w:rsidRPr="007578E4">
        <w:rPr>
          <w:rFonts w:eastAsiaTheme="minorHAnsi"/>
          <w:szCs w:val="24"/>
          <w:lang w:eastAsia="en-US"/>
        </w:rPr>
        <w:t>)</w:t>
      </w:r>
    </w:p>
    <w:p w14:paraId="4D5A56B6" w14:textId="77777777" w:rsidR="001B4B38" w:rsidRDefault="001B4B38" w:rsidP="001B4B38">
      <w:pPr>
        <w:spacing w:line="276" w:lineRule="auto"/>
        <w:jc w:val="both"/>
        <w:rPr>
          <w:i/>
          <w:szCs w:val="24"/>
        </w:rPr>
      </w:pPr>
    </w:p>
    <w:p w14:paraId="1DBD5C4F" w14:textId="77777777" w:rsidR="001B4B38" w:rsidRPr="001B4B38" w:rsidRDefault="001B4B38" w:rsidP="001B4B38">
      <w:pPr>
        <w:spacing w:line="276" w:lineRule="auto"/>
        <w:jc w:val="both"/>
        <w:rPr>
          <w:szCs w:val="24"/>
        </w:rPr>
      </w:pPr>
      <w:r w:rsidRPr="007578E4">
        <w:rPr>
          <w:i/>
          <w:szCs w:val="24"/>
        </w:rPr>
        <w:lastRenderedPageBreak/>
        <w:t>Efekty uczenia się</w:t>
      </w:r>
      <w:r w:rsidRPr="007578E4">
        <w:rPr>
          <w:szCs w:val="24"/>
        </w:rPr>
        <w:t xml:space="preserve">: </w:t>
      </w:r>
    </w:p>
    <w:p w14:paraId="048B1486" w14:textId="77777777" w:rsidR="00107132" w:rsidRPr="007578E4" w:rsidRDefault="00C9483B" w:rsidP="007578E4">
      <w:pPr>
        <w:pStyle w:val="Default"/>
        <w:spacing w:line="276" w:lineRule="auto"/>
        <w:jc w:val="both"/>
        <w:rPr>
          <w:rFonts w:eastAsiaTheme="minorHAnsi"/>
          <w:lang w:eastAsia="en-US"/>
        </w:rPr>
      </w:pPr>
      <w:r w:rsidRPr="007578E4">
        <w:rPr>
          <w:i/>
        </w:rPr>
        <w:t>Wiedza (zna i rozumie)</w:t>
      </w:r>
      <w:r w:rsidRPr="007578E4">
        <w:t xml:space="preserve">: </w:t>
      </w:r>
      <w:r w:rsidR="00107132" w:rsidRPr="007578E4">
        <w:rPr>
          <w:rFonts w:eastAsiaTheme="minorHAnsi"/>
          <w:lang w:eastAsia="en-US"/>
        </w:rPr>
        <w:t>najważniejsze szkoły przekładoznawcze i głównych teoretyków przekładu</w:t>
      </w:r>
      <w:r w:rsidR="009C5525" w:rsidRPr="007578E4">
        <w:rPr>
          <w:rFonts w:eastAsiaTheme="minorHAnsi"/>
          <w:lang w:eastAsia="en-US"/>
        </w:rPr>
        <w:t xml:space="preserve">, </w:t>
      </w:r>
      <w:r w:rsidR="00107132" w:rsidRPr="007578E4">
        <w:rPr>
          <w:rFonts w:eastAsiaTheme="minorHAnsi"/>
          <w:lang w:eastAsia="en-US"/>
        </w:rPr>
        <w:t>najważniejsze metody badań przekładoznawczych</w:t>
      </w:r>
      <w:r w:rsidR="009C5525" w:rsidRPr="007578E4">
        <w:rPr>
          <w:rFonts w:eastAsiaTheme="minorHAnsi"/>
          <w:lang w:eastAsia="en-US"/>
        </w:rPr>
        <w:t>,</w:t>
      </w:r>
      <w:r w:rsidR="00107132" w:rsidRPr="007578E4">
        <w:rPr>
          <w:rFonts w:eastAsiaTheme="minorHAnsi"/>
          <w:lang w:eastAsia="en-US"/>
        </w:rPr>
        <w:t xml:space="preserve"> </w:t>
      </w:r>
    </w:p>
    <w:p w14:paraId="669F19A4" w14:textId="77777777" w:rsidR="009C5525" w:rsidRDefault="00C9483B" w:rsidP="007578E4">
      <w:pPr>
        <w:autoSpaceDE w:val="0"/>
        <w:autoSpaceDN w:val="0"/>
        <w:adjustRightInd w:val="0"/>
        <w:spacing w:line="276" w:lineRule="auto"/>
        <w:jc w:val="both"/>
        <w:rPr>
          <w:rFonts w:eastAsiaTheme="minorHAnsi"/>
          <w:szCs w:val="24"/>
          <w:lang w:eastAsia="en-US"/>
        </w:rPr>
      </w:pPr>
      <w:r w:rsidRPr="007578E4">
        <w:rPr>
          <w:i/>
          <w:szCs w:val="24"/>
        </w:rPr>
        <w:t>Umiejętności (potrafi)</w:t>
      </w:r>
      <w:r w:rsidRPr="007578E4">
        <w:rPr>
          <w:szCs w:val="24"/>
        </w:rPr>
        <w:t xml:space="preserve">: </w:t>
      </w:r>
      <w:r w:rsidR="009C5525" w:rsidRPr="007578E4">
        <w:rPr>
          <w:rFonts w:eastAsiaTheme="minorHAnsi"/>
          <w:szCs w:val="24"/>
          <w:lang w:eastAsia="en-US"/>
        </w:rPr>
        <w:t xml:space="preserve">dostrzec różnice w podejściu do zagadnień teoretycznych różnych autorów </w:t>
      </w:r>
      <w:r w:rsidR="003774A8">
        <w:rPr>
          <w:rFonts w:eastAsiaTheme="minorHAnsi"/>
          <w:szCs w:val="24"/>
          <w:lang w:eastAsia="en-US"/>
        </w:rPr>
        <w:br/>
      </w:r>
      <w:r w:rsidR="009C5525" w:rsidRPr="007578E4">
        <w:rPr>
          <w:rFonts w:eastAsiaTheme="minorHAnsi"/>
          <w:szCs w:val="24"/>
          <w:lang w:eastAsia="en-US"/>
        </w:rPr>
        <w:t>i szkół przekładoznawczych</w:t>
      </w:r>
      <w:r w:rsidR="00F645AD">
        <w:rPr>
          <w:rFonts w:eastAsiaTheme="minorHAnsi"/>
          <w:szCs w:val="24"/>
          <w:lang w:eastAsia="en-US"/>
        </w:rPr>
        <w:t>.</w:t>
      </w:r>
    </w:p>
    <w:p w14:paraId="00A794EE" w14:textId="77777777" w:rsidR="00881FF2" w:rsidRPr="00881FF2" w:rsidRDefault="00881FF2" w:rsidP="00881FF2">
      <w:pPr>
        <w:spacing w:line="276" w:lineRule="auto"/>
        <w:jc w:val="both"/>
        <w:rPr>
          <w:szCs w:val="24"/>
        </w:rPr>
      </w:pPr>
      <w:r w:rsidRPr="007578E4">
        <w:rPr>
          <w:i/>
          <w:szCs w:val="24"/>
        </w:rPr>
        <w:t>Kompetencje społeczne (jest gotów do)</w:t>
      </w:r>
      <w:r w:rsidRPr="007578E4">
        <w:rPr>
          <w:szCs w:val="24"/>
        </w:rPr>
        <w:t xml:space="preserve">: </w:t>
      </w:r>
      <w:r w:rsidRPr="00D41C54">
        <w:rPr>
          <w:rFonts w:eastAsia="Calibri"/>
          <w:bCs/>
          <w:szCs w:val="24"/>
          <w:lang w:eastAsia="en-US"/>
        </w:rPr>
        <w:t>uczenia się przez całe życie, ma świadomość wagi swoich wypowiedzi</w:t>
      </w:r>
      <w:r w:rsidR="00F645AD">
        <w:rPr>
          <w:rFonts w:eastAsia="Calibri"/>
          <w:bCs/>
          <w:szCs w:val="24"/>
          <w:lang w:eastAsia="en-US"/>
        </w:rPr>
        <w:t>.</w:t>
      </w:r>
    </w:p>
    <w:p w14:paraId="3809149A" w14:textId="77777777" w:rsidR="00982CC5" w:rsidRPr="00881FF2" w:rsidRDefault="00C9483B" w:rsidP="007578E4">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w:t>
      </w:r>
    </w:p>
    <w:p w14:paraId="4F681CE1" w14:textId="77777777" w:rsidR="00C9483B" w:rsidRPr="007578E4" w:rsidRDefault="00C9483B" w:rsidP="007578E4">
      <w:pPr>
        <w:spacing w:line="276" w:lineRule="auto"/>
        <w:jc w:val="both"/>
        <w:rPr>
          <w:b/>
          <w:szCs w:val="24"/>
        </w:rPr>
      </w:pPr>
      <w:r w:rsidRPr="007578E4">
        <w:rPr>
          <w:b/>
          <w:szCs w:val="24"/>
        </w:rPr>
        <w:t>Podstawy języków fachowych</w:t>
      </w:r>
    </w:p>
    <w:p w14:paraId="6828CD3C" w14:textId="77777777" w:rsidR="00C4512C" w:rsidRPr="007578E4" w:rsidRDefault="00C9483B" w:rsidP="007578E4">
      <w:pPr>
        <w:pStyle w:val="Standard"/>
        <w:spacing w:line="276" w:lineRule="auto"/>
        <w:jc w:val="both"/>
        <w:rPr>
          <w:rFonts w:eastAsia="ArialMT" w:cs="Times New Roman"/>
          <w:lang w:val="pl-PL"/>
        </w:rPr>
      </w:pPr>
      <w:r w:rsidRPr="007578E4">
        <w:rPr>
          <w:rFonts w:cs="Times New Roman"/>
          <w:i/>
          <w:lang w:val="pl-PL"/>
        </w:rPr>
        <w:t>Cel kształcenia:</w:t>
      </w:r>
      <w:r w:rsidRPr="007578E4">
        <w:rPr>
          <w:rFonts w:cs="Times New Roman"/>
          <w:lang w:val="pl-PL"/>
        </w:rPr>
        <w:t xml:space="preserve"> </w:t>
      </w:r>
      <w:r w:rsidR="00C4512C" w:rsidRPr="007578E4">
        <w:rPr>
          <w:rFonts w:eastAsia="ArialMT" w:cs="Times New Roman"/>
          <w:lang w:val="pl-PL"/>
        </w:rPr>
        <w:t xml:space="preserve">zdobycie wiedzy i opanowanie umiejętności z zakresu języków specjalistycznych (miejsce w strukturze języka, charakterystyka) oraz </w:t>
      </w:r>
      <w:r w:rsidR="00C4512C" w:rsidRPr="007578E4">
        <w:rPr>
          <w:rFonts w:cs="Times New Roman"/>
          <w:lang w:val="pl-PL"/>
        </w:rPr>
        <w:t>teoretycznych</w:t>
      </w:r>
      <w:r w:rsidR="00F645AD">
        <w:rPr>
          <w:rFonts w:cs="Times New Roman"/>
          <w:lang w:val="pl-PL"/>
        </w:rPr>
        <w:t xml:space="preserve"> </w:t>
      </w:r>
      <w:r w:rsidR="00C4512C" w:rsidRPr="007578E4">
        <w:rPr>
          <w:rFonts w:cs="Times New Roman"/>
          <w:lang w:val="pl-PL"/>
        </w:rPr>
        <w:t>i praktycznych aspektów terminologii – tworzenia i funkcjonowania w tekstach zasobów terminologicznych z zakresu wybranych dziedzin nieujętych w programach innych przedmiotów. Student zapoznaje się także z</w:t>
      </w:r>
      <w:r w:rsidR="00F645AD">
        <w:rPr>
          <w:rFonts w:cs="Times New Roman"/>
          <w:lang w:val="pl-PL"/>
        </w:rPr>
        <w:t> </w:t>
      </w:r>
      <w:r w:rsidR="00C4512C" w:rsidRPr="007578E4">
        <w:rPr>
          <w:rFonts w:cs="Times New Roman"/>
          <w:lang w:val="pl-PL"/>
        </w:rPr>
        <w:t>zasadami i aspektami praktycznymi współpracy o charakterze językowym z klientem instytucjonalnym i biznesowym (praca w wydziale/departamencie językowym, koordynacja projektu językowego z tworzeniem systemowych glosariuszy, asysta językowa, konsultowanie i</w:t>
      </w:r>
      <w:r w:rsidR="00F645AD">
        <w:rPr>
          <w:rFonts w:cs="Times New Roman"/>
          <w:lang w:val="pl-PL"/>
        </w:rPr>
        <w:t> </w:t>
      </w:r>
      <w:r w:rsidR="00C4512C" w:rsidRPr="007578E4">
        <w:rPr>
          <w:rFonts w:cs="Times New Roman"/>
          <w:lang w:val="pl-PL"/>
        </w:rPr>
        <w:t>korekta, współpraca z kierownikami projektów w biurach tłumaczeń)</w:t>
      </w:r>
      <w:r w:rsidR="00C4512C" w:rsidRPr="007578E4">
        <w:rPr>
          <w:rFonts w:eastAsia="ArialMT" w:cs="Times New Roman"/>
          <w:lang w:val="pl-PL"/>
        </w:rPr>
        <w:t>.</w:t>
      </w:r>
    </w:p>
    <w:p w14:paraId="00566D6A" w14:textId="77777777" w:rsidR="00C4512C" w:rsidRPr="007578E4" w:rsidRDefault="00C9483B" w:rsidP="007578E4">
      <w:pPr>
        <w:spacing w:line="276" w:lineRule="auto"/>
        <w:jc w:val="both"/>
        <w:rPr>
          <w:szCs w:val="24"/>
        </w:rPr>
      </w:pPr>
      <w:r w:rsidRPr="007578E4">
        <w:rPr>
          <w:i/>
          <w:szCs w:val="24"/>
        </w:rPr>
        <w:t>Treści merytoryczne</w:t>
      </w:r>
      <w:r w:rsidRPr="007578E4">
        <w:rPr>
          <w:szCs w:val="24"/>
        </w:rPr>
        <w:t xml:space="preserve">: </w:t>
      </w:r>
      <w:proofErr w:type="spellStart"/>
      <w:r w:rsidR="00C4512C" w:rsidRPr="007578E4">
        <w:rPr>
          <w:szCs w:val="24"/>
        </w:rPr>
        <w:t>Terminoznawstwo</w:t>
      </w:r>
      <w:proofErr w:type="spellEnd"/>
      <w:r w:rsidR="00C4512C" w:rsidRPr="007578E4">
        <w:rPr>
          <w:szCs w:val="24"/>
        </w:rPr>
        <w:t xml:space="preserve"> (terminologia) jako rozdział językoznawstwa (ze</w:t>
      </w:r>
      <w:r w:rsidR="00F645AD">
        <w:rPr>
          <w:szCs w:val="24"/>
        </w:rPr>
        <w:t> </w:t>
      </w:r>
      <w:r w:rsidR="00C4512C" w:rsidRPr="007578E4">
        <w:rPr>
          <w:szCs w:val="24"/>
        </w:rPr>
        <w:t xml:space="preserve">szczególnym uwzględnieniem </w:t>
      </w:r>
      <w:proofErr w:type="spellStart"/>
      <w:r w:rsidR="00C4512C" w:rsidRPr="007578E4">
        <w:rPr>
          <w:szCs w:val="24"/>
        </w:rPr>
        <w:t>terminoznawstwa</w:t>
      </w:r>
      <w:proofErr w:type="spellEnd"/>
      <w:r w:rsidR="00C4512C" w:rsidRPr="007578E4">
        <w:rPr>
          <w:szCs w:val="24"/>
        </w:rPr>
        <w:t xml:space="preserve"> rosyjskiego i polskiego). Słowo i termin, znaczenie leksykalne i definicja.</w:t>
      </w:r>
      <w:r w:rsidR="00881FF2">
        <w:rPr>
          <w:szCs w:val="24"/>
        </w:rPr>
        <w:t xml:space="preserve"> </w:t>
      </w:r>
      <w:r w:rsidR="00C4512C" w:rsidRPr="007578E4">
        <w:rPr>
          <w:szCs w:val="24"/>
        </w:rPr>
        <w:t xml:space="preserve">Termin – pojęcie, sposoby i etapy tworzenia, rodzaje.  </w:t>
      </w:r>
      <w:proofErr w:type="spellStart"/>
      <w:r w:rsidR="00C4512C" w:rsidRPr="007578E4">
        <w:rPr>
          <w:szCs w:val="24"/>
        </w:rPr>
        <w:t>Terminologizacja</w:t>
      </w:r>
      <w:proofErr w:type="spellEnd"/>
      <w:r w:rsidR="00C4512C" w:rsidRPr="007578E4">
        <w:rPr>
          <w:szCs w:val="24"/>
        </w:rPr>
        <w:t xml:space="preserve"> i </w:t>
      </w:r>
      <w:proofErr w:type="spellStart"/>
      <w:r w:rsidR="00C4512C" w:rsidRPr="007578E4">
        <w:rPr>
          <w:szCs w:val="24"/>
        </w:rPr>
        <w:t>determinologizacja</w:t>
      </w:r>
      <w:proofErr w:type="spellEnd"/>
      <w:r w:rsidR="00C4512C" w:rsidRPr="007578E4">
        <w:rPr>
          <w:szCs w:val="24"/>
        </w:rPr>
        <w:t>. Zapożyczenia i ich miejsce w terminologii. Terminologia jako system. Struktura systemu terminologicznego. Branżowe, zakładowe, krajowe systemy i</w:t>
      </w:r>
      <w:r w:rsidR="00F645AD">
        <w:rPr>
          <w:szCs w:val="24"/>
        </w:rPr>
        <w:t> </w:t>
      </w:r>
      <w:r w:rsidR="00C4512C" w:rsidRPr="007578E4">
        <w:rPr>
          <w:szCs w:val="24"/>
        </w:rPr>
        <w:t xml:space="preserve">zasoby terminologiczne. Umiędzynarodowienie terminologii. Terminologia a kultura języka. Słowniki terminologiczne – rodzaje, charakterystyka. Miejsce działu językowego w strukturze instytucji/ firmy. Charakterystyka funkcjonowania działu językowego (nadzór nad tworzeniem, spójnością i czystością zasobu terminologicznego, koordynacja wewnętrznej pracy instytucji pod względem językowym i współpracy z partnerami zewnętrznymi). Projekt językowy. Nadzór nad projektem językowym. Zadania i zakres czynności koordynatora projektu językowego. Tworzenie </w:t>
      </w:r>
      <w:r w:rsidR="00FD3A69">
        <w:rPr>
          <w:szCs w:val="24"/>
        </w:rPr>
        <w:br/>
      </w:r>
      <w:r w:rsidR="00C4512C" w:rsidRPr="007578E4">
        <w:rPr>
          <w:szCs w:val="24"/>
        </w:rPr>
        <w:t xml:space="preserve">i koordynacja tworzenia glosariuszy projektowych. Nowoczesne możliwości techniczne wspomagania procesu tworzenia i systematyzacji zasobów terminologicznych. Proces przekładu </w:t>
      </w:r>
      <w:r w:rsidR="00FD3A69">
        <w:rPr>
          <w:szCs w:val="24"/>
        </w:rPr>
        <w:br/>
      </w:r>
      <w:r w:rsidR="00C4512C" w:rsidRPr="007578E4">
        <w:rPr>
          <w:szCs w:val="24"/>
        </w:rPr>
        <w:t>i jego uczestnicy w projekcie językowym. Uczestnicy drugiego stopnia: konsultant, weryfikator; ich umiejętności, kompetencje, rola w procesie przekładu i współpraca z tłumaczem.</w:t>
      </w:r>
    </w:p>
    <w:p w14:paraId="0EB01D3B" w14:textId="77777777" w:rsidR="00C9483B" w:rsidRPr="007578E4" w:rsidRDefault="00C9483B" w:rsidP="007578E4">
      <w:pPr>
        <w:spacing w:line="276" w:lineRule="auto"/>
        <w:jc w:val="both"/>
        <w:rPr>
          <w:szCs w:val="24"/>
        </w:rPr>
      </w:pPr>
      <w:r w:rsidRPr="007578E4">
        <w:rPr>
          <w:i/>
          <w:szCs w:val="24"/>
        </w:rPr>
        <w:t>Efekty uczenia się</w:t>
      </w:r>
      <w:r w:rsidRPr="007578E4">
        <w:rPr>
          <w:szCs w:val="24"/>
        </w:rPr>
        <w:t xml:space="preserve">: </w:t>
      </w:r>
    </w:p>
    <w:p w14:paraId="155E09E0" w14:textId="77777777" w:rsidR="00C9483B" w:rsidRPr="007578E4" w:rsidRDefault="00C9483B" w:rsidP="007578E4">
      <w:pPr>
        <w:spacing w:line="276" w:lineRule="auto"/>
        <w:jc w:val="both"/>
        <w:rPr>
          <w:szCs w:val="24"/>
        </w:rPr>
      </w:pPr>
      <w:r w:rsidRPr="007578E4">
        <w:rPr>
          <w:i/>
          <w:szCs w:val="24"/>
        </w:rPr>
        <w:t>Wiedza (zna i rozumie)</w:t>
      </w:r>
      <w:r w:rsidRPr="007578E4">
        <w:rPr>
          <w:szCs w:val="24"/>
        </w:rPr>
        <w:t xml:space="preserve">:  </w:t>
      </w:r>
      <w:r w:rsidR="00C4512C" w:rsidRPr="007578E4">
        <w:rPr>
          <w:szCs w:val="24"/>
        </w:rPr>
        <w:t>kompleksowość i funkcjonowanie języka rosyjskiego, jego złożoność</w:t>
      </w:r>
      <w:r w:rsidR="00772BBE" w:rsidRPr="007578E4">
        <w:rPr>
          <w:szCs w:val="24"/>
        </w:rPr>
        <w:t xml:space="preserve">; </w:t>
      </w:r>
      <w:r w:rsidR="00C4512C" w:rsidRPr="007578E4">
        <w:rPr>
          <w:szCs w:val="24"/>
        </w:rPr>
        <w:t>procesy odnoszące się do powstawania i funkcjonowania języków specjalistycznych</w:t>
      </w:r>
      <w:r w:rsidR="00772BBE" w:rsidRPr="007578E4">
        <w:rPr>
          <w:szCs w:val="24"/>
        </w:rPr>
        <w:t xml:space="preserve">; </w:t>
      </w:r>
      <w:r w:rsidR="00C4512C" w:rsidRPr="007578E4">
        <w:rPr>
          <w:szCs w:val="24"/>
        </w:rPr>
        <w:t xml:space="preserve">dylematy otaczającego świata i ich uwarunkowania w projektowaniu swojego rozwoju zawodowego </w:t>
      </w:r>
      <w:r w:rsidR="003774A8">
        <w:rPr>
          <w:szCs w:val="24"/>
        </w:rPr>
        <w:br/>
      </w:r>
      <w:r w:rsidR="00C4512C" w:rsidRPr="007578E4">
        <w:rPr>
          <w:szCs w:val="24"/>
        </w:rPr>
        <w:t>i osobistego oraz znaczenie aktywności fizycznej na co dzień</w:t>
      </w:r>
      <w:r w:rsidR="00772BBE" w:rsidRPr="007578E4">
        <w:rPr>
          <w:szCs w:val="24"/>
        </w:rPr>
        <w:t xml:space="preserve">; </w:t>
      </w:r>
      <w:r w:rsidR="00C4512C" w:rsidRPr="007578E4">
        <w:rPr>
          <w:szCs w:val="24"/>
        </w:rPr>
        <w:t>podstawy prawne i organizacyjne instytucji, p</w:t>
      </w:r>
      <w:r w:rsidR="00772BBE" w:rsidRPr="007578E4">
        <w:rPr>
          <w:szCs w:val="24"/>
        </w:rPr>
        <w:t>r</w:t>
      </w:r>
      <w:r w:rsidR="00C4512C" w:rsidRPr="007578E4">
        <w:rPr>
          <w:szCs w:val="24"/>
        </w:rPr>
        <w:t>owadzących działalność zawodową, związaną z kierunkiem studiów</w:t>
      </w:r>
      <w:r w:rsidR="00772BBE" w:rsidRPr="007578E4">
        <w:rPr>
          <w:szCs w:val="24"/>
        </w:rPr>
        <w:t>.</w:t>
      </w:r>
      <w:r w:rsidR="00C4512C" w:rsidRPr="007578E4">
        <w:rPr>
          <w:szCs w:val="24"/>
        </w:rPr>
        <w:t xml:space="preserve"> </w:t>
      </w:r>
    </w:p>
    <w:p w14:paraId="53AD8303" w14:textId="77777777" w:rsidR="00C9483B" w:rsidRPr="007578E4" w:rsidRDefault="00C9483B" w:rsidP="007578E4">
      <w:pPr>
        <w:spacing w:line="276" w:lineRule="auto"/>
        <w:jc w:val="both"/>
        <w:rPr>
          <w:szCs w:val="24"/>
        </w:rPr>
      </w:pPr>
      <w:r w:rsidRPr="007578E4">
        <w:rPr>
          <w:i/>
          <w:szCs w:val="24"/>
        </w:rPr>
        <w:t>Umiejętności (potrafi)</w:t>
      </w:r>
      <w:r w:rsidRPr="007578E4">
        <w:rPr>
          <w:szCs w:val="24"/>
        </w:rPr>
        <w:t>:</w:t>
      </w:r>
      <w:r w:rsidR="00772BBE" w:rsidRPr="007578E4">
        <w:rPr>
          <w:szCs w:val="24"/>
        </w:rPr>
        <w:t xml:space="preserve"> </w:t>
      </w:r>
      <w:r w:rsidR="00C4512C" w:rsidRPr="007578E4">
        <w:rPr>
          <w:color w:val="000000"/>
          <w:szCs w:val="24"/>
        </w:rPr>
        <w:t>być pełnoprawnym uczestnikiem komunikacji interpersonalnej, używać języka specjalistycznego</w:t>
      </w:r>
      <w:r w:rsidR="00C4512C" w:rsidRPr="007578E4">
        <w:rPr>
          <w:rFonts w:eastAsia="ArialMT"/>
          <w:szCs w:val="24"/>
        </w:rPr>
        <w:t xml:space="preserve"> i porozumiewać się w sposób precyzyjny i spójny przy użyciu różnych kanałów i technik komunikacyjnych zarówno ze specjalistami w zakresie studiowanego kierunku, jak i z odbiorcami spoza grona specjalistów; </w:t>
      </w:r>
      <w:r w:rsidR="00C4512C" w:rsidRPr="007578E4">
        <w:rPr>
          <w:rFonts w:eastAsia="Andale Sans UI"/>
          <w:szCs w:val="24"/>
          <w:lang w:eastAsia="ja-JP" w:bidi="fa-IR"/>
        </w:rPr>
        <w:t xml:space="preserve">zrozumieć dłuższe wypowiedzi i wykłady na tematy związane z kierunkiem studiów oraz większość rozmówców porozumiewających się w języku właściwym dla wybranego programu studiów; </w:t>
      </w:r>
      <w:r w:rsidR="00C4512C" w:rsidRPr="007578E4">
        <w:rPr>
          <w:rFonts w:eastAsia="ArialMT"/>
          <w:szCs w:val="24"/>
        </w:rPr>
        <w:t>rozpoznać różne rejestry i odmiany języka rosyjski</w:t>
      </w:r>
      <w:r w:rsidR="00772BBE" w:rsidRPr="007578E4">
        <w:rPr>
          <w:rFonts w:eastAsia="ArialMT"/>
          <w:szCs w:val="24"/>
        </w:rPr>
        <w:t>ego</w:t>
      </w:r>
      <w:r w:rsidR="00C4512C" w:rsidRPr="007578E4">
        <w:rPr>
          <w:rFonts w:eastAsia="ArialMT"/>
          <w:szCs w:val="24"/>
        </w:rPr>
        <w:t xml:space="preserve"> specjalistyczn</w:t>
      </w:r>
      <w:r w:rsidR="00772BBE" w:rsidRPr="007578E4">
        <w:rPr>
          <w:rFonts w:eastAsia="ArialMT"/>
          <w:szCs w:val="24"/>
        </w:rPr>
        <w:t>ego</w:t>
      </w:r>
      <w:r w:rsidR="00C4512C" w:rsidRPr="007578E4">
        <w:rPr>
          <w:rFonts w:eastAsia="ArialMT"/>
          <w:szCs w:val="24"/>
        </w:rPr>
        <w:t xml:space="preserve"> z zakresu biznesu i międzynarodowej współpracy biznesowej</w:t>
      </w:r>
      <w:r w:rsidR="00772BBE" w:rsidRPr="007578E4">
        <w:rPr>
          <w:rFonts w:eastAsia="ArialMT"/>
          <w:szCs w:val="24"/>
        </w:rPr>
        <w:t>.</w:t>
      </w:r>
    </w:p>
    <w:p w14:paraId="4287F5AB" w14:textId="77777777" w:rsidR="00C9483B" w:rsidRPr="00881FF2" w:rsidRDefault="00C9483B" w:rsidP="007578E4">
      <w:pPr>
        <w:autoSpaceDE w:val="0"/>
        <w:adjustRightInd w:val="0"/>
        <w:spacing w:line="276" w:lineRule="auto"/>
        <w:jc w:val="both"/>
        <w:rPr>
          <w:rFonts w:eastAsia="ArialMT"/>
          <w:szCs w:val="24"/>
        </w:rPr>
      </w:pPr>
      <w:r w:rsidRPr="007578E4">
        <w:rPr>
          <w:i/>
          <w:szCs w:val="24"/>
        </w:rPr>
        <w:lastRenderedPageBreak/>
        <w:t>Kompetencje społeczne (jest gotów do)</w:t>
      </w:r>
      <w:r w:rsidRPr="007578E4">
        <w:rPr>
          <w:szCs w:val="24"/>
        </w:rPr>
        <w:t xml:space="preserve">: </w:t>
      </w:r>
      <w:r w:rsidR="00772BBE" w:rsidRPr="007578E4">
        <w:rPr>
          <w:szCs w:val="24"/>
        </w:rPr>
        <w:t xml:space="preserve">odpowiedzialnego przygotowywania się do swojej pracy, projektowania i realizacji działań zawodowych; </w:t>
      </w:r>
      <w:r w:rsidR="00772BBE" w:rsidRPr="007578E4">
        <w:rPr>
          <w:rFonts w:eastAsia="Calibri"/>
          <w:szCs w:val="24"/>
          <w:lang w:eastAsia="en-US"/>
        </w:rPr>
        <w:t>rozpoznawania specyfiki środowiska lokalnego i podejmowania współpracy na rzecz dobra tego środowiska; projektowania działań zmierzających do rozwoju miejsca pracy (np.: szkoły, placówki systemu oświaty, itp.) oraz stymulowania poprawy jakości pracy tych instytucji)</w:t>
      </w:r>
      <w:r w:rsidR="00772BBE" w:rsidRPr="007578E4">
        <w:rPr>
          <w:rFonts w:eastAsia="ArialMT"/>
          <w:szCs w:val="24"/>
        </w:rPr>
        <w:t xml:space="preserve">; pracy w zespole, pełnienia funkcji organizatora działania oraz członka zespołu – </w:t>
      </w:r>
      <w:r w:rsidR="00772BBE" w:rsidRPr="007578E4">
        <w:rPr>
          <w:szCs w:val="24"/>
        </w:rPr>
        <w:t xml:space="preserve">współdziałania i pracy w grupie, przyjmowania różnych ról, reprezentowania otwartej postawy wobec odmiennych zjawisk, przekonań i sądów, budowania relacji opartej na wzajemnym zaufaniu między  wszystkimi podmiotami biorącymi udział w danej działalności zawodowej (np.: nauczyciel-uczeń, nauczyciel-rodzic, tłumacz-klient, itp.) oraz </w:t>
      </w:r>
      <w:r w:rsidR="00772BBE" w:rsidRPr="007578E4">
        <w:rPr>
          <w:rFonts w:eastAsia="Calibri"/>
          <w:szCs w:val="24"/>
          <w:lang w:eastAsia="en-US"/>
        </w:rPr>
        <w:t>innymi członkami społeczności lokalnej)</w:t>
      </w:r>
      <w:r w:rsidR="00772BBE" w:rsidRPr="007578E4">
        <w:rPr>
          <w:rFonts w:eastAsia="ArialMT"/>
          <w:szCs w:val="24"/>
        </w:rPr>
        <w:t>.</w:t>
      </w:r>
    </w:p>
    <w:p w14:paraId="74E87C88" w14:textId="77777777" w:rsidR="009C5525" w:rsidRPr="00881FF2" w:rsidRDefault="00C9483B" w:rsidP="00881FF2">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w:t>
      </w:r>
    </w:p>
    <w:p w14:paraId="15FE5E53" w14:textId="77777777" w:rsidR="00C9483B" w:rsidRPr="007578E4" w:rsidRDefault="00C9483B" w:rsidP="007578E4">
      <w:pPr>
        <w:spacing w:line="276" w:lineRule="auto"/>
        <w:rPr>
          <w:b/>
          <w:szCs w:val="24"/>
        </w:rPr>
      </w:pPr>
      <w:bookmarkStart w:id="5" w:name="_Hlk29916588"/>
      <w:proofErr w:type="spellStart"/>
      <w:r w:rsidRPr="007578E4">
        <w:rPr>
          <w:b/>
          <w:szCs w:val="24"/>
        </w:rPr>
        <w:t>Emigrantologia</w:t>
      </w:r>
      <w:proofErr w:type="spellEnd"/>
      <w:r w:rsidRPr="007578E4">
        <w:rPr>
          <w:b/>
          <w:szCs w:val="24"/>
        </w:rPr>
        <w:t xml:space="preserve"> rosyjska I</w:t>
      </w:r>
    </w:p>
    <w:p w14:paraId="5A7565CD" w14:textId="77777777" w:rsidR="00EC6801" w:rsidRPr="007578E4" w:rsidRDefault="00EC6801" w:rsidP="007578E4">
      <w:pPr>
        <w:spacing w:line="276" w:lineRule="auto"/>
        <w:jc w:val="both"/>
        <w:rPr>
          <w:szCs w:val="24"/>
        </w:rPr>
      </w:pPr>
      <w:r w:rsidRPr="007578E4">
        <w:rPr>
          <w:i/>
          <w:szCs w:val="24"/>
        </w:rPr>
        <w:t>Cel kształcenia:</w:t>
      </w:r>
      <w:r w:rsidRPr="007578E4">
        <w:rPr>
          <w:szCs w:val="24"/>
        </w:rPr>
        <w:t xml:space="preserve"> zapoznanie z historią rosyjskiej literatury na emigracji w latach 1918–1940. Kształcenie umiejętności </w:t>
      </w:r>
      <w:proofErr w:type="spellStart"/>
      <w:r w:rsidRPr="007578E4">
        <w:rPr>
          <w:szCs w:val="24"/>
        </w:rPr>
        <w:t>kontekstualizacji</w:t>
      </w:r>
      <w:proofErr w:type="spellEnd"/>
      <w:r w:rsidRPr="007578E4">
        <w:rPr>
          <w:szCs w:val="24"/>
        </w:rPr>
        <w:t xml:space="preserve"> literatury emigracyjnej na tle polityki, historii i kultury XX wieku. Omówienie specyfiki tzw. pierwszej fali emigracji rosyjskiej z uwzględnieniem tła historycznego, społeczno-politycznego i szerszego kontekstu literackiego.</w:t>
      </w:r>
    </w:p>
    <w:p w14:paraId="64CF4688" w14:textId="77777777" w:rsidR="00EC6801" w:rsidRPr="007578E4" w:rsidRDefault="00EC6801" w:rsidP="007578E4">
      <w:pPr>
        <w:spacing w:line="276" w:lineRule="auto"/>
        <w:jc w:val="both"/>
        <w:rPr>
          <w:szCs w:val="24"/>
        </w:rPr>
      </w:pPr>
      <w:r w:rsidRPr="007578E4">
        <w:rPr>
          <w:i/>
          <w:szCs w:val="24"/>
        </w:rPr>
        <w:t>Treści merytoryczne</w:t>
      </w:r>
      <w:r w:rsidRPr="007578E4">
        <w:rPr>
          <w:szCs w:val="24"/>
        </w:rPr>
        <w:t xml:space="preserve">: Przejawy życia literackiego i kultury literackiej oraz główne dokonania </w:t>
      </w:r>
      <w:r w:rsidR="003774A8">
        <w:rPr>
          <w:szCs w:val="24"/>
        </w:rPr>
        <w:br/>
      </w:r>
      <w:r w:rsidRPr="007578E4">
        <w:rPr>
          <w:szCs w:val="24"/>
        </w:rPr>
        <w:t>w emigracyjnej poezji i prozie. Zjawisko „pierwszej fali emigracyjnej”: główne ośrodki, przedstawiciele, organizacje literackie i polityczne, wydawnictwa, periodyki. Sylwetki wybranych twórców emigracyjnych. Charakterystyka tematyczna i gatunkowa rosyjskiej literatury emigracyjnej „pierwszej fali”: nurt autobiograficzny, historyczny, satyryczny. Misja pisarzy na wygnaniu.</w:t>
      </w:r>
    </w:p>
    <w:p w14:paraId="7ED1C02B" w14:textId="77777777" w:rsidR="00EC6801" w:rsidRPr="007578E4" w:rsidRDefault="00EC6801" w:rsidP="007578E4">
      <w:pPr>
        <w:spacing w:line="276" w:lineRule="auto"/>
        <w:jc w:val="both"/>
        <w:rPr>
          <w:szCs w:val="24"/>
        </w:rPr>
      </w:pPr>
      <w:r w:rsidRPr="007578E4">
        <w:rPr>
          <w:i/>
          <w:szCs w:val="24"/>
        </w:rPr>
        <w:t>Efekty uczenia się</w:t>
      </w:r>
      <w:r w:rsidRPr="007578E4">
        <w:rPr>
          <w:szCs w:val="24"/>
        </w:rPr>
        <w:t xml:space="preserve">: </w:t>
      </w:r>
    </w:p>
    <w:p w14:paraId="4FC63FFC" w14:textId="77777777" w:rsidR="00EC6801" w:rsidRPr="007578E4" w:rsidRDefault="00EC6801" w:rsidP="007578E4">
      <w:pPr>
        <w:autoSpaceDE w:val="0"/>
        <w:spacing w:line="276" w:lineRule="auto"/>
        <w:jc w:val="both"/>
        <w:rPr>
          <w:szCs w:val="24"/>
        </w:rPr>
      </w:pPr>
      <w:r w:rsidRPr="007578E4">
        <w:rPr>
          <w:i/>
          <w:szCs w:val="24"/>
        </w:rPr>
        <w:t>Wiedza (zna i rozumie)</w:t>
      </w:r>
      <w:r w:rsidRPr="007578E4">
        <w:rPr>
          <w:szCs w:val="24"/>
        </w:rPr>
        <w:t xml:space="preserve">: rosyjską literaturę emigracyjną lat 1918–1940. Rozumie historyczne </w:t>
      </w:r>
      <w:r w:rsidR="003774A8">
        <w:rPr>
          <w:szCs w:val="24"/>
        </w:rPr>
        <w:br/>
      </w:r>
      <w:r w:rsidRPr="007578E4">
        <w:rPr>
          <w:szCs w:val="24"/>
        </w:rPr>
        <w:t>i społeczno-polityczne uwarunkowania zjawiska pierwszej fali emigracji rosyjskiej, jej głównych przedstawicieli, ośrodki, periodyki.</w:t>
      </w:r>
    </w:p>
    <w:p w14:paraId="039184E3" w14:textId="77777777" w:rsidR="00EC6801" w:rsidRPr="007578E4" w:rsidRDefault="00EC6801" w:rsidP="007578E4">
      <w:pPr>
        <w:spacing w:line="276" w:lineRule="auto"/>
        <w:jc w:val="both"/>
        <w:rPr>
          <w:szCs w:val="24"/>
        </w:rPr>
      </w:pPr>
      <w:r w:rsidRPr="007578E4">
        <w:rPr>
          <w:i/>
          <w:szCs w:val="24"/>
        </w:rPr>
        <w:t>Umiejętności (potrafi)</w:t>
      </w:r>
      <w:r w:rsidRPr="007578E4">
        <w:rPr>
          <w:szCs w:val="24"/>
        </w:rPr>
        <w:t>: określić specyfikę rosyjskiej literatury tzw. pierwszej fali, scharakteryzować twórczość reprezentatywnych przedstawicieli, umiejscawiając ją w szerszym kontekście literackim</w:t>
      </w:r>
      <w:r w:rsidR="00F645AD">
        <w:rPr>
          <w:szCs w:val="24"/>
        </w:rPr>
        <w:t>;</w:t>
      </w:r>
      <w:r w:rsidRPr="007578E4">
        <w:rPr>
          <w:szCs w:val="24"/>
        </w:rPr>
        <w:t xml:space="preserve"> </w:t>
      </w:r>
      <w:bookmarkStart w:id="6" w:name="_Hlk30257356"/>
      <w:r w:rsidRPr="007578E4">
        <w:rPr>
          <w:szCs w:val="24"/>
        </w:rPr>
        <w:t>samodzielnie zdobywać dodatkową wiedzę na temat rosyjskiej literatury emigracyjnej z</w:t>
      </w:r>
      <w:r w:rsidR="00F645AD">
        <w:rPr>
          <w:szCs w:val="24"/>
        </w:rPr>
        <w:t> </w:t>
      </w:r>
      <w:r w:rsidRPr="007578E4">
        <w:rPr>
          <w:szCs w:val="24"/>
        </w:rPr>
        <w:t xml:space="preserve">wykorzystaniem różnych źródeł oraz technik rozpowszechniania </w:t>
      </w:r>
      <w:r w:rsidR="003774A8">
        <w:rPr>
          <w:szCs w:val="24"/>
        </w:rPr>
        <w:br/>
      </w:r>
      <w:r w:rsidRPr="007578E4">
        <w:rPr>
          <w:szCs w:val="24"/>
        </w:rPr>
        <w:t>i przetwarzania informacji.</w:t>
      </w:r>
    </w:p>
    <w:bookmarkEnd w:id="6"/>
    <w:p w14:paraId="00A39FE2" w14:textId="77777777" w:rsidR="00EC6801" w:rsidRPr="007578E4" w:rsidRDefault="00EC6801" w:rsidP="007578E4">
      <w:pPr>
        <w:spacing w:line="276" w:lineRule="auto"/>
        <w:jc w:val="both"/>
        <w:rPr>
          <w:szCs w:val="24"/>
        </w:rPr>
      </w:pPr>
      <w:r w:rsidRPr="007578E4">
        <w:rPr>
          <w:i/>
          <w:szCs w:val="24"/>
        </w:rPr>
        <w:t>Kompetencje społeczne (jest gotów do)</w:t>
      </w:r>
      <w:r w:rsidRPr="007578E4">
        <w:rPr>
          <w:szCs w:val="24"/>
        </w:rPr>
        <w:t xml:space="preserve">: postrzegania rosyjskiej literatury emigracyjnej jako ważnego składnika kultury rosyjskiej i europejskiej, ma świadomość wkładu kultury rosyjskiej </w:t>
      </w:r>
      <w:r w:rsidR="003774A8">
        <w:rPr>
          <w:szCs w:val="24"/>
        </w:rPr>
        <w:br/>
      </w:r>
      <w:r w:rsidRPr="007578E4">
        <w:rPr>
          <w:szCs w:val="24"/>
        </w:rPr>
        <w:t xml:space="preserve">w dziedzictwo kulturowe Europy. </w:t>
      </w:r>
    </w:p>
    <w:p w14:paraId="2039430C" w14:textId="77777777" w:rsidR="00251104" w:rsidRPr="00DB344D" w:rsidRDefault="00EC6801" w:rsidP="00DB344D">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w:t>
      </w:r>
    </w:p>
    <w:p w14:paraId="4FCDE1B3" w14:textId="77777777" w:rsidR="00C9483B" w:rsidRPr="007578E4" w:rsidRDefault="00C9483B" w:rsidP="007578E4">
      <w:pPr>
        <w:spacing w:line="276" w:lineRule="auto"/>
        <w:rPr>
          <w:b/>
          <w:szCs w:val="24"/>
        </w:rPr>
      </w:pPr>
      <w:proofErr w:type="spellStart"/>
      <w:r w:rsidRPr="007578E4">
        <w:rPr>
          <w:b/>
          <w:szCs w:val="24"/>
        </w:rPr>
        <w:t>Emigrantologia</w:t>
      </w:r>
      <w:proofErr w:type="spellEnd"/>
      <w:r w:rsidRPr="007578E4">
        <w:rPr>
          <w:b/>
          <w:szCs w:val="24"/>
        </w:rPr>
        <w:t xml:space="preserve"> rosyjska II</w:t>
      </w:r>
    </w:p>
    <w:p w14:paraId="28587A2A" w14:textId="77777777" w:rsidR="00EC6801" w:rsidRPr="007578E4" w:rsidRDefault="00EC6801" w:rsidP="007578E4">
      <w:pPr>
        <w:spacing w:line="276" w:lineRule="auto"/>
        <w:jc w:val="both"/>
        <w:rPr>
          <w:szCs w:val="24"/>
        </w:rPr>
      </w:pPr>
      <w:r w:rsidRPr="007578E4">
        <w:rPr>
          <w:i/>
          <w:szCs w:val="24"/>
        </w:rPr>
        <w:t>Cel kształcenia:</w:t>
      </w:r>
      <w:r w:rsidRPr="007578E4">
        <w:rPr>
          <w:szCs w:val="24"/>
        </w:rPr>
        <w:t xml:space="preserve"> zapoznanie z historią rosyjskiej literatury na emigracji w latach 1940–1950. Kształcenie umiejętności </w:t>
      </w:r>
      <w:proofErr w:type="spellStart"/>
      <w:r w:rsidRPr="007578E4">
        <w:rPr>
          <w:szCs w:val="24"/>
        </w:rPr>
        <w:t>kontekstualizacji</w:t>
      </w:r>
      <w:proofErr w:type="spellEnd"/>
      <w:r w:rsidRPr="007578E4">
        <w:rPr>
          <w:szCs w:val="24"/>
        </w:rPr>
        <w:t xml:space="preserve"> literatury emigracyjnej na tle polityki, historii i kultury XX wieku. Omówienie specyfiki tzw. drugiej fali emigracji rosyjskiej z uwzględnieniem tła historycznego, społeczno-politycznego i szerszego kontekstu literackiego.</w:t>
      </w:r>
    </w:p>
    <w:p w14:paraId="65536F3A" w14:textId="77777777" w:rsidR="00EC6801" w:rsidRPr="007578E4" w:rsidRDefault="00EC6801" w:rsidP="007578E4">
      <w:pPr>
        <w:spacing w:line="276" w:lineRule="auto"/>
        <w:jc w:val="both"/>
        <w:rPr>
          <w:szCs w:val="24"/>
        </w:rPr>
      </w:pPr>
      <w:r w:rsidRPr="007578E4">
        <w:rPr>
          <w:i/>
          <w:szCs w:val="24"/>
        </w:rPr>
        <w:t>Treści merytoryczne</w:t>
      </w:r>
      <w:r w:rsidRPr="007578E4">
        <w:rPr>
          <w:szCs w:val="24"/>
        </w:rPr>
        <w:t xml:space="preserve">: Przejawy życia literackiego i kultury literackiej oraz główne dokonania </w:t>
      </w:r>
      <w:r w:rsidR="003774A8">
        <w:rPr>
          <w:szCs w:val="24"/>
        </w:rPr>
        <w:br/>
      </w:r>
      <w:r w:rsidRPr="007578E4">
        <w:rPr>
          <w:szCs w:val="24"/>
        </w:rPr>
        <w:t>w emigracyjnej poezji i prozie. Zjawisko „drugiej fali emigracyjnej”: główne ośrodki, przedstawiciele, organizacje literackie i polityczne, wydawnictwa, periodyki. Sylwetki wybranych twórców emigracyjnych. Charakterystyka tematyczna i gatunkowa rosyjskiej literatury emigracyjnej „drugiej fali”.</w:t>
      </w:r>
    </w:p>
    <w:p w14:paraId="4CDEF955" w14:textId="77777777" w:rsidR="00EC6801" w:rsidRPr="007578E4" w:rsidRDefault="00EC6801" w:rsidP="007578E4">
      <w:pPr>
        <w:spacing w:line="276" w:lineRule="auto"/>
        <w:jc w:val="both"/>
        <w:rPr>
          <w:szCs w:val="24"/>
        </w:rPr>
      </w:pPr>
      <w:r w:rsidRPr="007578E4">
        <w:rPr>
          <w:i/>
          <w:szCs w:val="24"/>
        </w:rPr>
        <w:t>Efekty uczenia się</w:t>
      </w:r>
      <w:r w:rsidRPr="007578E4">
        <w:rPr>
          <w:szCs w:val="24"/>
        </w:rPr>
        <w:t xml:space="preserve">: </w:t>
      </w:r>
    </w:p>
    <w:p w14:paraId="211015FC" w14:textId="77777777" w:rsidR="00EC6801" w:rsidRPr="007578E4" w:rsidRDefault="00EC6801" w:rsidP="007578E4">
      <w:pPr>
        <w:autoSpaceDE w:val="0"/>
        <w:spacing w:line="276" w:lineRule="auto"/>
        <w:jc w:val="both"/>
        <w:rPr>
          <w:szCs w:val="24"/>
        </w:rPr>
      </w:pPr>
      <w:r w:rsidRPr="007578E4">
        <w:rPr>
          <w:i/>
          <w:szCs w:val="24"/>
        </w:rPr>
        <w:lastRenderedPageBreak/>
        <w:t>Wiedza (zna i rozumie)</w:t>
      </w:r>
      <w:r w:rsidRPr="007578E4">
        <w:rPr>
          <w:szCs w:val="24"/>
        </w:rPr>
        <w:t xml:space="preserve">: rosyjską literaturę emigracyjnej z lat 1940–1950. Rozumie historyczne </w:t>
      </w:r>
      <w:r w:rsidR="003774A8">
        <w:rPr>
          <w:szCs w:val="24"/>
        </w:rPr>
        <w:br/>
      </w:r>
      <w:r w:rsidRPr="007578E4">
        <w:rPr>
          <w:szCs w:val="24"/>
        </w:rPr>
        <w:t>i społeczno-polityczne uwarunkowania zjawiska drugiej fali emigracji rosyjskiej, jej głównych przedstawicieli, ośrodki, periodyki.</w:t>
      </w:r>
    </w:p>
    <w:p w14:paraId="012831CD" w14:textId="77777777" w:rsidR="00EC6801" w:rsidRPr="007578E4" w:rsidRDefault="00EC6801" w:rsidP="007578E4">
      <w:pPr>
        <w:spacing w:line="276" w:lineRule="auto"/>
        <w:jc w:val="both"/>
        <w:rPr>
          <w:szCs w:val="24"/>
        </w:rPr>
      </w:pPr>
      <w:r w:rsidRPr="007578E4">
        <w:rPr>
          <w:i/>
          <w:szCs w:val="24"/>
        </w:rPr>
        <w:t>Umiejętności (potrafi)</w:t>
      </w:r>
      <w:r w:rsidRPr="007578E4">
        <w:rPr>
          <w:szCs w:val="24"/>
        </w:rPr>
        <w:t xml:space="preserve">: określić specyfikę rosyjskiej literatury tzw. drugiej fali, scharakteryzować twórczość reprezentatywnych przedstawicieli, umiejscawiając ją w szerszym kontekście literackim. Student potrafi samodzielnie zdobywać dodatkową wiedzę na temat rosyjskiej literatury emigracyjnej z wykorzystaniem różnych źródeł oraz technik rozpowszechniania </w:t>
      </w:r>
      <w:r w:rsidR="003774A8">
        <w:rPr>
          <w:szCs w:val="24"/>
        </w:rPr>
        <w:br/>
      </w:r>
      <w:r w:rsidRPr="007578E4">
        <w:rPr>
          <w:szCs w:val="24"/>
        </w:rPr>
        <w:t>i przetwarzania informacji.</w:t>
      </w:r>
    </w:p>
    <w:p w14:paraId="7E0B435C" w14:textId="77777777" w:rsidR="00EC6801" w:rsidRPr="007578E4" w:rsidRDefault="00EC6801" w:rsidP="007578E4">
      <w:pPr>
        <w:spacing w:line="276" w:lineRule="auto"/>
        <w:jc w:val="both"/>
        <w:rPr>
          <w:szCs w:val="24"/>
        </w:rPr>
      </w:pPr>
      <w:r w:rsidRPr="007578E4">
        <w:rPr>
          <w:i/>
          <w:szCs w:val="24"/>
        </w:rPr>
        <w:t>Kompetencje społeczne (jest gotów do)</w:t>
      </w:r>
      <w:r w:rsidRPr="007578E4">
        <w:rPr>
          <w:szCs w:val="24"/>
        </w:rPr>
        <w:t xml:space="preserve">: postrzegania rosyjskiej literatury emigracyjnej jako ważnego składnika rosyjskiej kultury, ma świadomość wkładu kultury rosyjskiej w dziedzictwo kulturowe Europy. </w:t>
      </w:r>
    </w:p>
    <w:p w14:paraId="112421FA" w14:textId="77777777" w:rsidR="00EC6801" w:rsidRPr="00881FF2" w:rsidRDefault="00EC6801" w:rsidP="007578E4">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 xml:space="preserve">, </w:t>
      </w:r>
      <w:r w:rsidRPr="007578E4">
        <w:rPr>
          <w:iCs/>
          <w:szCs w:val="24"/>
        </w:rPr>
        <w:t>ćwiczenia</w:t>
      </w:r>
      <w:r w:rsidR="00881FF2">
        <w:rPr>
          <w:iCs/>
          <w:szCs w:val="24"/>
        </w:rPr>
        <w:t>.</w:t>
      </w:r>
    </w:p>
    <w:p w14:paraId="32383516" w14:textId="77777777" w:rsidR="00C9483B" w:rsidRPr="007578E4" w:rsidRDefault="00C9483B" w:rsidP="007578E4">
      <w:pPr>
        <w:spacing w:line="276" w:lineRule="auto"/>
        <w:rPr>
          <w:b/>
          <w:szCs w:val="24"/>
        </w:rPr>
      </w:pPr>
      <w:proofErr w:type="spellStart"/>
      <w:r w:rsidRPr="007578E4">
        <w:rPr>
          <w:b/>
          <w:szCs w:val="24"/>
        </w:rPr>
        <w:t>Emigrantologia</w:t>
      </w:r>
      <w:proofErr w:type="spellEnd"/>
      <w:r w:rsidRPr="007578E4">
        <w:rPr>
          <w:b/>
          <w:szCs w:val="24"/>
        </w:rPr>
        <w:t xml:space="preserve"> rosyjska III</w:t>
      </w:r>
    </w:p>
    <w:bookmarkEnd w:id="5"/>
    <w:p w14:paraId="3159487D" w14:textId="77777777" w:rsidR="00EC6801" w:rsidRPr="007578E4" w:rsidRDefault="00EC6801" w:rsidP="007578E4">
      <w:pPr>
        <w:spacing w:line="276" w:lineRule="auto"/>
        <w:jc w:val="both"/>
        <w:rPr>
          <w:szCs w:val="24"/>
        </w:rPr>
      </w:pPr>
      <w:r w:rsidRPr="007578E4">
        <w:rPr>
          <w:i/>
          <w:szCs w:val="24"/>
        </w:rPr>
        <w:t>Cel kształcenia:</w:t>
      </w:r>
      <w:r w:rsidRPr="007578E4">
        <w:rPr>
          <w:szCs w:val="24"/>
        </w:rPr>
        <w:t xml:space="preserve"> zapoznanie z historią rosyjskiej literatury na emigracji w latach 1960–1980. Kształcenie umiejętności </w:t>
      </w:r>
      <w:proofErr w:type="spellStart"/>
      <w:r w:rsidRPr="007578E4">
        <w:rPr>
          <w:szCs w:val="24"/>
        </w:rPr>
        <w:t>kontekstualizacji</w:t>
      </w:r>
      <w:proofErr w:type="spellEnd"/>
      <w:r w:rsidRPr="007578E4">
        <w:rPr>
          <w:szCs w:val="24"/>
        </w:rPr>
        <w:t xml:space="preserve"> literatury emigracyjnej na tle polityki, historii i kultury XX wieku. Omówienie specyfiki tzw. trzeciej fali emigracji rosyjskiej z uwzględnieniem tła historycznego, społeczno-politycznego i szerszego kontekstu literackiego.</w:t>
      </w:r>
    </w:p>
    <w:p w14:paraId="493E9F6D" w14:textId="77777777" w:rsidR="00EC6801" w:rsidRPr="007578E4" w:rsidRDefault="00EC6801" w:rsidP="007578E4">
      <w:pPr>
        <w:spacing w:line="276" w:lineRule="auto"/>
        <w:jc w:val="both"/>
        <w:rPr>
          <w:szCs w:val="24"/>
        </w:rPr>
      </w:pPr>
      <w:r w:rsidRPr="007578E4">
        <w:rPr>
          <w:i/>
          <w:szCs w:val="24"/>
        </w:rPr>
        <w:t>Treści merytoryczne</w:t>
      </w:r>
      <w:r w:rsidRPr="007578E4">
        <w:rPr>
          <w:szCs w:val="24"/>
        </w:rPr>
        <w:t xml:space="preserve">: Przejawy życia literackiego i kultury literackiej oraz główne dokonania </w:t>
      </w:r>
      <w:r w:rsidR="003774A8">
        <w:rPr>
          <w:szCs w:val="24"/>
        </w:rPr>
        <w:br/>
      </w:r>
      <w:r w:rsidRPr="007578E4">
        <w:rPr>
          <w:szCs w:val="24"/>
        </w:rPr>
        <w:t>w emigracyjnej poezji i prozie. Zjawisko „trzeciej fali emigracyjnej”: główne ośrodki, przedstawiciele, organizacje literackie i polityczne, wydawnictwa, periodyki. Sylwetki wybranych twórców emigracyjnych. Charakterystyka tematyczna i gatunkowa rosyjskiej literatury emigracyjnej „trzeciej fali”.</w:t>
      </w:r>
    </w:p>
    <w:p w14:paraId="02770566" w14:textId="77777777" w:rsidR="00EC6801" w:rsidRPr="007578E4" w:rsidRDefault="00EC6801" w:rsidP="007578E4">
      <w:pPr>
        <w:spacing w:line="276" w:lineRule="auto"/>
        <w:jc w:val="both"/>
        <w:rPr>
          <w:szCs w:val="24"/>
        </w:rPr>
      </w:pPr>
      <w:r w:rsidRPr="007578E4">
        <w:rPr>
          <w:i/>
          <w:szCs w:val="24"/>
        </w:rPr>
        <w:t>Efekty uczenia się</w:t>
      </w:r>
      <w:r w:rsidRPr="007578E4">
        <w:rPr>
          <w:szCs w:val="24"/>
        </w:rPr>
        <w:t xml:space="preserve">: </w:t>
      </w:r>
    </w:p>
    <w:p w14:paraId="2B16C3A4" w14:textId="77777777" w:rsidR="00EC6801" w:rsidRPr="007578E4" w:rsidRDefault="00EC6801" w:rsidP="007578E4">
      <w:pPr>
        <w:autoSpaceDE w:val="0"/>
        <w:spacing w:line="276" w:lineRule="auto"/>
        <w:jc w:val="both"/>
        <w:rPr>
          <w:szCs w:val="24"/>
        </w:rPr>
      </w:pPr>
      <w:r w:rsidRPr="007578E4">
        <w:rPr>
          <w:i/>
          <w:szCs w:val="24"/>
        </w:rPr>
        <w:t>Wiedza (zna i rozumie)</w:t>
      </w:r>
      <w:r w:rsidRPr="007578E4">
        <w:rPr>
          <w:szCs w:val="24"/>
        </w:rPr>
        <w:t xml:space="preserve">: rosyjską literaturę emigracyjną lat 1960–1980. Rozumie historyczne </w:t>
      </w:r>
      <w:r w:rsidR="003774A8">
        <w:rPr>
          <w:szCs w:val="24"/>
        </w:rPr>
        <w:br/>
      </w:r>
      <w:r w:rsidRPr="007578E4">
        <w:rPr>
          <w:szCs w:val="24"/>
        </w:rPr>
        <w:t>i społeczno-polityczne uwarunkowania zjawiska trzeciej fali emigracji rosyjskiej</w:t>
      </w:r>
      <w:r w:rsidR="00F645AD">
        <w:rPr>
          <w:szCs w:val="24"/>
        </w:rPr>
        <w:t>;</w:t>
      </w:r>
      <w:r w:rsidRPr="007578E4">
        <w:rPr>
          <w:szCs w:val="24"/>
        </w:rPr>
        <w:t xml:space="preserve"> jej głównych przedstawicieli, ośrodki, periodyki.</w:t>
      </w:r>
    </w:p>
    <w:p w14:paraId="235C3D27" w14:textId="77777777" w:rsidR="00EC6801" w:rsidRPr="007578E4" w:rsidRDefault="00EC6801" w:rsidP="007578E4">
      <w:pPr>
        <w:spacing w:line="276" w:lineRule="auto"/>
        <w:jc w:val="both"/>
        <w:rPr>
          <w:szCs w:val="24"/>
        </w:rPr>
      </w:pPr>
      <w:r w:rsidRPr="007578E4">
        <w:rPr>
          <w:i/>
          <w:szCs w:val="24"/>
        </w:rPr>
        <w:t>Umiejętności (potrafi)</w:t>
      </w:r>
      <w:r w:rsidRPr="007578E4">
        <w:rPr>
          <w:szCs w:val="24"/>
        </w:rPr>
        <w:t xml:space="preserve">: określić specyfikę rosyjskiej literatury tzw. trzeciej fali, scharakteryzować twórczość reprezentatywnych przedstawicieli, umiejscawiając ją w szerszym kontekście literackim. Student potrafi samodzielnie zdobywać dodatkową wiedzę na temat rosyjskiej literatury emigracyjnej z wykorzystaniem różnych źródeł oraz technik rozpowszechniania </w:t>
      </w:r>
      <w:r w:rsidR="003774A8">
        <w:rPr>
          <w:szCs w:val="24"/>
        </w:rPr>
        <w:br/>
      </w:r>
      <w:r w:rsidRPr="007578E4">
        <w:rPr>
          <w:szCs w:val="24"/>
        </w:rPr>
        <w:t>i przetwarzania informacji.</w:t>
      </w:r>
    </w:p>
    <w:p w14:paraId="24A2D218" w14:textId="77777777" w:rsidR="00EC6801" w:rsidRPr="007578E4" w:rsidRDefault="00EC6801" w:rsidP="007578E4">
      <w:pPr>
        <w:spacing w:line="276" w:lineRule="auto"/>
        <w:jc w:val="both"/>
        <w:rPr>
          <w:szCs w:val="24"/>
        </w:rPr>
      </w:pPr>
      <w:r w:rsidRPr="007578E4">
        <w:rPr>
          <w:i/>
          <w:szCs w:val="24"/>
        </w:rPr>
        <w:t>Kompetencje społeczne (jest gotów do)</w:t>
      </w:r>
      <w:r w:rsidRPr="007578E4">
        <w:rPr>
          <w:szCs w:val="24"/>
        </w:rPr>
        <w:t xml:space="preserve">: postrzegania rosyjskiej literatury emigracyjnej jako ważnego składnika rosyjskiej kultury, ma świadomość wkładu kultury rosyjskiej w dziedzictwo kulturowe Europy. </w:t>
      </w:r>
    </w:p>
    <w:p w14:paraId="15629CCB" w14:textId="77777777" w:rsidR="00EC6801" w:rsidRPr="00881FF2" w:rsidRDefault="00EC6801" w:rsidP="007578E4">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w:t>
      </w:r>
    </w:p>
    <w:p w14:paraId="0325C276" w14:textId="77777777" w:rsidR="00C9483B" w:rsidRPr="007578E4" w:rsidRDefault="00C9483B" w:rsidP="007578E4">
      <w:pPr>
        <w:spacing w:line="276" w:lineRule="auto"/>
        <w:rPr>
          <w:b/>
          <w:szCs w:val="24"/>
        </w:rPr>
      </w:pPr>
      <w:bookmarkStart w:id="7" w:name="_Hlk29916660"/>
      <w:r w:rsidRPr="007578E4">
        <w:rPr>
          <w:b/>
          <w:szCs w:val="24"/>
        </w:rPr>
        <w:t xml:space="preserve">Kultura rosyjska XX i XXI wieku w kontekście europejskim </w:t>
      </w:r>
    </w:p>
    <w:p w14:paraId="5AA1CA82" w14:textId="77777777" w:rsidR="003D2972" w:rsidRPr="007578E4" w:rsidRDefault="003D2972" w:rsidP="007578E4">
      <w:pPr>
        <w:spacing w:line="276" w:lineRule="auto"/>
        <w:jc w:val="both"/>
        <w:rPr>
          <w:i/>
          <w:szCs w:val="24"/>
        </w:rPr>
      </w:pPr>
      <w:r w:rsidRPr="007578E4">
        <w:rPr>
          <w:i/>
          <w:szCs w:val="24"/>
        </w:rPr>
        <w:t>Cel kształcenia:</w:t>
      </w:r>
      <w:r w:rsidRPr="007578E4">
        <w:rPr>
          <w:szCs w:val="24"/>
        </w:rPr>
        <w:t xml:space="preserve"> </w:t>
      </w:r>
      <w:r w:rsidRPr="007578E4">
        <w:rPr>
          <w:rFonts w:eastAsia="ArialMT"/>
          <w:szCs w:val="24"/>
          <w:lang w:eastAsia="en-US"/>
        </w:rPr>
        <w:t xml:space="preserve">przekazanie pogłębionej, specjalistycznej wiedzy (wybranych zagadnień) z zakresu </w:t>
      </w:r>
      <w:r w:rsidR="006A591B" w:rsidRPr="007578E4">
        <w:rPr>
          <w:rFonts w:eastAsia="ArialMT"/>
          <w:szCs w:val="24"/>
        </w:rPr>
        <w:t>kultury</w:t>
      </w:r>
      <w:r w:rsidRPr="007578E4">
        <w:rPr>
          <w:rFonts w:eastAsia="ArialMT"/>
          <w:szCs w:val="24"/>
        </w:rPr>
        <w:t xml:space="preserve"> rosyjskiej końca XX i </w:t>
      </w:r>
      <w:r w:rsidR="00EF1471" w:rsidRPr="007578E4">
        <w:rPr>
          <w:rFonts w:eastAsia="ArialMT"/>
          <w:szCs w:val="24"/>
        </w:rPr>
        <w:t xml:space="preserve">początku </w:t>
      </w:r>
      <w:r w:rsidRPr="007578E4">
        <w:rPr>
          <w:rFonts w:eastAsia="ArialMT"/>
          <w:szCs w:val="24"/>
        </w:rPr>
        <w:t>XXI wieku</w:t>
      </w:r>
      <w:r w:rsidRPr="007578E4">
        <w:rPr>
          <w:rFonts w:eastAsia="ArialMT"/>
          <w:szCs w:val="24"/>
          <w:lang w:eastAsia="en-US"/>
        </w:rPr>
        <w:t xml:space="preserve">; wykształcenie umiejętności krytycznego myślenia, wiązania ze sobą faktów oraz wyciągania wniosków z posiadanych informacji; wykształcenie nawyku ustawicznego kształcenia i gotowości do stałego rozwoju zawodowego. </w:t>
      </w:r>
    </w:p>
    <w:p w14:paraId="0BE2CC6D" w14:textId="77777777" w:rsidR="003D2972" w:rsidRPr="007578E4" w:rsidRDefault="003D2972" w:rsidP="007578E4">
      <w:pPr>
        <w:spacing w:line="276" w:lineRule="auto"/>
        <w:jc w:val="both"/>
        <w:rPr>
          <w:szCs w:val="24"/>
        </w:rPr>
      </w:pPr>
      <w:r w:rsidRPr="007578E4">
        <w:rPr>
          <w:i/>
          <w:szCs w:val="24"/>
        </w:rPr>
        <w:t>Treści merytoryczne</w:t>
      </w:r>
      <w:r w:rsidRPr="007578E4">
        <w:rPr>
          <w:szCs w:val="24"/>
        </w:rPr>
        <w:t xml:space="preserve">: </w:t>
      </w:r>
      <w:r w:rsidRPr="007578E4">
        <w:rPr>
          <w:bCs/>
          <w:szCs w:val="24"/>
        </w:rPr>
        <w:t xml:space="preserve">obejmują analizę wybranych zagadnień w zakresie procesu </w:t>
      </w:r>
      <w:r w:rsidR="006A591B" w:rsidRPr="007578E4">
        <w:rPr>
          <w:bCs/>
          <w:szCs w:val="24"/>
        </w:rPr>
        <w:t>kulturowego</w:t>
      </w:r>
      <w:r w:rsidRPr="007578E4">
        <w:rPr>
          <w:bCs/>
          <w:szCs w:val="24"/>
        </w:rPr>
        <w:t xml:space="preserve"> </w:t>
      </w:r>
      <w:r w:rsidR="003774A8">
        <w:rPr>
          <w:bCs/>
          <w:szCs w:val="24"/>
        </w:rPr>
        <w:br/>
      </w:r>
      <w:r w:rsidRPr="007578E4">
        <w:rPr>
          <w:bCs/>
          <w:szCs w:val="24"/>
        </w:rPr>
        <w:t xml:space="preserve">w Rosji końca XX i </w:t>
      </w:r>
      <w:r w:rsidR="006A591B" w:rsidRPr="007578E4">
        <w:rPr>
          <w:bCs/>
          <w:szCs w:val="24"/>
        </w:rPr>
        <w:t xml:space="preserve">początku </w:t>
      </w:r>
      <w:r w:rsidRPr="007578E4">
        <w:rPr>
          <w:bCs/>
          <w:szCs w:val="24"/>
        </w:rPr>
        <w:t>XXI wieku</w:t>
      </w:r>
      <w:r w:rsidR="006A591B" w:rsidRPr="007578E4">
        <w:rPr>
          <w:bCs/>
          <w:szCs w:val="24"/>
        </w:rPr>
        <w:t>.</w:t>
      </w:r>
    </w:p>
    <w:p w14:paraId="16C92AFF" w14:textId="77777777" w:rsidR="003D2972" w:rsidRPr="007578E4" w:rsidRDefault="003D2972" w:rsidP="007578E4">
      <w:pPr>
        <w:spacing w:line="276" w:lineRule="auto"/>
        <w:jc w:val="both"/>
        <w:rPr>
          <w:szCs w:val="24"/>
        </w:rPr>
      </w:pPr>
      <w:r w:rsidRPr="007578E4">
        <w:rPr>
          <w:i/>
          <w:szCs w:val="24"/>
        </w:rPr>
        <w:t>Efekty uczenia się</w:t>
      </w:r>
      <w:r w:rsidRPr="007578E4">
        <w:rPr>
          <w:szCs w:val="24"/>
        </w:rPr>
        <w:t xml:space="preserve">: </w:t>
      </w:r>
    </w:p>
    <w:p w14:paraId="3E83315C" w14:textId="77777777" w:rsidR="003D2972" w:rsidRDefault="003D2972" w:rsidP="007578E4">
      <w:pPr>
        <w:spacing w:line="276" w:lineRule="auto"/>
        <w:jc w:val="both"/>
        <w:rPr>
          <w:szCs w:val="24"/>
        </w:rPr>
      </w:pPr>
      <w:r w:rsidRPr="007578E4">
        <w:rPr>
          <w:i/>
          <w:szCs w:val="24"/>
        </w:rPr>
        <w:t>Wiedza (zna i rozumie)</w:t>
      </w:r>
      <w:r w:rsidRPr="007578E4">
        <w:rPr>
          <w:szCs w:val="24"/>
        </w:rPr>
        <w:t xml:space="preserve">: pojęcia, terminologię, przedmiot i zakres badań, teorie i metody nauk humanistycznych; historię literatury rosyjskiej w kontekście europejskim oraz teksty wybranych </w:t>
      </w:r>
      <w:r w:rsidRPr="007578E4">
        <w:rPr>
          <w:szCs w:val="24"/>
        </w:rPr>
        <w:lastRenderedPageBreak/>
        <w:t xml:space="preserve">autorów; metody analizy i interpretacji tekstów kultury w ujęciu wybranych teorii i szkół badawczych. </w:t>
      </w:r>
    </w:p>
    <w:p w14:paraId="4A095D27" w14:textId="77777777" w:rsidR="00881FF2" w:rsidRPr="00D41C54" w:rsidRDefault="00881FF2" w:rsidP="00881FF2">
      <w:pPr>
        <w:spacing w:line="276" w:lineRule="auto"/>
        <w:jc w:val="both"/>
        <w:rPr>
          <w:rFonts w:eastAsia="Calibri"/>
          <w:bCs/>
          <w:szCs w:val="24"/>
          <w:lang w:eastAsia="en-US"/>
        </w:rPr>
      </w:pPr>
      <w:r w:rsidRPr="00D41C54">
        <w:rPr>
          <w:rFonts w:eastAsia="Calibri"/>
          <w:bCs/>
          <w:i/>
          <w:iCs/>
          <w:szCs w:val="24"/>
          <w:lang w:eastAsia="en-US"/>
        </w:rPr>
        <w:t>Umiejętności (potrafi):</w:t>
      </w:r>
      <w:r w:rsidRPr="00D41C54">
        <w:rPr>
          <w:rFonts w:eastAsia="Calibri"/>
          <w:bCs/>
          <w:szCs w:val="24"/>
          <w:lang w:eastAsia="en-US"/>
        </w:rPr>
        <w:t xml:space="preserve"> korzystać z obcojęzycznej literatury fachowej, potrafi posługiwać się językiem ogólnym, potrafi korzystać z obcojęzycznych pojęć istotnych dla</w:t>
      </w:r>
      <w:r>
        <w:rPr>
          <w:rFonts w:eastAsia="Calibri"/>
          <w:bCs/>
          <w:szCs w:val="24"/>
          <w:lang w:eastAsia="en-US"/>
        </w:rPr>
        <w:t xml:space="preserve"> danej </w:t>
      </w:r>
      <w:r w:rsidRPr="00D41C54">
        <w:rPr>
          <w:rFonts w:eastAsia="Calibri"/>
          <w:bCs/>
          <w:szCs w:val="24"/>
          <w:lang w:eastAsia="en-US"/>
        </w:rPr>
        <w:t>problematyki, potrafi formułować problemy i stawiać pytania.</w:t>
      </w:r>
    </w:p>
    <w:p w14:paraId="64478CFD" w14:textId="77777777" w:rsidR="00881FF2" w:rsidRPr="007578E4" w:rsidRDefault="00881FF2" w:rsidP="00881FF2">
      <w:pPr>
        <w:spacing w:line="276" w:lineRule="auto"/>
        <w:jc w:val="both"/>
        <w:rPr>
          <w:szCs w:val="24"/>
        </w:rPr>
      </w:pPr>
      <w:r w:rsidRPr="00D41C54">
        <w:rPr>
          <w:rFonts w:eastAsia="Calibri"/>
          <w:bCs/>
          <w:i/>
          <w:iCs/>
          <w:szCs w:val="24"/>
          <w:lang w:eastAsia="en-US"/>
        </w:rPr>
        <w:t>Kompetencje społeczne (jest gotów do):</w:t>
      </w:r>
      <w:r w:rsidRPr="00D41C54">
        <w:rPr>
          <w:rFonts w:eastAsia="Calibri"/>
          <w:bCs/>
          <w:szCs w:val="24"/>
          <w:lang w:eastAsia="en-US"/>
        </w:rPr>
        <w:t xml:space="preserve"> uczenia się przez całe życie, ma świadomość wagi swoich wypowiedzi</w:t>
      </w:r>
      <w:r>
        <w:rPr>
          <w:rFonts w:eastAsia="Calibri"/>
          <w:bCs/>
          <w:szCs w:val="24"/>
          <w:lang w:eastAsia="en-US"/>
        </w:rPr>
        <w:t>.</w:t>
      </w:r>
    </w:p>
    <w:p w14:paraId="27F8AE5D" w14:textId="77777777" w:rsidR="00FC5690" w:rsidRPr="00881FF2" w:rsidRDefault="003D2972" w:rsidP="00881FF2">
      <w:pPr>
        <w:spacing w:line="276" w:lineRule="auto"/>
        <w:jc w:val="both"/>
        <w:rPr>
          <w:iCs/>
          <w:szCs w:val="24"/>
        </w:rPr>
      </w:pPr>
      <w:r w:rsidRPr="007578E4">
        <w:rPr>
          <w:i/>
          <w:szCs w:val="24"/>
        </w:rPr>
        <w:t xml:space="preserve">Forma prowadzenia zajęć: </w:t>
      </w:r>
      <w:r w:rsidRPr="007578E4">
        <w:rPr>
          <w:iCs/>
          <w:szCs w:val="24"/>
        </w:rPr>
        <w:t>wykład</w:t>
      </w:r>
      <w:r w:rsidR="00881FF2">
        <w:rPr>
          <w:iCs/>
          <w:szCs w:val="24"/>
        </w:rPr>
        <w:t>.</w:t>
      </w:r>
      <w:bookmarkEnd w:id="7"/>
    </w:p>
    <w:p w14:paraId="0A45E135" w14:textId="77777777" w:rsidR="00C9483B" w:rsidRPr="007578E4" w:rsidRDefault="00C9483B" w:rsidP="007578E4">
      <w:pPr>
        <w:spacing w:line="276" w:lineRule="auto"/>
        <w:rPr>
          <w:b/>
          <w:szCs w:val="24"/>
        </w:rPr>
      </w:pPr>
      <w:r w:rsidRPr="007578E4">
        <w:rPr>
          <w:b/>
          <w:szCs w:val="24"/>
        </w:rPr>
        <w:t>Podstawy filozofii literatury</w:t>
      </w:r>
    </w:p>
    <w:p w14:paraId="35DD634E" w14:textId="77777777" w:rsidR="00FC5690" w:rsidRPr="007578E4" w:rsidRDefault="00C9483B" w:rsidP="007578E4">
      <w:pPr>
        <w:widowControl w:val="0"/>
        <w:suppressAutoHyphens/>
        <w:autoSpaceDN w:val="0"/>
        <w:snapToGrid w:val="0"/>
        <w:spacing w:line="276" w:lineRule="auto"/>
        <w:jc w:val="both"/>
        <w:textAlignment w:val="baseline"/>
        <w:rPr>
          <w:color w:val="000000"/>
          <w:kern w:val="3"/>
          <w:szCs w:val="24"/>
          <w:lang w:eastAsia="ja-JP" w:bidi="fa-IR"/>
        </w:rPr>
      </w:pPr>
      <w:r w:rsidRPr="007578E4">
        <w:rPr>
          <w:i/>
          <w:szCs w:val="24"/>
        </w:rPr>
        <w:t>Cel kształcenia:</w:t>
      </w:r>
      <w:r w:rsidRPr="007578E4">
        <w:rPr>
          <w:szCs w:val="24"/>
        </w:rPr>
        <w:t xml:space="preserve"> </w:t>
      </w:r>
      <w:r w:rsidR="00FC5690" w:rsidRPr="007578E4">
        <w:rPr>
          <w:color w:val="000000"/>
          <w:kern w:val="3"/>
          <w:szCs w:val="24"/>
          <w:lang w:eastAsia="ja-JP" w:bidi="fa-IR"/>
        </w:rPr>
        <w:t>zapoznanie z podstawami filozofii literatury przez wskazanie na wzajemne powiązania dwóch autonomicznych obszarów humanistyki – filozofii i literaturoznawstwa, jak również wyeksponowanie komponentów filozoficznych obecnych w najwybitniejszych tekstach humanistyki.</w:t>
      </w:r>
    </w:p>
    <w:p w14:paraId="093771E5" w14:textId="77777777" w:rsidR="00FC5690" w:rsidRPr="007578E4" w:rsidRDefault="00FC5690" w:rsidP="007578E4">
      <w:pPr>
        <w:spacing w:line="276" w:lineRule="auto"/>
        <w:contextualSpacing/>
        <w:jc w:val="both"/>
        <w:rPr>
          <w:rFonts w:eastAsia="Calibri"/>
          <w:szCs w:val="24"/>
        </w:rPr>
      </w:pPr>
      <w:r w:rsidRPr="007578E4">
        <w:rPr>
          <w:rFonts w:eastAsia="Calibri"/>
          <w:i/>
          <w:szCs w:val="24"/>
        </w:rPr>
        <w:t>Treści merytoryczne</w:t>
      </w:r>
      <w:r w:rsidRPr="007578E4">
        <w:rPr>
          <w:rFonts w:eastAsia="Calibri"/>
          <w:szCs w:val="24"/>
        </w:rPr>
        <w:t>: Przedmiot filozofii literatury. Epoka a filozofia i literatura: wzajemne inspiracje i uwarunkowania.</w:t>
      </w:r>
      <w:r w:rsidRPr="007578E4">
        <w:rPr>
          <w:rFonts w:eastAsia="Calibri"/>
          <w:i/>
          <w:szCs w:val="24"/>
        </w:rPr>
        <w:t xml:space="preserve"> Biblia</w:t>
      </w:r>
      <w:r w:rsidRPr="007578E4">
        <w:rPr>
          <w:rFonts w:eastAsia="Calibri"/>
          <w:szCs w:val="24"/>
        </w:rPr>
        <w:t xml:space="preserve"> jako tekst filozoficzny.</w:t>
      </w:r>
      <w:r w:rsidRPr="007578E4">
        <w:rPr>
          <w:rFonts w:eastAsia="Calibri"/>
          <w:i/>
          <w:szCs w:val="24"/>
        </w:rPr>
        <w:t xml:space="preserve"> Fakt literacki</w:t>
      </w:r>
      <w:r w:rsidRPr="007578E4">
        <w:rPr>
          <w:rFonts w:eastAsia="Calibri"/>
          <w:szCs w:val="24"/>
        </w:rPr>
        <w:t xml:space="preserve"> Jurija </w:t>
      </w:r>
      <w:proofErr w:type="spellStart"/>
      <w:r w:rsidRPr="007578E4">
        <w:rPr>
          <w:rFonts w:eastAsia="Calibri"/>
          <w:szCs w:val="24"/>
        </w:rPr>
        <w:t>Tynianowa</w:t>
      </w:r>
      <w:proofErr w:type="spellEnd"/>
      <w:r w:rsidRPr="007578E4">
        <w:rPr>
          <w:rFonts w:eastAsia="Calibri"/>
          <w:szCs w:val="24"/>
        </w:rPr>
        <w:t xml:space="preserve"> jako propozycja teoretyczna. Filozofia języka a filozofia literatury.</w:t>
      </w:r>
      <w:r w:rsidRPr="007578E4">
        <w:rPr>
          <w:rFonts w:eastAsia="Calibri"/>
          <w:i/>
          <w:iCs/>
          <w:szCs w:val="24"/>
        </w:rPr>
        <w:t xml:space="preserve"> O poznawaniu dzieła literackiego</w:t>
      </w:r>
      <w:r w:rsidRPr="007578E4">
        <w:rPr>
          <w:rFonts w:eastAsia="Calibri"/>
          <w:iCs/>
          <w:szCs w:val="24"/>
        </w:rPr>
        <w:t xml:space="preserve"> R</w:t>
      </w:r>
      <w:r w:rsidRPr="007578E4">
        <w:rPr>
          <w:rFonts w:eastAsia="Calibri"/>
          <w:szCs w:val="24"/>
        </w:rPr>
        <w:t>omana Ingardena jako koncepcja filozoficzna. Mowa noblowska Josifa Brodskiego jako klucz do literatury i filozofii. Perspektywy badań literaturoznawczych w świetle XX- i XXI-wiecznej refleksji filozoficznej.</w:t>
      </w:r>
    </w:p>
    <w:p w14:paraId="2F190767" w14:textId="77777777" w:rsidR="00FC5690" w:rsidRPr="007578E4" w:rsidRDefault="00FC5690"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6E3DD082" w14:textId="77777777" w:rsidR="00FC5690" w:rsidRPr="007578E4" w:rsidRDefault="00FC5690"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zagadnienia z obszaru literaturoznawczego i powiązanych z nim kilku dyscyplin: językoznawstwa, filozofii i kulturoznawstwa; mechanizmy rozwoju głównych kierunków literaturoznawstwa, językoznawstwa, kulturoznawstwa i filozofii; podstawowe metody analizy i interpretacji tekstów literackich pod kątem syntezy literaturoznawczo-filozoficznej; historyczną zmienność wpływu filozofii na literaturę i literatury na filozofię.</w:t>
      </w:r>
    </w:p>
    <w:p w14:paraId="5475001D" w14:textId="77777777" w:rsidR="00FC5690" w:rsidRPr="007578E4" w:rsidRDefault="00FC5690"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xml:space="preserve">: samodzielnie analizować tekst literacki i integrować wiedzę filologiczną </w:t>
      </w:r>
      <w:r w:rsidR="003774A8">
        <w:rPr>
          <w:rFonts w:eastAsia="Calibri"/>
          <w:szCs w:val="24"/>
        </w:rPr>
        <w:br/>
      </w:r>
      <w:r w:rsidRPr="007578E4">
        <w:rPr>
          <w:rFonts w:eastAsia="Calibri"/>
          <w:szCs w:val="24"/>
        </w:rPr>
        <w:t>(z zakresu np. literaturoznawstwa, językoznawstwa, kulturoznawstwa rosyjskiego i filozofii); merytorycznie uzasadnić swoje stanowisko na podstawie zdobytej wiedzy oraz własnego doświadczenia w zakresie wzajemnych wpływów literatury na filozofię i filozofii na literaturę.</w:t>
      </w:r>
    </w:p>
    <w:p w14:paraId="2792402A" w14:textId="77777777" w:rsidR="00FC5690" w:rsidRPr="007578E4" w:rsidRDefault="00FC5690"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samodzielnego organizowania procesu interpretacji tekstu literackiego pod kątem wzajemnych wpływów literatury na filozofię i filozofii na literaturę. Odznacza się otwartością na pracę w zespole i poszanowanie zdań odrębnych z zachowaniem determinacji w obronie własnego stanowiska przez stosowanie zasad konstruktywnej dyskusji; podejmowania się interpretacji każdego tekstu literackiego w zakresie poznanych metod, aby wykazać powiązania literatury z filozofią i filozofii z literaturą.</w:t>
      </w:r>
    </w:p>
    <w:p w14:paraId="30B446C1" w14:textId="77777777" w:rsidR="00FC5690" w:rsidRPr="00881FF2" w:rsidRDefault="00C9483B" w:rsidP="007578E4">
      <w:pPr>
        <w:spacing w:line="276" w:lineRule="auto"/>
        <w:rPr>
          <w:iCs/>
          <w:szCs w:val="24"/>
        </w:rPr>
      </w:pPr>
      <w:r w:rsidRPr="007578E4">
        <w:rPr>
          <w:i/>
          <w:szCs w:val="24"/>
        </w:rPr>
        <w:t xml:space="preserve">Forma prowadzenia zajęć: </w:t>
      </w:r>
      <w:r w:rsidRPr="007578E4">
        <w:rPr>
          <w:iCs/>
          <w:szCs w:val="24"/>
        </w:rPr>
        <w:t>wykład</w:t>
      </w:r>
      <w:r w:rsidR="00881FF2">
        <w:rPr>
          <w:iCs/>
          <w:szCs w:val="24"/>
        </w:rPr>
        <w:t>.</w:t>
      </w:r>
    </w:p>
    <w:p w14:paraId="0F0B1622" w14:textId="77777777" w:rsidR="00C9483B" w:rsidRPr="00F839EF" w:rsidRDefault="00C9483B" w:rsidP="007578E4">
      <w:pPr>
        <w:spacing w:line="276" w:lineRule="auto"/>
        <w:rPr>
          <w:b/>
          <w:szCs w:val="24"/>
        </w:rPr>
      </w:pPr>
      <w:proofErr w:type="spellStart"/>
      <w:r w:rsidRPr="00F839EF">
        <w:rPr>
          <w:b/>
          <w:szCs w:val="24"/>
        </w:rPr>
        <w:t>Lingworealioznawstwo</w:t>
      </w:r>
      <w:proofErr w:type="spellEnd"/>
      <w:r w:rsidRPr="00F839EF">
        <w:rPr>
          <w:b/>
          <w:szCs w:val="24"/>
        </w:rPr>
        <w:t xml:space="preserve"> rosyjskie</w:t>
      </w:r>
    </w:p>
    <w:p w14:paraId="375CDCC9" w14:textId="77777777" w:rsidR="00C9483B" w:rsidRPr="00F839EF" w:rsidRDefault="00C9483B" w:rsidP="007578E4">
      <w:pPr>
        <w:spacing w:line="276" w:lineRule="auto"/>
        <w:jc w:val="both"/>
        <w:rPr>
          <w:szCs w:val="24"/>
        </w:rPr>
      </w:pPr>
      <w:r w:rsidRPr="00F839EF">
        <w:rPr>
          <w:i/>
          <w:szCs w:val="24"/>
        </w:rPr>
        <w:t>Cel kształcenia:</w:t>
      </w:r>
      <w:r w:rsidRPr="00F839EF">
        <w:rPr>
          <w:szCs w:val="24"/>
        </w:rPr>
        <w:t xml:space="preserve"> </w:t>
      </w:r>
      <w:r w:rsidR="00982CC5" w:rsidRPr="00F839EF">
        <w:rPr>
          <w:szCs w:val="24"/>
        </w:rPr>
        <w:t xml:space="preserve">prezentacja jednostek językowych języka rosyjskiego z nacjonalno-kulturowym komponentem semantyki. Podniesienie poziomu kompetencji </w:t>
      </w:r>
      <w:proofErr w:type="spellStart"/>
      <w:r w:rsidR="00982CC5" w:rsidRPr="00F839EF">
        <w:rPr>
          <w:szCs w:val="24"/>
        </w:rPr>
        <w:t>lingworealioznawczej</w:t>
      </w:r>
      <w:proofErr w:type="spellEnd"/>
      <w:r w:rsidR="00982CC5" w:rsidRPr="00F839EF">
        <w:rPr>
          <w:szCs w:val="24"/>
        </w:rPr>
        <w:t xml:space="preserve"> </w:t>
      </w:r>
      <w:r w:rsidR="003774A8" w:rsidRPr="00F839EF">
        <w:rPr>
          <w:szCs w:val="24"/>
        </w:rPr>
        <w:br/>
      </w:r>
      <w:r w:rsidR="00982CC5" w:rsidRPr="00F839EF">
        <w:rPr>
          <w:szCs w:val="24"/>
        </w:rPr>
        <w:t>i</w:t>
      </w:r>
      <w:r w:rsidR="00881FF2" w:rsidRPr="00F839EF">
        <w:rPr>
          <w:szCs w:val="24"/>
        </w:rPr>
        <w:t xml:space="preserve"> </w:t>
      </w:r>
      <w:r w:rsidR="00982CC5" w:rsidRPr="00F839EF">
        <w:rPr>
          <w:szCs w:val="24"/>
        </w:rPr>
        <w:t xml:space="preserve">kulturologicznej. Prezentacja problemów komunikacji międzykulturowej i </w:t>
      </w:r>
      <w:proofErr w:type="spellStart"/>
      <w:r w:rsidR="00982CC5" w:rsidRPr="00F839EF">
        <w:rPr>
          <w:szCs w:val="24"/>
        </w:rPr>
        <w:t>lingworealioznawczej</w:t>
      </w:r>
      <w:proofErr w:type="spellEnd"/>
      <w:r w:rsidR="00982CC5" w:rsidRPr="00F839EF">
        <w:rPr>
          <w:szCs w:val="24"/>
        </w:rPr>
        <w:t xml:space="preserve"> analizy tekstu artystycznego.</w:t>
      </w:r>
    </w:p>
    <w:p w14:paraId="008EDAF9" w14:textId="77777777" w:rsidR="00C9483B" w:rsidRPr="00FD3A69" w:rsidRDefault="00C9483B" w:rsidP="00F839EF">
      <w:pPr>
        <w:spacing w:line="276" w:lineRule="auto"/>
        <w:jc w:val="both"/>
        <w:rPr>
          <w:color w:val="FF0000"/>
          <w:szCs w:val="24"/>
        </w:rPr>
      </w:pPr>
      <w:r w:rsidRPr="00F839EF">
        <w:rPr>
          <w:i/>
          <w:szCs w:val="24"/>
        </w:rPr>
        <w:t>Treści merytoryczne</w:t>
      </w:r>
      <w:r w:rsidRPr="00F839EF">
        <w:rPr>
          <w:szCs w:val="24"/>
        </w:rPr>
        <w:t xml:space="preserve">: </w:t>
      </w:r>
      <w:r w:rsidR="00F839EF">
        <w:t xml:space="preserve">Problem relacji między językiem a kulturą w nauczaniu języka rosyjskiego. Leksyka jako nośnik informacji </w:t>
      </w:r>
      <w:proofErr w:type="spellStart"/>
      <w:r w:rsidR="00F839EF">
        <w:t>lingworealioznawczej</w:t>
      </w:r>
      <w:proofErr w:type="spellEnd"/>
      <w:r w:rsidR="00F839EF">
        <w:t xml:space="preserve">. Sposoby </w:t>
      </w:r>
      <w:proofErr w:type="spellStart"/>
      <w:r w:rsidR="00F839EF">
        <w:t>semantyzacji</w:t>
      </w:r>
      <w:proofErr w:type="spellEnd"/>
      <w:r w:rsidR="00F839EF">
        <w:t xml:space="preserve"> leksyki z narodowo-kulturowymi komponentami znaczenia. Frazeologizmy jako nośniki informacji kulturowej.  Tekst </w:t>
      </w:r>
      <w:r w:rsidR="00F839EF">
        <w:lastRenderedPageBreak/>
        <w:t>jako źródło wiedzy o kraju nauczanego języka. Narodowa i kulturowa specyfika zachowań językowych.</w:t>
      </w:r>
    </w:p>
    <w:p w14:paraId="03732EAB" w14:textId="77777777" w:rsidR="00C9483B" w:rsidRPr="007578E4" w:rsidRDefault="00C9483B" w:rsidP="007578E4">
      <w:pPr>
        <w:spacing w:line="276" w:lineRule="auto"/>
        <w:rPr>
          <w:szCs w:val="24"/>
        </w:rPr>
      </w:pPr>
      <w:r w:rsidRPr="007578E4">
        <w:rPr>
          <w:i/>
          <w:szCs w:val="24"/>
        </w:rPr>
        <w:t>Efekty uczenia się</w:t>
      </w:r>
      <w:r w:rsidRPr="007578E4">
        <w:rPr>
          <w:szCs w:val="24"/>
        </w:rPr>
        <w:t xml:space="preserve">: </w:t>
      </w:r>
    </w:p>
    <w:p w14:paraId="74D2100A" w14:textId="77777777" w:rsidR="00C9483B" w:rsidRPr="007578E4" w:rsidRDefault="00C9483B" w:rsidP="003A0E53">
      <w:pPr>
        <w:spacing w:line="276" w:lineRule="auto"/>
        <w:jc w:val="both"/>
        <w:rPr>
          <w:szCs w:val="24"/>
        </w:rPr>
      </w:pPr>
      <w:r w:rsidRPr="007578E4">
        <w:rPr>
          <w:i/>
          <w:szCs w:val="24"/>
        </w:rPr>
        <w:t>Wiedza (zna i rozumie)</w:t>
      </w:r>
      <w:r w:rsidRPr="007578E4">
        <w:rPr>
          <w:szCs w:val="24"/>
        </w:rPr>
        <w:t xml:space="preserve">: </w:t>
      </w:r>
      <w:r w:rsidR="00982CC5" w:rsidRPr="007578E4">
        <w:rPr>
          <w:szCs w:val="24"/>
        </w:rPr>
        <w:t>te</w:t>
      </w:r>
      <w:r w:rsidR="00F85F8A" w:rsidRPr="007578E4">
        <w:rPr>
          <w:szCs w:val="24"/>
        </w:rPr>
        <w:t xml:space="preserve">orię z zakresu </w:t>
      </w:r>
      <w:proofErr w:type="spellStart"/>
      <w:r w:rsidR="00F85F8A" w:rsidRPr="007578E4">
        <w:rPr>
          <w:szCs w:val="24"/>
        </w:rPr>
        <w:t>lingworealioznawstwa</w:t>
      </w:r>
      <w:proofErr w:type="spellEnd"/>
      <w:r w:rsidR="00F85F8A" w:rsidRPr="007578E4">
        <w:rPr>
          <w:szCs w:val="24"/>
        </w:rPr>
        <w:t xml:space="preserve">, semiotyki, kulturologii </w:t>
      </w:r>
      <w:r w:rsidR="003774A8">
        <w:rPr>
          <w:szCs w:val="24"/>
        </w:rPr>
        <w:br/>
      </w:r>
      <w:r w:rsidR="00F85F8A" w:rsidRPr="007578E4">
        <w:rPr>
          <w:szCs w:val="24"/>
        </w:rPr>
        <w:t xml:space="preserve">i </w:t>
      </w:r>
      <w:proofErr w:type="spellStart"/>
      <w:r w:rsidR="00F85F8A" w:rsidRPr="007578E4">
        <w:rPr>
          <w:szCs w:val="24"/>
        </w:rPr>
        <w:t>semasiologii</w:t>
      </w:r>
      <w:proofErr w:type="spellEnd"/>
      <w:r w:rsidR="00F85F8A" w:rsidRPr="007578E4">
        <w:rPr>
          <w:szCs w:val="24"/>
        </w:rPr>
        <w:t>; specyfikę rosyjskiej mentalności na bazie poznanego rosyjskiego nacjonalno-kulturowego i językowego obrazu świata.</w:t>
      </w:r>
    </w:p>
    <w:p w14:paraId="39BE44A1" w14:textId="77777777" w:rsidR="00C9483B" w:rsidRPr="007578E4" w:rsidRDefault="00C9483B" w:rsidP="003A0E53">
      <w:pPr>
        <w:spacing w:line="276" w:lineRule="auto"/>
        <w:jc w:val="both"/>
        <w:rPr>
          <w:szCs w:val="24"/>
        </w:rPr>
      </w:pPr>
      <w:r w:rsidRPr="007578E4">
        <w:rPr>
          <w:i/>
          <w:szCs w:val="24"/>
        </w:rPr>
        <w:t>Umiejętności (potrafi)</w:t>
      </w:r>
      <w:r w:rsidRPr="007578E4">
        <w:rPr>
          <w:szCs w:val="24"/>
        </w:rPr>
        <w:t xml:space="preserve">: </w:t>
      </w:r>
      <w:r w:rsidR="00F85F8A" w:rsidRPr="007578E4">
        <w:rPr>
          <w:szCs w:val="24"/>
        </w:rPr>
        <w:t xml:space="preserve">analizować werbalne i niewerbalne jednostki z nacjonalno-kulturowym komponentem i </w:t>
      </w:r>
      <w:proofErr w:type="spellStart"/>
      <w:r w:rsidR="00F85F8A" w:rsidRPr="007578E4">
        <w:rPr>
          <w:szCs w:val="24"/>
        </w:rPr>
        <w:t>semantyzować</w:t>
      </w:r>
      <w:proofErr w:type="spellEnd"/>
      <w:r w:rsidR="00F85F8A" w:rsidRPr="007578E4">
        <w:rPr>
          <w:szCs w:val="24"/>
        </w:rPr>
        <w:t xml:space="preserve">  je w odniesieniu do kultury ojczystej.</w:t>
      </w:r>
    </w:p>
    <w:p w14:paraId="535BABC7" w14:textId="77777777" w:rsidR="00C9483B" w:rsidRPr="007578E4" w:rsidRDefault="00C9483B" w:rsidP="007578E4">
      <w:pPr>
        <w:spacing w:line="276" w:lineRule="auto"/>
        <w:rPr>
          <w:szCs w:val="24"/>
        </w:rPr>
      </w:pPr>
      <w:r w:rsidRPr="007578E4">
        <w:rPr>
          <w:i/>
          <w:szCs w:val="24"/>
        </w:rPr>
        <w:t>Kompetencje społeczne (jest gotów do)</w:t>
      </w:r>
      <w:r w:rsidRPr="007578E4">
        <w:rPr>
          <w:szCs w:val="24"/>
        </w:rPr>
        <w:t xml:space="preserve">: </w:t>
      </w:r>
      <w:r w:rsidR="003A0E53" w:rsidRPr="00D41C54">
        <w:rPr>
          <w:rFonts w:eastAsia="Calibri"/>
          <w:szCs w:val="24"/>
          <w:lang w:eastAsia="en-US"/>
        </w:rPr>
        <w:t>ciągłego dokształcania się i rozwoju swoich umiejętności</w:t>
      </w:r>
      <w:r w:rsidR="003A0E53">
        <w:rPr>
          <w:rFonts w:eastAsia="Calibri"/>
          <w:szCs w:val="24"/>
          <w:lang w:eastAsia="en-US"/>
        </w:rPr>
        <w:t>.</w:t>
      </w:r>
    </w:p>
    <w:p w14:paraId="7ED9E295" w14:textId="77777777" w:rsidR="00902445" w:rsidRPr="003A0E53" w:rsidRDefault="00C9483B" w:rsidP="007578E4">
      <w:pPr>
        <w:spacing w:line="276" w:lineRule="auto"/>
        <w:rPr>
          <w:iCs/>
          <w:szCs w:val="24"/>
        </w:rPr>
      </w:pPr>
      <w:r w:rsidRPr="007578E4">
        <w:rPr>
          <w:i/>
          <w:szCs w:val="24"/>
        </w:rPr>
        <w:t xml:space="preserve">Forma prowadzenia zajęć: </w:t>
      </w:r>
      <w:r w:rsidRPr="007578E4">
        <w:rPr>
          <w:iCs/>
          <w:szCs w:val="24"/>
        </w:rPr>
        <w:t>wykład</w:t>
      </w:r>
      <w:r w:rsidR="003A0E53">
        <w:rPr>
          <w:iCs/>
          <w:szCs w:val="24"/>
        </w:rPr>
        <w:t>.</w:t>
      </w:r>
    </w:p>
    <w:p w14:paraId="07D6608C" w14:textId="77777777" w:rsidR="00C9483B" w:rsidRPr="007578E4" w:rsidRDefault="00C9483B" w:rsidP="007578E4">
      <w:pPr>
        <w:spacing w:line="276" w:lineRule="auto"/>
        <w:rPr>
          <w:b/>
          <w:szCs w:val="24"/>
        </w:rPr>
      </w:pPr>
      <w:r w:rsidRPr="007578E4">
        <w:rPr>
          <w:b/>
          <w:szCs w:val="24"/>
        </w:rPr>
        <w:t>Sztuka interpretacji tekstu literackiego</w:t>
      </w:r>
    </w:p>
    <w:p w14:paraId="46429C6C" w14:textId="77777777" w:rsidR="00C9483B" w:rsidRPr="007578E4" w:rsidRDefault="00C9483B" w:rsidP="007578E4">
      <w:pPr>
        <w:pStyle w:val="Default"/>
        <w:snapToGrid w:val="0"/>
        <w:spacing w:line="276" w:lineRule="auto"/>
        <w:jc w:val="both"/>
      </w:pPr>
      <w:r w:rsidRPr="007578E4">
        <w:rPr>
          <w:i/>
        </w:rPr>
        <w:t>Cel kształcenia:</w:t>
      </w:r>
      <w:r w:rsidRPr="007578E4">
        <w:t xml:space="preserve"> </w:t>
      </w:r>
      <w:r w:rsidR="005F6FE2" w:rsidRPr="007578E4">
        <w:t>zapoznanie z wielorakimi możliwościami interpretacji tekstu literackiego, jakie oferuje odbiorcom współczesna humanistyka.</w:t>
      </w:r>
    </w:p>
    <w:p w14:paraId="0477B29B" w14:textId="77777777" w:rsidR="005F6FE2" w:rsidRPr="007578E4" w:rsidRDefault="00C9483B" w:rsidP="007578E4">
      <w:pPr>
        <w:pStyle w:val="Akapitzlist"/>
        <w:spacing w:after="0" w:line="276" w:lineRule="auto"/>
        <w:ind w:left="0" w:firstLine="0"/>
        <w:jc w:val="both"/>
        <w:rPr>
          <w:rFonts w:ascii="Times New Roman" w:hAnsi="Times New Roman"/>
          <w:sz w:val="24"/>
          <w:szCs w:val="24"/>
        </w:rPr>
      </w:pPr>
      <w:r w:rsidRPr="007578E4">
        <w:rPr>
          <w:rFonts w:ascii="Times New Roman" w:hAnsi="Times New Roman"/>
          <w:i/>
          <w:sz w:val="24"/>
          <w:szCs w:val="24"/>
        </w:rPr>
        <w:t>Treści merytoryczne</w:t>
      </w:r>
      <w:r w:rsidRPr="007578E4">
        <w:rPr>
          <w:rFonts w:ascii="Times New Roman" w:hAnsi="Times New Roman"/>
          <w:sz w:val="24"/>
          <w:szCs w:val="24"/>
        </w:rPr>
        <w:t xml:space="preserve">: </w:t>
      </w:r>
      <w:r w:rsidR="005F6FE2" w:rsidRPr="007578E4">
        <w:rPr>
          <w:rFonts w:ascii="Times New Roman" w:hAnsi="Times New Roman"/>
          <w:sz w:val="24"/>
          <w:szCs w:val="24"/>
        </w:rPr>
        <w:t xml:space="preserve">Przedmiot sztuki interpretacji literackiego. Możliwości interpretacyjne współczesnego literaturoznawstwa. Filologia śledcza jako nowa subdyscyplina badawcza. Wielopoziomowość tekstu literackiego a mnogość potencjalnych interpretacji na przykładzie </w:t>
      </w:r>
      <w:r w:rsidR="005F6FE2" w:rsidRPr="007578E4">
        <w:rPr>
          <w:rFonts w:ascii="Times New Roman" w:hAnsi="Times New Roman"/>
          <w:i/>
          <w:sz w:val="24"/>
          <w:szCs w:val="24"/>
        </w:rPr>
        <w:t>Czarnego człowieka</w:t>
      </w:r>
      <w:r w:rsidR="005F6FE2" w:rsidRPr="007578E4">
        <w:rPr>
          <w:rFonts w:ascii="Times New Roman" w:hAnsi="Times New Roman"/>
          <w:sz w:val="24"/>
          <w:szCs w:val="24"/>
        </w:rPr>
        <w:t xml:space="preserve"> Sergiusza Jesienina</w:t>
      </w:r>
      <w:r w:rsidR="00FC5690" w:rsidRPr="007578E4">
        <w:rPr>
          <w:rFonts w:ascii="Times New Roman" w:hAnsi="Times New Roman"/>
          <w:sz w:val="24"/>
          <w:szCs w:val="24"/>
        </w:rPr>
        <w:t>.</w:t>
      </w:r>
      <w:r w:rsidR="005F6FE2" w:rsidRPr="007578E4">
        <w:rPr>
          <w:rFonts w:ascii="Times New Roman" w:hAnsi="Times New Roman"/>
          <w:sz w:val="24"/>
          <w:szCs w:val="24"/>
        </w:rPr>
        <w:t xml:space="preserve"> Tekst literacki jako źródło wiedzy o przestępstwie</w:t>
      </w:r>
      <w:r w:rsidR="00FC5690" w:rsidRPr="007578E4">
        <w:rPr>
          <w:rFonts w:ascii="Times New Roman" w:hAnsi="Times New Roman"/>
          <w:sz w:val="24"/>
          <w:szCs w:val="24"/>
        </w:rPr>
        <w:t>.</w:t>
      </w:r>
      <w:r w:rsidR="005F6FE2" w:rsidRPr="007578E4">
        <w:rPr>
          <w:rFonts w:ascii="Times New Roman" w:hAnsi="Times New Roman"/>
          <w:sz w:val="24"/>
          <w:szCs w:val="24"/>
        </w:rPr>
        <w:t xml:space="preserve"> Dialog kultur a dialog literacki na przykładzie twórczości Igora </w:t>
      </w:r>
      <w:proofErr w:type="spellStart"/>
      <w:r w:rsidR="005F6FE2" w:rsidRPr="007578E4">
        <w:rPr>
          <w:rFonts w:ascii="Times New Roman" w:hAnsi="Times New Roman"/>
          <w:sz w:val="24"/>
          <w:szCs w:val="24"/>
        </w:rPr>
        <w:t>Siewierianina</w:t>
      </w:r>
      <w:proofErr w:type="spellEnd"/>
      <w:r w:rsidR="005F6FE2" w:rsidRPr="007578E4">
        <w:rPr>
          <w:rFonts w:ascii="Times New Roman" w:hAnsi="Times New Roman"/>
          <w:sz w:val="24"/>
          <w:szCs w:val="24"/>
        </w:rPr>
        <w:t xml:space="preserve"> i Borisa Popławskiego. Desakralizacja kultury i literatury: </w:t>
      </w:r>
      <w:r w:rsidR="005F6FE2" w:rsidRPr="007578E4">
        <w:rPr>
          <w:rFonts w:ascii="Times New Roman" w:hAnsi="Times New Roman"/>
          <w:i/>
          <w:sz w:val="24"/>
          <w:szCs w:val="24"/>
        </w:rPr>
        <w:t xml:space="preserve">Dobra Czytanka według, św. </w:t>
      </w:r>
      <w:proofErr w:type="spellStart"/>
      <w:r w:rsidR="005F6FE2" w:rsidRPr="007578E4">
        <w:rPr>
          <w:rFonts w:ascii="Times New Roman" w:hAnsi="Times New Roman"/>
          <w:i/>
          <w:sz w:val="24"/>
          <w:szCs w:val="24"/>
        </w:rPr>
        <w:t>zioma</w:t>
      </w:r>
      <w:proofErr w:type="spellEnd"/>
      <w:r w:rsidR="005F6FE2" w:rsidRPr="007578E4">
        <w:rPr>
          <w:rFonts w:ascii="Times New Roman" w:hAnsi="Times New Roman"/>
          <w:i/>
          <w:sz w:val="24"/>
          <w:szCs w:val="24"/>
        </w:rPr>
        <w:t xml:space="preserve"> Janka </w:t>
      </w:r>
      <w:r w:rsidR="005F6FE2" w:rsidRPr="007578E4">
        <w:rPr>
          <w:rFonts w:ascii="Times New Roman" w:hAnsi="Times New Roman"/>
          <w:sz w:val="24"/>
          <w:szCs w:val="24"/>
        </w:rPr>
        <w:t>jako przykład interpretacji szczególnej. Melodeklamacje jako dźwiękowe interpretacje poezji na przykładzie twórczości Iwana Bunina i Borisa Popławskiego. Ekranizacja i film (para)dokumentalny jako sztuka interpretacji rzeczywistości literackiej i pozaliterackiej.</w:t>
      </w:r>
    </w:p>
    <w:p w14:paraId="7F0B8FD7" w14:textId="77777777" w:rsidR="00C9483B" w:rsidRPr="007578E4" w:rsidRDefault="00C9483B" w:rsidP="007578E4">
      <w:pPr>
        <w:spacing w:line="276" w:lineRule="auto"/>
        <w:rPr>
          <w:szCs w:val="24"/>
        </w:rPr>
      </w:pPr>
      <w:r w:rsidRPr="007578E4">
        <w:rPr>
          <w:i/>
          <w:szCs w:val="24"/>
        </w:rPr>
        <w:t>Efekty uczenia się</w:t>
      </w:r>
      <w:r w:rsidRPr="007578E4">
        <w:rPr>
          <w:szCs w:val="24"/>
        </w:rPr>
        <w:t xml:space="preserve">: </w:t>
      </w:r>
    </w:p>
    <w:p w14:paraId="799A1966" w14:textId="77777777" w:rsidR="00FC5690" w:rsidRPr="007578E4" w:rsidRDefault="00C9483B" w:rsidP="003A0E53">
      <w:pPr>
        <w:spacing w:line="276" w:lineRule="auto"/>
        <w:jc w:val="both"/>
        <w:rPr>
          <w:szCs w:val="24"/>
        </w:rPr>
      </w:pPr>
      <w:r w:rsidRPr="007578E4">
        <w:rPr>
          <w:i/>
          <w:szCs w:val="24"/>
        </w:rPr>
        <w:t>Wiedza (zna i rozumie)</w:t>
      </w:r>
      <w:r w:rsidRPr="007578E4">
        <w:rPr>
          <w:szCs w:val="24"/>
        </w:rPr>
        <w:t xml:space="preserve">:  </w:t>
      </w:r>
      <w:r w:rsidR="00FC5690" w:rsidRPr="007578E4">
        <w:rPr>
          <w:szCs w:val="24"/>
        </w:rPr>
        <w:t>zasady, możliwości i granice interpretacji dzieła literackiego; różne szkoły interpretacji tekstu.</w:t>
      </w:r>
    </w:p>
    <w:p w14:paraId="27CD4648" w14:textId="77777777" w:rsidR="00FC5690" w:rsidRPr="007578E4" w:rsidRDefault="00C9483B" w:rsidP="003A0E53">
      <w:pPr>
        <w:spacing w:line="276" w:lineRule="auto"/>
        <w:jc w:val="both"/>
        <w:rPr>
          <w:szCs w:val="24"/>
        </w:rPr>
      </w:pPr>
      <w:r w:rsidRPr="007578E4">
        <w:rPr>
          <w:i/>
          <w:szCs w:val="24"/>
        </w:rPr>
        <w:t>Umiejętności (potrafi)</w:t>
      </w:r>
      <w:r w:rsidRPr="007578E4">
        <w:rPr>
          <w:szCs w:val="24"/>
        </w:rPr>
        <w:t xml:space="preserve">: </w:t>
      </w:r>
      <w:r w:rsidR="00FC5690" w:rsidRPr="007578E4">
        <w:rPr>
          <w:szCs w:val="24"/>
        </w:rPr>
        <w:t>dokonać interpretacji dowolnego utworu literackiego w oparciu o poznane metody i narzędzia; przygotować się do interpretacji, wykorzystując dostępną literaturę.</w:t>
      </w:r>
    </w:p>
    <w:p w14:paraId="090E051C" w14:textId="77777777" w:rsidR="00C9483B" w:rsidRPr="007578E4" w:rsidRDefault="00C9483B" w:rsidP="003A0E53">
      <w:pPr>
        <w:spacing w:line="276" w:lineRule="auto"/>
        <w:jc w:val="both"/>
        <w:rPr>
          <w:szCs w:val="24"/>
        </w:rPr>
      </w:pPr>
      <w:r w:rsidRPr="007578E4">
        <w:rPr>
          <w:i/>
          <w:szCs w:val="24"/>
        </w:rPr>
        <w:t>Kompetencje społeczne (jest gotów do)</w:t>
      </w:r>
      <w:r w:rsidRPr="007578E4">
        <w:rPr>
          <w:szCs w:val="24"/>
        </w:rPr>
        <w:t xml:space="preserve">: </w:t>
      </w:r>
      <w:r w:rsidR="00FC5690" w:rsidRPr="007578E4">
        <w:rPr>
          <w:szCs w:val="24"/>
        </w:rPr>
        <w:t>stosowania odpowiedniej techniki interpretacji utworu literackiego.</w:t>
      </w:r>
    </w:p>
    <w:p w14:paraId="79E6CB8D" w14:textId="77777777" w:rsidR="00FC5690" w:rsidRPr="003A0E53" w:rsidRDefault="00C9483B" w:rsidP="007578E4">
      <w:pPr>
        <w:spacing w:line="276" w:lineRule="auto"/>
        <w:rPr>
          <w:iCs/>
          <w:szCs w:val="24"/>
        </w:rPr>
      </w:pPr>
      <w:r w:rsidRPr="007578E4">
        <w:rPr>
          <w:i/>
          <w:szCs w:val="24"/>
        </w:rPr>
        <w:t xml:space="preserve">Forma prowadzenia zajęć: </w:t>
      </w:r>
      <w:r w:rsidRPr="007578E4">
        <w:rPr>
          <w:iCs/>
          <w:szCs w:val="24"/>
        </w:rPr>
        <w:t>wykład</w:t>
      </w:r>
      <w:r w:rsidR="003A0E53">
        <w:rPr>
          <w:iCs/>
          <w:szCs w:val="24"/>
        </w:rPr>
        <w:t xml:space="preserve">, </w:t>
      </w:r>
      <w:r w:rsidRPr="007578E4">
        <w:rPr>
          <w:iCs/>
          <w:szCs w:val="24"/>
        </w:rPr>
        <w:t>ćwiczenia</w:t>
      </w:r>
      <w:r w:rsidR="003A0E53">
        <w:rPr>
          <w:iCs/>
          <w:szCs w:val="24"/>
        </w:rPr>
        <w:t>.</w:t>
      </w:r>
    </w:p>
    <w:p w14:paraId="261BCBE6" w14:textId="77777777" w:rsidR="00C9483B" w:rsidRPr="007578E4" w:rsidRDefault="00C9483B" w:rsidP="007578E4">
      <w:pPr>
        <w:spacing w:line="276" w:lineRule="auto"/>
        <w:rPr>
          <w:b/>
          <w:szCs w:val="24"/>
        </w:rPr>
      </w:pPr>
      <w:r w:rsidRPr="007578E4">
        <w:rPr>
          <w:b/>
          <w:szCs w:val="24"/>
        </w:rPr>
        <w:t>Komunikacja interpersonalna</w:t>
      </w:r>
    </w:p>
    <w:p w14:paraId="1369EAC8" w14:textId="77777777" w:rsidR="00C227F0" w:rsidRPr="007578E4" w:rsidRDefault="00C227F0" w:rsidP="007578E4">
      <w:pPr>
        <w:spacing w:line="276" w:lineRule="auto"/>
        <w:jc w:val="both"/>
        <w:rPr>
          <w:i/>
          <w:szCs w:val="24"/>
        </w:rPr>
      </w:pPr>
      <w:r w:rsidRPr="007578E4">
        <w:rPr>
          <w:i/>
          <w:szCs w:val="24"/>
        </w:rPr>
        <w:t>Cel kształcenia:</w:t>
      </w:r>
      <w:r w:rsidRPr="007578E4">
        <w:rPr>
          <w:szCs w:val="24"/>
        </w:rPr>
        <w:t xml:space="preserve"> </w:t>
      </w:r>
      <w:r w:rsidRPr="007578E4">
        <w:rPr>
          <w:rFonts w:eastAsia="ArialMT"/>
          <w:szCs w:val="24"/>
          <w:lang w:eastAsia="en-US"/>
        </w:rPr>
        <w:t xml:space="preserve">przekazanie pogłębionej, specjalistycznej wiedzy z zakresu komunikacji interpersonalnej; wykształcenie umiejętności krytycznego myślenia, wiązania ze sobą faktów oraz wyciągania wniosków z posiadanych informacji; wykształcenie nawyku ustawicznego kształcenia </w:t>
      </w:r>
      <w:r w:rsidR="003774A8">
        <w:rPr>
          <w:rFonts w:eastAsia="ArialMT"/>
          <w:szCs w:val="24"/>
          <w:lang w:eastAsia="en-US"/>
        </w:rPr>
        <w:br/>
      </w:r>
      <w:r w:rsidRPr="007578E4">
        <w:rPr>
          <w:rFonts w:eastAsia="ArialMT"/>
          <w:szCs w:val="24"/>
          <w:lang w:eastAsia="en-US"/>
        </w:rPr>
        <w:t xml:space="preserve">i gotowości do stałego rozwoju zawodowego. </w:t>
      </w:r>
    </w:p>
    <w:p w14:paraId="6160C548" w14:textId="77777777" w:rsidR="00C227F0" w:rsidRPr="007578E4" w:rsidRDefault="00C227F0" w:rsidP="007578E4">
      <w:pPr>
        <w:spacing w:line="276" w:lineRule="auto"/>
        <w:jc w:val="both"/>
        <w:rPr>
          <w:szCs w:val="24"/>
        </w:rPr>
      </w:pPr>
      <w:r w:rsidRPr="007578E4">
        <w:rPr>
          <w:i/>
          <w:szCs w:val="24"/>
        </w:rPr>
        <w:t>Treści merytoryczne</w:t>
      </w:r>
      <w:r w:rsidRPr="007578E4">
        <w:rPr>
          <w:szCs w:val="24"/>
        </w:rPr>
        <w:t xml:space="preserve">: </w:t>
      </w:r>
      <w:r w:rsidRPr="007578E4">
        <w:rPr>
          <w:bCs/>
          <w:szCs w:val="24"/>
        </w:rPr>
        <w:t xml:space="preserve">obejmują szereg najważniejszych aspektów teoretycznych oraz wybranych zagadnień historyczno-kulturowych w zakresie komunikacji interpersonalnej; w tym: komunikacja interpersonalna jako odgałęzienie współczesnej etyki; norma moralna, jej istota i funkcje; istota </w:t>
      </w:r>
      <w:r w:rsidR="003774A8">
        <w:rPr>
          <w:bCs/>
          <w:szCs w:val="24"/>
        </w:rPr>
        <w:br/>
      </w:r>
      <w:r w:rsidRPr="007578E4">
        <w:rPr>
          <w:bCs/>
          <w:szCs w:val="24"/>
        </w:rPr>
        <w:t>i kształtowanie się etykiety; kultura komunikacji werbalnej a niewerbalnej, najważniejsze zasady psychologiczne kultury komunikacji interpersonalnej; komunikacja interpersonalna w obliczu psychologii głębi; humor jako element komunikacji interpersonalnej; style komunikacji interpersonalnej a problem zachowania aspołecznego (wulgarnego).</w:t>
      </w:r>
    </w:p>
    <w:p w14:paraId="587D580F" w14:textId="77777777" w:rsidR="00C227F0" w:rsidRPr="007578E4" w:rsidRDefault="00C227F0" w:rsidP="007578E4">
      <w:pPr>
        <w:spacing w:line="276" w:lineRule="auto"/>
        <w:jc w:val="both"/>
        <w:rPr>
          <w:szCs w:val="24"/>
        </w:rPr>
      </w:pPr>
      <w:r w:rsidRPr="007578E4">
        <w:rPr>
          <w:i/>
          <w:szCs w:val="24"/>
        </w:rPr>
        <w:t>Efekty uczenia się</w:t>
      </w:r>
      <w:r w:rsidRPr="007578E4">
        <w:rPr>
          <w:szCs w:val="24"/>
        </w:rPr>
        <w:t xml:space="preserve">: </w:t>
      </w:r>
    </w:p>
    <w:p w14:paraId="5BA82FC8" w14:textId="77777777" w:rsidR="00C227F0" w:rsidRPr="007578E4" w:rsidRDefault="00C227F0" w:rsidP="007578E4">
      <w:pPr>
        <w:spacing w:line="276" w:lineRule="auto"/>
        <w:jc w:val="both"/>
        <w:rPr>
          <w:szCs w:val="24"/>
        </w:rPr>
      </w:pPr>
      <w:r w:rsidRPr="007578E4">
        <w:rPr>
          <w:i/>
          <w:szCs w:val="24"/>
        </w:rPr>
        <w:lastRenderedPageBreak/>
        <w:t>Wiedza (zna i rozumie)</w:t>
      </w:r>
      <w:r w:rsidRPr="007578E4">
        <w:rPr>
          <w:szCs w:val="24"/>
        </w:rPr>
        <w:t xml:space="preserve">: pojęcia, terminologię, przedmiot i zakres badań, teorie i metody </w:t>
      </w:r>
      <w:r w:rsidR="003D2972" w:rsidRPr="007578E4">
        <w:rPr>
          <w:szCs w:val="24"/>
        </w:rPr>
        <w:t>komunikacji interpersonalnej</w:t>
      </w:r>
      <w:r w:rsidRPr="007578E4">
        <w:rPr>
          <w:szCs w:val="24"/>
        </w:rPr>
        <w:t>; procesy rozwoju społecznego człowieka; w pogłębionym stopniu procesy komunikowania interpersonalnego i społecznego.</w:t>
      </w:r>
    </w:p>
    <w:p w14:paraId="5E3E00EB" w14:textId="77777777" w:rsidR="00C227F0" w:rsidRPr="007578E4" w:rsidRDefault="00C227F0" w:rsidP="007578E4">
      <w:pPr>
        <w:spacing w:line="276" w:lineRule="auto"/>
        <w:jc w:val="both"/>
        <w:rPr>
          <w:szCs w:val="24"/>
        </w:rPr>
      </w:pPr>
      <w:r w:rsidRPr="007578E4">
        <w:rPr>
          <w:i/>
          <w:szCs w:val="24"/>
        </w:rPr>
        <w:t>Umiejętności (potrafi)</w:t>
      </w:r>
      <w:r w:rsidRPr="007578E4">
        <w:rPr>
          <w:szCs w:val="24"/>
        </w:rPr>
        <w:t xml:space="preserve">: </w:t>
      </w:r>
      <w:r w:rsidRPr="007578E4">
        <w:rPr>
          <w:rFonts w:eastAsia="Andale Sans UI"/>
          <w:kern w:val="3"/>
          <w:szCs w:val="24"/>
          <w:lang w:eastAsia="ja-JP" w:bidi="fa-IR"/>
        </w:rPr>
        <w:t xml:space="preserve">analizować problemy badawcze, wykorzystywać właściwe metody </w:t>
      </w:r>
      <w:r w:rsidR="003774A8">
        <w:rPr>
          <w:rFonts w:eastAsia="Andale Sans UI"/>
          <w:kern w:val="3"/>
          <w:szCs w:val="24"/>
          <w:lang w:eastAsia="ja-JP" w:bidi="fa-IR"/>
        </w:rPr>
        <w:br/>
      </w:r>
      <w:r w:rsidRPr="007578E4">
        <w:rPr>
          <w:rFonts w:eastAsia="Andale Sans UI"/>
          <w:kern w:val="3"/>
          <w:szCs w:val="24"/>
          <w:lang w:eastAsia="ja-JP" w:bidi="fa-IR"/>
        </w:rPr>
        <w:t xml:space="preserve">i narzędzia badawcze, opracowywać i prezentować wyniki badań; </w:t>
      </w:r>
      <w:r w:rsidRPr="007578E4">
        <w:rPr>
          <w:szCs w:val="24"/>
        </w:rPr>
        <w:t xml:space="preserve">pracować indywidualnie oraz </w:t>
      </w:r>
      <w:r w:rsidR="003774A8">
        <w:rPr>
          <w:szCs w:val="24"/>
        </w:rPr>
        <w:br/>
      </w:r>
      <w:r w:rsidRPr="007578E4">
        <w:rPr>
          <w:szCs w:val="24"/>
        </w:rPr>
        <w:t>w grupie zgodnie ze wskazówkami nauczyciela akademickiego, osiągając wyznaczone przez niego cele.</w:t>
      </w:r>
    </w:p>
    <w:p w14:paraId="0BB61B7B" w14:textId="77777777" w:rsidR="003A0E53" w:rsidRPr="003A0E53" w:rsidRDefault="003A0E53" w:rsidP="003A0E53">
      <w:pPr>
        <w:jc w:val="both"/>
        <w:rPr>
          <w:szCs w:val="24"/>
        </w:rPr>
      </w:pPr>
      <w:r w:rsidRPr="00644AFA">
        <w:rPr>
          <w:i/>
          <w:szCs w:val="24"/>
        </w:rPr>
        <w:t>Kompetencje społeczne (jest gotów do)</w:t>
      </w:r>
      <w:r w:rsidRPr="00644AFA">
        <w:rPr>
          <w:szCs w:val="24"/>
        </w:rPr>
        <w:t>: współdziałać w grupie, przyjmując w niej różne role, reprezentując odmienną postawę wobec odmiennych zjawisk, przekonań, sądów; określić priorytety służące realizacji określonego przez siebie lub innych zadania</w:t>
      </w:r>
      <w:r>
        <w:rPr>
          <w:szCs w:val="24"/>
        </w:rPr>
        <w:t>.</w:t>
      </w:r>
    </w:p>
    <w:p w14:paraId="6448E492" w14:textId="77777777" w:rsidR="00902445" w:rsidRPr="003A0E53" w:rsidRDefault="00C227F0" w:rsidP="003A0E53">
      <w:pPr>
        <w:spacing w:line="276" w:lineRule="auto"/>
        <w:jc w:val="both"/>
        <w:rPr>
          <w:iCs/>
          <w:szCs w:val="24"/>
        </w:rPr>
      </w:pPr>
      <w:r w:rsidRPr="007578E4">
        <w:rPr>
          <w:i/>
          <w:szCs w:val="24"/>
        </w:rPr>
        <w:t xml:space="preserve">Forma prowadzenia zajęć: </w:t>
      </w:r>
      <w:r w:rsidRPr="007578E4">
        <w:rPr>
          <w:iCs/>
          <w:szCs w:val="24"/>
        </w:rPr>
        <w:t>wykład</w:t>
      </w:r>
      <w:r w:rsidR="003A0E53">
        <w:rPr>
          <w:iCs/>
          <w:szCs w:val="24"/>
        </w:rPr>
        <w:t xml:space="preserve">, </w:t>
      </w:r>
      <w:r w:rsidRPr="007578E4">
        <w:rPr>
          <w:iCs/>
          <w:szCs w:val="24"/>
        </w:rPr>
        <w:t>ćwiczenia</w:t>
      </w:r>
      <w:r w:rsidR="003A0E53">
        <w:rPr>
          <w:iCs/>
          <w:szCs w:val="24"/>
        </w:rPr>
        <w:t>.</w:t>
      </w:r>
      <w:r w:rsidRPr="007578E4">
        <w:rPr>
          <w:iCs/>
          <w:szCs w:val="24"/>
        </w:rPr>
        <w:t xml:space="preserve"> </w:t>
      </w:r>
    </w:p>
    <w:p w14:paraId="5B75994B" w14:textId="77777777" w:rsidR="00C9483B" w:rsidRPr="007578E4" w:rsidRDefault="00C9483B" w:rsidP="007578E4">
      <w:pPr>
        <w:spacing w:line="276" w:lineRule="auto"/>
        <w:rPr>
          <w:b/>
          <w:szCs w:val="24"/>
        </w:rPr>
      </w:pPr>
      <w:r w:rsidRPr="007578E4">
        <w:rPr>
          <w:b/>
          <w:szCs w:val="24"/>
        </w:rPr>
        <w:t>Transgraniczna komunikacja interkulturowa</w:t>
      </w:r>
    </w:p>
    <w:p w14:paraId="4986AD6F" w14:textId="77777777" w:rsidR="00AA3BDC" w:rsidRPr="007578E4" w:rsidRDefault="00C9483B" w:rsidP="007578E4">
      <w:pPr>
        <w:spacing w:line="276" w:lineRule="auto"/>
        <w:jc w:val="both"/>
        <w:rPr>
          <w:rFonts w:eastAsia="Calibri"/>
          <w:iCs/>
          <w:szCs w:val="24"/>
        </w:rPr>
      </w:pPr>
      <w:r w:rsidRPr="007578E4">
        <w:rPr>
          <w:i/>
          <w:szCs w:val="24"/>
        </w:rPr>
        <w:t>Cel kształcenia:</w:t>
      </w:r>
      <w:r w:rsidRPr="007578E4">
        <w:rPr>
          <w:szCs w:val="24"/>
        </w:rPr>
        <w:t xml:space="preserve"> </w:t>
      </w:r>
      <w:r w:rsidR="00AA3BDC" w:rsidRPr="007578E4">
        <w:rPr>
          <w:rFonts w:eastAsia="Calibri"/>
          <w:iCs/>
          <w:szCs w:val="24"/>
        </w:rPr>
        <w:t>zapoznanie ze specyfiką komunikowania międzykulturowego w warunkach zróżnicowanych norm kulturowych, typów kulturowy i odmienności światopoglądowej</w:t>
      </w:r>
      <w:r w:rsidR="00DE7545" w:rsidRPr="007578E4">
        <w:rPr>
          <w:rFonts w:eastAsia="Calibri"/>
          <w:iCs/>
          <w:szCs w:val="24"/>
        </w:rPr>
        <w:t>, ze szczególnym uwzględnieniem obszarów transgranicznych</w:t>
      </w:r>
      <w:r w:rsidR="00AA3BDC" w:rsidRPr="007578E4">
        <w:rPr>
          <w:rFonts w:eastAsia="Calibri"/>
          <w:iCs/>
          <w:szCs w:val="24"/>
        </w:rPr>
        <w:t>.</w:t>
      </w:r>
    </w:p>
    <w:p w14:paraId="4EB85756" w14:textId="77777777" w:rsidR="00AA3BDC" w:rsidRPr="007578E4" w:rsidRDefault="00AA3BDC" w:rsidP="007578E4">
      <w:pPr>
        <w:spacing w:line="276" w:lineRule="auto"/>
        <w:jc w:val="both"/>
        <w:rPr>
          <w:rFonts w:eastAsia="Calibri"/>
          <w:szCs w:val="24"/>
        </w:rPr>
      </w:pPr>
      <w:r w:rsidRPr="007578E4">
        <w:rPr>
          <w:rFonts w:eastAsia="Calibri"/>
          <w:i/>
          <w:szCs w:val="24"/>
        </w:rPr>
        <w:t>Treści merytoryczne</w:t>
      </w:r>
      <w:r w:rsidRPr="007578E4">
        <w:rPr>
          <w:rFonts w:eastAsia="Calibri"/>
          <w:szCs w:val="24"/>
        </w:rPr>
        <w:t xml:space="preserve">: Kultura a komunikacja, Typy komunikacji międzykulturowej. Bariery </w:t>
      </w:r>
      <w:r w:rsidR="003774A8">
        <w:rPr>
          <w:rFonts w:eastAsia="Calibri"/>
          <w:szCs w:val="24"/>
        </w:rPr>
        <w:br/>
      </w:r>
      <w:r w:rsidRPr="007578E4">
        <w:rPr>
          <w:rFonts w:eastAsia="Calibri"/>
          <w:szCs w:val="24"/>
        </w:rPr>
        <w:t>w komunikacji międzykulturowej.</w:t>
      </w:r>
      <w:r w:rsidR="003A0E53">
        <w:rPr>
          <w:rFonts w:eastAsia="Calibri"/>
          <w:szCs w:val="24"/>
        </w:rPr>
        <w:t xml:space="preserve"> </w:t>
      </w:r>
      <w:r w:rsidRPr="007578E4">
        <w:rPr>
          <w:rFonts w:eastAsia="Calibri"/>
          <w:szCs w:val="24"/>
        </w:rPr>
        <w:t xml:space="preserve">Teorie badające i służące rozumieniu komunikacji międzykulturowej: teoria redukowania niepewności Bergera, teoria niepokoju i niepewności </w:t>
      </w:r>
      <w:proofErr w:type="spellStart"/>
      <w:r w:rsidRPr="007578E4">
        <w:rPr>
          <w:rFonts w:eastAsia="Calibri"/>
          <w:szCs w:val="24"/>
        </w:rPr>
        <w:t>Gudykunsta</w:t>
      </w:r>
      <w:proofErr w:type="spellEnd"/>
      <w:r w:rsidRPr="007578E4">
        <w:rPr>
          <w:rFonts w:eastAsia="Calibri"/>
          <w:szCs w:val="24"/>
        </w:rPr>
        <w:t xml:space="preserve">, teoria adaptacji międzykulturowej </w:t>
      </w:r>
      <w:proofErr w:type="spellStart"/>
      <w:r w:rsidRPr="007578E4">
        <w:rPr>
          <w:rFonts w:eastAsia="Calibri"/>
          <w:szCs w:val="24"/>
        </w:rPr>
        <w:t>Gudykunsta</w:t>
      </w:r>
      <w:proofErr w:type="spellEnd"/>
      <w:r w:rsidRPr="007578E4">
        <w:rPr>
          <w:rFonts w:eastAsia="Calibri"/>
          <w:szCs w:val="24"/>
        </w:rPr>
        <w:t xml:space="preserve"> i Hammera, teoria negocjacji twarzy, dialekty rodzajowe, teoria orientacji kulturowej </w:t>
      </w:r>
      <w:proofErr w:type="spellStart"/>
      <w:r w:rsidRPr="007578E4">
        <w:rPr>
          <w:rFonts w:eastAsia="Calibri"/>
          <w:szCs w:val="24"/>
        </w:rPr>
        <w:t>Bordera</w:t>
      </w:r>
      <w:proofErr w:type="spellEnd"/>
      <w:r w:rsidRPr="007578E4">
        <w:rPr>
          <w:rFonts w:eastAsia="Calibri"/>
          <w:szCs w:val="24"/>
        </w:rPr>
        <w:t xml:space="preserve">. Wymiary różnic międzykulturowych </w:t>
      </w:r>
      <w:proofErr w:type="spellStart"/>
      <w:r w:rsidRPr="007578E4">
        <w:rPr>
          <w:rFonts w:eastAsia="Calibri"/>
          <w:szCs w:val="24"/>
        </w:rPr>
        <w:t>Hofstede</w:t>
      </w:r>
      <w:proofErr w:type="spellEnd"/>
      <w:r w:rsidRPr="007578E4">
        <w:rPr>
          <w:rFonts w:eastAsia="Calibri"/>
          <w:szCs w:val="24"/>
        </w:rPr>
        <w:t xml:space="preserve">. Zjawisko szoku kulturowego. Stereotypy kulturowe. Wielokulturowość </w:t>
      </w:r>
      <w:r w:rsidR="003774A8">
        <w:rPr>
          <w:rFonts w:eastAsia="Calibri"/>
          <w:szCs w:val="24"/>
        </w:rPr>
        <w:br/>
      </w:r>
      <w:r w:rsidRPr="007578E4">
        <w:rPr>
          <w:rFonts w:eastAsia="Calibri"/>
          <w:szCs w:val="24"/>
        </w:rPr>
        <w:t xml:space="preserve">i międzykulturowość. Wielokulturowość społeczeństwa polskiego. Różnorodność kulturowa </w:t>
      </w:r>
      <w:r w:rsidR="003774A8">
        <w:rPr>
          <w:rFonts w:eastAsia="Calibri"/>
          <w:szCs w:val="24"/>
        </w:rPr>
        <w:br/>
      </w:r>
      <w:r w:rsidRPr="007578E4">
        <w:rPr>
          <w:rFonts w:eastAsia="Calibri"/>
          <w:szCs w:val="24"/>
        </w:rPr>
        <w:t xml:space="preserve">a komunikowanie niewerbalne. Międzynarodowy słownik gestów. Style komunikacji kobiet </w:t>
      </w:r>
      <w:r w:rsidR="003774A8">
        <w:rPr>
          <w:rFonts w:eastAsia="Calibri"/>
          <w:szCs w:val="24"/>
        </w:rPr>
        <w:br/>
      </w:r>
      <w:r w:rsidRPr="007578E4">
        <w:rPr>
          <w:rFonts w:eastAsia="Calibri"/>
          <w:szCs w:val="24"/>
        </w:rPr>
        <w:t>i mężczyzn jako rodzaj komunikacji międzykulturowej.</w:t>
      </w:r>
    </w:p>
    <w:p w14:paraId="10FB5A2F" w14:textId="77777777" w:rsidR="00AA3BDC" w:rsidRPr="007578E4" w:rsidRDefault="00AA3BDC" w:rsidP="007578E4">
      <w:pPr>
        <w:spacing w:line="276" w:lineRule="auto"/>
        <w:jc w:val="both"/>
        <w:rPr>
          <w:rFonts w:eastAsia="Calibri"/>
          <w:szCs w:val="24"/>
        </w:rPr>
      </w:pPr>
      <w:r w:rsidRPr="007578E4">
        <w:rPr>
          <w:rFonts w:eastAsia="Calibri"/>
          <w:i/>
          <w:szCs w:val="24"/>
        </w:rPr>
        <w:t>Efekty uczenia się</w:t>
      </w:r>
      <w:r w:rsidRPr="007578E4">
        <w:rPr>
          <w:rFonts w:eastAsia="Calibri"/>
          <w:szCs w:val="24"/>
        </w:rPr>
        <w:t xml:space="preserve">: </w:t>
      </w:r>
    </w:p>
    <w:p w14:paraId="15BF6BAF" w14:textId="77777777" w:rsidR="00AA3BDC" w:rsidRPr="007578E4" w:rsidRDefault="00AA3BDC" w:rsidP="007578E4">
      <w:pPr>
        <w:spacing w:line="276" w:lineRule="auto"/>
        <w:jc w:val="both"/>
        <w:rPr>
          <w:rFonts w:eastAsia="Calibri"/>
          <w:szCs w:val="24"/>
        </w:rPr>
      </w:pPr>
      <w:r w:rsidRPr="007578E4">
        <w:rPr>
          <w:rFonts w:eastAsia="Calibri"/>
          <w:i/>
          <w:szCs w:val="24"/>
        </w:rPr>
        <w:t>Wiedza (zna i rozumie)</w:t>
      </w:r>
      <w:r w:rsidRPr="007578E4">
        <w:rPr>
          <w:rFonts w:eastAsia="Calibri"/>
          <w:szCs w:val="24"/>
        </w:rPr>
        <w:t>: terminologię z zakresu przedmiotu; miejsce komunikacji w systemie nauk oraz  jej przedmiotowe i metodologiczne powiązania z innymi dyscyplinami naukowymi; sposoby radzenia sobie z nimi; rolę komunikacji w procesie kształtowania się tożsamości jednostki.</w:t>
      </w:r>
    </w:p>
    <w:p w14:paraId="6B92CB4C" w14:textId="77777777" w:rsidR="00AA3BDC" w:rsidRPr="007578E4" w:rsidRDefault="00AA3BDC" w:rsidP="007578E4">
      <w:pPr>
        <w:spacing w:line="276" w:lineRule="auto"/>
        <w:jc w:val="both"/>
        <w:rPr>
          <w:rFonts w:eastAsia="Calibri"/>
          <w:szCs w:val="24"/>
        </w:rPr>
      </w:pPr>
      <w:r w:rsidRPr="007578E4">
        <w:rPr>
          <w:rFonts w:eastAsia="Calibri"/>
          <w:i/>
          <w:szCs w:val="24"/>
        </w:rPr>
        <w:t>Umiejętności (potrafi)</w:t>
      </w:r>
      <w:r w:rsidRPr="007578E4">
        <w:rPr>
          <w:rFonts w:eastAsia="Calibri"/>
          <w:szCs w:val="24"/>
        </w:rPr>
        <w:t>: wskazać bariery w komunikacji międzykulturowej; wykorzystać wiedzę teoretyczną w celu analizy procesów komunikacyjnych, wskazać uwarunkowania poprawnych relacji interpersonalnych i kontaktów zawodowych; uzasadnić rolę dialogu międzykulturowego; rozpoznać różnice kulturowe.</w:t>
      </w:r>
    </w:p>
    <w:p w14:paraId="798E21AF" w14:textId="77777777" w:rsidR="00AA3BDC" w:rsidRPr="007578E4" w:rsidRDefault="00AA3BDC" w:rsidP="007578E4">
      <w:pPr>
        <w:autoSpaceDE w:val="0"/>
        <w:autoSpaceDN w:val="0"/>
        <w:adjustRightInd w:val="0"/>
        <w:spacing w:line="276" w:lineRule="auto"/>
        <w:jc w:val="both"/>
        <w:rPr>
          <w:rFonts w:eastAsia="Calibri"/>
          <w:szCs w:val="24"/>
        </w:rPr>
      </w:pPr>
      <w:r w:rsidRPr="007578E4">
        <w:rPr>
          <w:rFonts w:eastAsia="Calibri"/>
          <w:i/>
          <w:szCs w:val="24"/>
        </w:rPr>
        <w:t>Kompetencje społeczne (jest gotów do)</w:t>
      </w:r>
      <w:r w:rsidRPr="007578E4">
        <w:rPr>
          <w:rFonts w:eastAsia="Calibri"/>
          <w:szCs w:val="24"/>
        </w:rPr>
        <w:t>: nabywania wiedzy i umiejętności z zakresu studiowanej dyscypliny, zrozumienia potrzeby doskonalenia ogólnych nawyków komunikacyjnych niezbędnych do podwyższania poziomu profesjonalnej kultury.</w:t>
      </w:r>
    </w:p>
    <w:p w14:paraId="5CAF392C" w14:textId="77777777" w:rsidR="00C9483B" w:rsidRPr="007578E4" w:rsidRDefault="00C9483B" w:rsidP="007578E4">
      <w:pPr>
        <w:spacing w:line="276" w:lineRule="auto"/>
        <w:rPr>
          <w:iCs/>
          <w:szCs w:val="24"/>
        </w:rPr>
      </w:pPr>
      <w:r w:rsidRPr="007578E4">
        <w:rPr>
          <w:i/>
          <w:szCs w:val="24"/>
        </w:rPr>
        <w:t xml:space="preserve">Forma prowadzenia zajęć: </w:t>
      </w:r>
      <w:r w:rsidRPr="007578E4">
        <w:rPr>
          <w:iCs/>
          <w:szCs w:val="24"/>
        </w:rPr>
        <w:t>wykład</w:t>
      </w:r>
      <w:r w:rsidR="003A0E53">
        <w:rPr>
          <w:iCs/>
          <w:szCs w:val="24"/>
        </w:rPr>
        <w:t xml:space="preserve">, </w:t>
      </w:r>
      <w:r w:rsidRPr="007578E4">
        <w:rPr>
          <w:iCs/>
          <w:szCs w:val="24"/>
        </w:rPr>
        <w:t>ćwiczenia</w:t>
      </w:r>
      <w:r w:rsidR="003A0E53">
        <w:rPr>
          <w:iCs/>
          <w:szCs w:val="24"/>
        </w:rPr>
        <w:t>.</w:t>
      </w:r>
    </w:p>
    <w:p w14:paraId="49313DE7" w14:textId="77777777" w:rsidR="00C9483B" w:rsidRPr="007578E4" w:rsidRDefault="00C9483B" w:rsidP="007578E4">
      <w:pPr>
        <w:spacing w:line="276" w:lineRule="auto"/>
        <w:rPr>
          <w:b/>
          <w:szCs w:val="24"/>
        </w:rPr>
      </w:pPr>
      <w:r w:rsidRPr="007578E4">
        <w:rPr>
          <w:b/>
          <w:szCs w:val="24"/>
        </w:rPr>
        <w:t>Seminarium magisterskie i praca dyplomowa I</w:t>
      </w:r>
    </w:p>
    <w:p w14:paraId="0120967F" w14:textId="77777777" w:rsidR="00AA3BDC" w:rsidRPr="007578E4" w:rsidRDefault="00C9483B" w:rsidP="007578E4">
      <w:pPr>
        <w:pStyle w:val="Standard"/>
        <w:spacing w:line="276" w:lineRule="auto"/>
        <w:jc w:val="both"/>
        <w:rPr>
          <w:rFonts w:eastAsia="Arial" w:cs="Times New Roman"/>
          <w:color w:val="000000"/>
          <w:lang w:val="pl-PL"/>
        </w:rPr>
      </w:pPr>
      <w:r w:rsidRPr="007578E4">
        <w:rPr>
          <w:rFonts w:cs="Times New Roman"/>
          <w:i/>
          <w:lang w:val="pl-PL"/>
        </w:rPr>
        <w:t>Cel kształcenia:</w:t>
      </w:r>
      <w:r w:rsidRPr="007578E4">
        <w:rPr>
          <w:rFonts w:cs="Times New Roman"/>
          <w:lang w:val="pl-PL"/>
        </w:rPr>
        <w:t xml:space="preserve"> </w:t>
      </w:r>
      <w:r w:rsidR="00AA3BDC" w:rsidRPr="007578E4">
        <w:rPr>
          <w:rFonts w:cs="Times New Roman"/>
          <w:lang w:val="pl-PL"/>
        </w:rPr>
        <w:t xml:space="preserve">Praca nad rozprawą magisterską. Wybór tematu pracy magisterskiej, lektury stanowiącej literaturę przedmiotu i bibliografię, ustalenie kompozycji pracy. </w:t>
      </w:r>
      <w:r w:rsidR="00AA3BDC" w:rsidRPr="007578E4">
        <w:rPr>
          <w:rFonts w:eastAsia="Arial" w:cs="Times New Roman"/>
          <w:color w:val="000000"/>
          <w:lang w:val="pl-PL"/>
        </w:rPr>
        <w:t>Przygotowanie materiału badawczego do zaawansowanej analizy zgodnie z przyjętą metodologią badań.</w:t>
      </w:r>
    </w:p>
    <w:p w14:paraId="5A3A35DD" w14:textId="77777777" w:rsidR="00AA3BDC" w:rsidRPr="007578E4" w:rsidRDefault="00C9483B" w:rsidP="007578E4">
      <w:pPr>
        <w:pStyle w:val="Standard"/>
        <w:spacing w:line="276" w:lineRule="auto"/>
        <w:jc w:val="both"/>
        <w:rPr>
          <w:rFonts w:cs="Times New Roman"/>
          <w:lang w:val="pl-PL"/>
        </w:rPr>
      </w:pPr>
      <w:r w:rsidRPr="007578E4">
        <w:rPr>
          <w:rFonts w:cs="Times New Roman"/>
          <w:i/>
          <w:lang w:val="pl-PL"/>
        </w:rPr>
        <w:t>Treści merytoryczne</w:t>
      </w:r>
      <w:r w:rsidRPr="007578E4">
        <w:rPr>
          <w:rFonts w:cs="Times New Roman"/>
          <w:lang w:val="pl-PL"/>
        </w:rPr>
        <w:t xml:space="preserve">: </w:t>
      </w:r>
      <w:bookmarkStart w:id="8" w:name="_Hlk27662810"/>
      <w:r w:rsidR="00AA3BDC" w:rsidRPr="007578E4">
        <w:rPr>
          <w:rFonts w:eastAsia="Arial" w:cs="Times New Roman"/>
          <w:color w:val="000000"/>
          <w:lang w:val="pl-PL"/>
        </w:rPr>
        <w:t>Zasady pisania prac dyplomowych oraz zasady gromadzenia i opracowywania materiałów źródłowych. Metodologia badań. Wybrane zagadnienia z zakresu dyscypliny wiodącej seminarium, wybrane zagadnienia z przedmiotów badań wybranych przez magistrantów. Wybór obiektu i przedmiotu badań, wybór metody badawczej, analiza materiałów źródłowych, analiza literatury naukowej, przygotowanie bibliografii.</w:t>
      </w:r>
    </w:p>
    <w:bookmarkEnd w:id="8"/>
    <w:p w14:paraId="0631542E" w14:textId="77777777" w:rsidR="00C9483B" w:rsidRPr="007578E4" w:rsidRDefault="00C9483B" w:rsidP="007578E4">
      <w:pPr>
        <w:spacing w:line="276" w:lineRule="auto"/>
        <w:jc w:val="both"/>
        <w:rPr>
          <w:szCs w:val="24"/>
        </w:rPr>
      </w:pPr>
      <w:r w:rsidRPr="007578E4">
        <w:rPr>
          <w:i/>
          <w:szCs w:val="24"/>
        </w:rPr>
        <w:lastRenderedPageBreak/>
        <w:t>Efekty uczenia się</w:t>
      </w:r>
      <w:r w:rsidRPr="007578E4">
        <w:rPr>
          <w:szCs w:val="24"/>
        </w:rPr>
        <w:t xml:space="preserve">: </w:t>
      </w:r>
    </w:p>
    <w:p w14:paraId="2D770F13" w14:textId="77777777" w:rsidR="00C9483B" w:rsidRPr="007578E4" w:rsidRDefault="00C9483B" w:rsidP="007578E4">
      <w:pPr>
        <w:spacing w:line="276" w:lineRule="auto"/>
        <w:jc w:val="both"/>
        <w:rPr>
          <w:szCs w:val="24"/>
        </w:rPr>
      </w:pPr>
      <w:r w:rsidRPr="007578E4">
        <w:rPr>
          <w:i/>
          <w:szCs w:val="24"/>
        </w:rPr>
        <w:t>Wiedza (zna i rozumie)</w:t>
      </w:r>
      <w:r w:rsidRPr="007578E4">
        <w:rPr>
          <w:szCs w:val="24"/>
        </w:rPr>
        <w:t xml:space="preserve">:  </w:t>
      </w:r>
      <w:r w:rsidR="00AA3BDC" w:rsidRPr="007578E4">
        <w:rPr>
          <w:rFonts w:eastAsia="ArialMT"/>
          <w:szCs w:val="24"/>
        </w:rPr>
        <w:t>przedmiot, zakres badań, terminologię, metody analizy i interpretacji wytworów kultury właściwy</w:t>
      </w:r>
      <w:r w:rsidR="0005767B" w:rsidRPr="007578E4">
        <w:rPr>
          <w:rFonts w:eastAsia="ArialMT"/>
          <w:szCs w:val="24"/>
        </w:rPr>
        <w:t>ch</w:t>
      </w:r>
      <w:r w:rsidR="00AA3BDC" w:rsidRPr="007578E4">
        <w:rPr>
          <w:rFonts w:eastAsia="ArialMT"/>
          <w:szCs w:val="24"/>
        </w:rPr>
        <w:t xml:space="preserve"> dla wybranych tradycji, teorii lub szkół badawczych w zakresie </w:t>
      </w:r>
      <w:r w:rsidR="0005767B" w:rsidRPr="007578E4">
        <w:rPr>
          <w:rFonts w:eastAsia="ArialMT"/>
          <w:szCs w:val="24"/>
        </w:rPr>
        <w:t>wybranej</w:t>
      </w:r>
      <w:r w:rsidR="00AA3BDC" w:rsidRPr="007578E4">
        <w:rPr>
          <w:rFonts w:eastAsia="ArialMT"/>
          <w:szCs w:val="24"/>
        </w:rPr>
        <w:t xml:space="preserve"> dyscyplin</w:t>
      </w:r>
      <w:r w:rsidR="0005767B" w:rsidRPr="007578E4">
        <w:rPr>
          <w:rFonts w:eastAsia="ArialMT"/>
          <w:szCs w:val="24"/>
        </w:rPr>
        <w:t>y</w:t>
      </w:r>
      <w:r w:rsidR="00AA3BDC" w:rsidRPr="007578E4">
        <w:rPr>
          <w:rFonts w:eastAsia="ArialMT"/>
          <w:szCs w:val="24"/>
        </w:rPr>
        <w:t xml:space="preserve"> naukow</w:t>
      </w:r>
      <w:r w:rsidR="0005767B" w:rsidRPr="007578E4">
        <w:rPr>
          <w:rFonts w:eastAsia="ArialMT"/>
          <w:szCs w:val="24"/>
        </w:rPr>
        <w:t>ej</w:t>
      </w:r>
    </w:p>
    <w:p w14:paraId="4B8A25BE" w14:textId="77777777" w:rsidR="00C9483B" w:rsidRPr="007578E4" w:rsidRDefault="00C9483B" w:rsidP="007578E4">
      <w:pPr>
        <w:spacing w:line="276" w:lineRule="auto"/>
        <w:jc w:val="both"/>
        <w:rPr>
          <w:szCs w:val="24"/>
        </w:rPr>
      </w:pPr>
      <w:r w:rsidRPr="007578E4">
        <w:rPr>
          <w:i/>
          <w:szCs w:val="24"/>
        </w:rPr>
        <w:t>Umiejętności (potrafi)</w:t>
      </w:r>
      <w:r w:rsidRPr="007578E4">
        <w:rPr>
          <w:szCs w:val="24"/>
        </w:rPr>
        <w:t xml:space="preserve">: </w:t>
      </w:r>
      <w:r w:rsidR="0005767B" w:rsidRPr="007578E4">
        <w:rPr>
          <w:rFonts w:eastAsia="ArialMT"/>
          <w:szCs w:val="24"/>
        </w:rPr>
        <w:t>przeprowadzić samodzielnie badanie z zakresu określonego tematem pracy magisterskiej i fachowo je udokumentować</w:t>
      </w:r>
    </w:p>
    <w:p w14:paraId="0DD6BBB3" w14:textId="77777777" w:rsidR="00C9483B" w:rsidRPr="007578E4" w:rsidRDefault="00C9483B" w:rsidP="007578E4">
      <w:pPr>
        <w:spacing w:line="276" w:lineRule="auto"/>
        <w:jc w:val="both"/>
        <w:rPr>
          <w:szCs w:val="24"/>
        </w:rPr>
      </w:pPr>
      <w:r w:rsidRPr="007578E4">
        <w:rPr>
          <w:i/>
          <w:szCs w:val="24"/>
        </w:rPr>
        <w:t>Kompetencje społeczne (jest gotów do)</w:t>
      </w:r>
      <w:r w:rsidRPr="007578E4">
        <w:rPr>
          <w:szCs w:val="24"/>
        </w:rPr>
        <w:t xml:space="preserve">: </w:t>
      </w:r>
      <w:r w:rsidR="0005767B" w:rsidRPr="007578E4">
        <w:rPr>
          <w:rFonts w:eastAsia="ArialMT"/>
          <w:szCs w:val="24"/>
        </w:rPr>
        <w:t xml:space="preserve">krytycznej oceny swoich kompetencji i możliwości profesjonalnych, ciągłego podnoszenia kwalifikacji </w:t>
      </w:r>
    </w:p>
    <w:p w14:paraId="01EB750F" w14:textId="77777777" w:rsidR="0005767B" w:rsidRPr="003A0E53" w:rsidRDefault="00C9483B" w:rsidP="003A0E53">
      <w:pPr>
        <w:spacing w:line="276" w:lineRule="auto"/>
        <w:jc w:val="both"/>
        <w:rPr>
          <w:iCs/>
          <w:szCs w:val="24"/>
        </w:rPr>
      </w:pPr>
      <w:r w:rsidRPr="007578E4">
        <w:rPr>
          <w:i/>
          <w:szCs w:val="24"/>
        </w:rPr>
        <w:t xml:space="preserve">Forma prowadzenia zajęć: </w:t>
      </w:r>
      <w:r w:rsidRPr="007578E4">
        <w:rPr>
          <w:iCs/>
          <w:szCs w:val="24"/>
        </w:rPr>
        <w:t>ćwiczenia</w:t>
      </w:r>
      <w:r w:rsidR="003A0E53">
        <w:rPr>
          <w:iCs/>
          <w:szCs w:val="24"/>
        </w:rPr>
        <w:t>.</w:t>
      </w:r>
    </w:p>
    <w:p w14:paraId="40F66850" w14:textId="77777777" w:rsidR="00C9483B" w:rsidRPr="007578E4" w:rsidRDefault="00C9483B" w:rsidP="007578E4">
      <w:pPr>
        <w:spacing w:line="276" w:lineRule="auto"/>
        <w:rPr>
          <w:b/>
          <w:szCs w:val="24"/>
        </w:rPr>
      </w:pPr>
      <w:r w:rsidRPr="007578E4">
        <w:rPr>
          <w:b/>
          <w:szCs w:val="24"/>
        </w:rPr>
        <w:t>Seminarium magisterskie i praca dyplomowa II</w:t>
      </w:r>
    </w:p>
    <w:p w14:paraId="480C90D1" w14:textId="77777777" w:rsidR="0005767B" w:rsidRPr="007578E4" w:rsidRDefault="00C9483B" w:rsidP="007578E4">
      <w:pPr>
        <w:pStyle w:val="Standard"/>
        <w:spacing w:line="276" w:lineRule="auto"/>
        <w:jc w:val="both"/>
        <w:rPr>
          <w:rFonts w:eastAsia="Arial" w:cs="Times New Roman"/>
          <w:color w:val="000000"/>
          <w:lang w:val="pl-PL"/>
        </w:rPr>
      </w:pPr>
      <w:r w:rsidRPr="007578E4">
        <w:rPr>
          <w:rFonts w:cs="Times New Roman"/>
          <w:i/>
          <w:lang w:val="pl-PL"/>
        </w:rPr>
        <w:t>Cel kształcenia:</w:t>
      </w:r>
      <w:r w:rsidRPr="007578E4">
        <w:rPr>
          <w:rFonts w:cs="Times New Roman"/>
          <w:lang w:val="pl-PL"/>
        </w:rPr>
        <w:t xml:space="preserve"> </w:t>
      </w:r>
      <w:r w:rsidR="0005767B" w:rsidRPr="007578E4">
        <w:rPr>
          <w:rFonts w:cs="Times New Roman"/>
          <w:lang w:val="pl-PL"/>
        </w:rPr>
        <w:t xml:space="preserve">Praca nad rozprawą magisterską. Lektura literatury naukowej. </w:t>
      </w:r>
      <w:r w:rsidR="0005767B" w:rsidRPr="007578E4">
        <w:rPr>
          <w:rFonts w:eastAsia="Arial" w:cs="Times New Roman"/>
          <w:color w:val="000000"/>
          <w:lang w:val="pl-PL"/>
        </w:rPr>
        <w:t>Praca z materiałem badawczym w zaawansowanej analizie zgodnie z przyjętą metodologią badań.</w:t>
      </w:r>
    </w:p>
    <w:p w14:paraId="251C84E8" w14:textId="77777777" w:rsidR="0005767B" w:rsidRPr="007578E4" w:rsidRDefault="00C9483B" w:rsidP="007578E4">
      <w:pPr>
        <w:pStyle w:val="Standard"/>
        <w:spacing w:line="276" w:lineRule="auto"/>
        <w:jc w:val="both"/>
        <w:rPr>
          <w:rFonts w:cs="Times New Roman"/>
          <w:lang w:val="pl-PL"/>
        </w:rPr>
      </w:pPr>
      <w:r w:rsidRPr="007578E4">
        <w:rPr>
          <w:rFonts w:cs="Times New Roman"/>
          <w:i/>
          <w:lang w:val="pl-PL"/>
        </w:rPr>
        <w:t>Treści merytoryczne</w:t>
      </w:r>
      <w:r w:rsidRPr="007578E4">
        <w:rPr>
          <w:rFonts w:cs="Times New Roman"/>
          <w:lang w:val="pl-PL"/>
        </w:rPr>
        <w:t xml:space="preserve">: </w:t>
      </w:r>
      <w:r w:rsidR="0005767B" w:rsidRPr="007578E4">
        <w:rPr>
          <w:rFonts w:eastAsia="Arial" w:cs="Times New Roman"/>
          <w:color w:val="000000"/>
          <w:lang w:val="pl-PL"/>
        </w:rPr>
        <w:t xml:space="preserve">Analiza materiałów źródłowych, analiza literatury naukowej, praca </w:t>
      </w:r>
      <w:r w:rsidR="003774A8">
        <w:rPr>
          <w:rFonts w:eastAsia="Arial" w:cs="Times New Roman"/>
          <w:color w:val="000000"/>
          <w:lang w:val="pl-PL"/>
        </w:rPr>
        <w:br/>
      </w:r>
      <w:r w:rsidR="0005767B" w:rsidRPr="007578E4">
        <w:rPr>
          <w:rFonts w:eastAsia="Arial" w:cs="Times New Roman"/>
          <w:color w:val="000000"/>
          <w:lang w:val="pl-PL"/>
        </w:rPr>
        <w:t>z materiałem badawczym.</w:t>
      </w:r>
    </w:p>
    <w:p w14:paraId="52239019" w14:textId="77777777" w:rsidR="0005767B" w:rsidRPr="007578E4" w:rsidRDefault="0005767B" w:rsidP="007578E4">
      <w:pPr>
        <w:spacing w:line="276" w:lineRule="auto"/>
        <w:jc w:val="both"/>
        <w:rPr>
          <w:szCs w:val="24"/>
        </w:rPr>
      </w:pPr>
      <w:r w:rsidRPr="007578E4">
        <w:rPr>
          <w:i/>
          <w:szCs w:val="24"/>
        </w:rPr>
        <w:t>Efekty uczenia się</w:t>
      </w:r>
      <w:r w:rsidRPr="007578E4">
        <w:rPr>
          <w:szCs w:val="24"/>
        </w:rPr>
        <w:t xml:space="preserve">: </w:t>
      </w:r>
    </w:p>
    <w:p w14:paraId="395BE46D" w14:textId="77777777" w:rsidR="0005767B" w:rsidRPr="007578E4" w:rsidRDefault="0005767B" w:rsidP="007578E4">
      <w:pPr>
        <w:spacing w:line="276" w:lineRule="auto"/>
        <w:jc w:val="both"/>
        <w:rPr>
          <w:szCs w:val="24"/>
        </w:rPr>
      </w:pPr>
      <w:r w:rsidRPr="007578E4">
        <w:rPr>
          <w:i/>
          <w:szCs w:val="24"/>
        </w:rPr>
        <w:t>Wiedza (zna i rozumie)</w:t>
      </w:r>
      <w:r w:rsidRPr="007578E4">
        <w:rPr>
          <w:szCs w:val="24"/>
        </w:rPr>
        <w:t xml:space="preserve">:  </w:t>
      </w:r>
      <w:r w:rsidRPr="007578E4">
        <w:rPr>
          <w:rFonts w:eastAsia="ArialMT"/>
          <w:szCs w:val="24"/>
        </w:rPr>
        <w:t>przedmiot, zakres badań, terminologię, metody analizy i interpretacji wytworów kultury właściwych dla wybranych tradycji, teorii lub szkół badawczych w zakresie wybranej dyscypliny naukowej</w:t>
      </w:r>
      <w:r w:rsidR="00F645AD">
        <w:rPr>
          <w:rFonts w:eastAsia="ArialMT"/>
          <w:szCs w:val="24"/>
        </w:rPr>
        <w:t>.</w:t>
      </w:r>
    </w:p>
    <w:p w14:paraId="1556FF2B" w14:textId="77777777" w:rsidR="0005767B" w:rsidRPr="007578E4" w:rsidRDefault="0005767B" w:rsidP="007578E4">
      <w:pPr>
        <w:spacing w:line="276" w:lineRule="auto"/>
        <w:jc w:val="both"/>
        <w:rPr>
          <w:szCs w:val="24"/>
        </w:rPr>
      </w:pPr>
      <w:r w:rsidRPr="007578E4">
        <w:rPr>
          <w:i/>
          <w:szCs w:val="24"/>
        </w:rPr>
        <w:t>Umiejętności (potrafi)</w:t>
      </w:r>
      <w:r w:rsidRPr="007578E4">
        <w:rPr>
          <w:szCs w:val="24"/>
        </w:rPr>
        <w:t xml:space="preserve">: </w:t>
      </w:r>
      <w:r w:rsidRPr="007578E4">
        <w:rPr>
          <w:rFonts w:eastAsia="ArialMT"/>
          <w:szCs w:val="24"/>
        </w:rPr>
        <w:t>przeprowadzić samodzielnie badanie z zakresu określonego tematem pracy magisterskiej i fachowo je udokumentować</w:t>
      </w:r>
    </w:p>
    <w:p w14:paraId="4587D8BB" w14:textId="77777777" w:rsidR="0005767B" w:rsidRPr="007578E4" w:rsidRDefault="0005767B" w:rsidP="007578E4">
      <w:pPr>
        <w:spacing w:line="276" w:lineRule="auto"/>
        <w:jc w:val="both"/>
        <w:rPr>
          <w:szCs w:val="24"/>
        </w:rPr>
      </w:pPr>
      <w:r w:rsidRPr="007578E4">
        <w:rPr>
          <w:i/>
          <w:szCs w:val="24"/>
        </w:rPr>
        <w:t>Kompetencje społeczne (jest gotów do)</w:t>
      </w:r>
      <w:r w:rsidRPr="007578E4">
        <w:rPr>
          <w:szCs w:val="24"/>
        </w:rPr>
        <w:t xml:space="preserve">: </w:t>
      </w:r>
      <w:r w:rsidRPr="007578E4">
        <w:rPr>
          <w:rFonts w:eastAsia="ArialMT"/>
          <w:szCs w:val="24"/>
        </w:rPr>
        <w:t>krytycznej oceny swoich kompetencji i możliwości profesjonalnych, ciągłego podnoszenia kwalifikacji</w:t>
      </w:r>
      <w:r w:rsidR="00F645AD">
        <w:rPr>
          <w:rFonts w:eastAsia="ArialMT"/>
          <w:szCs w:val="24"/>
        </w:rPr>
        <w:t>.</w:t>
      </w:r>
      <w:r w:rsidRPr="007578E4">
        <w:rPr>
          <w:rFonts w:eastAsia="ArialMT"/>
          <w:szCs w:val="24"/>
        </w:rPr>
        <w:t xml:space="preserve"> </w:t>
      </w:r>
    </w:p>
    <w:p w14:paraId="07925C0C" w14:textId="77777777" w:rsidR="0005767B" w:rsidRPr="003A0E53" w:rsidRDefault="0005767B" w:rsidP="003A0E53">
      <w:pPr>
        <w:spacing w:line="276" w:lineRule="auto"/>
        <w:jc w:val="both"/>
        <w:rPr>
          <w:iCs/>
          <w:szCs w:val="24"/>
        </w:rPr>
      </w:pPr>
      <w:r w:rsidRPr="007578E4">
        <w:rPr>
          <w:i/>
          <w:szCs w:val="24"/>
        </w:rPr>
        <w:t xml:space="preserve">Forma prowadzenia zajęć: </w:t>
      </w:r>
      <w:r w:rsidRPr="007578E4">
        <w:rPr>
          <w:iCs/>
          <w:szCs w:val="24"/>
        </w:rPr>
        <w:t>ćwiczenia</w:t>
      </w:r>
      <w:r w:rsidR="003A0E53">
        <w:rPr>
          <w:iCs/>
          <w:szCs w:val="24"/>
        </w:rPr>
        <w:t>.</w:t>
      </w:r>
    </w:p>
    <w:p w14:paraId="14E1F13C" w14:textId="77777777" w:rsidR="00C9483B" w:rsidRPr="007578E4" w:rsidRDefault="00C9483B" w:rsidP="007578E4">
      <w:pPr>
        <w:spacing w:line="276" w:lineRule="auto"/>
        <w:rPr>
          <w:b/>
          <w:szCs w:val="24"/>
        </w:rPr>
      </w:pPr>
      <w:r w:rsidRPr="007578E4">
        <w:rPr>
          <w:b/>
          <w:szCs w:val="24"/>
        </w:rPr>
        <w:t>Seminarium magisterskie i praca dyplomowa III</w:t>
      </w:r>
    </w:p>
    <w:p w14:paraId="3AF0391A" w14:textId="77777777" w:rsidR="0005767B" w:rsidRPr="007578E4" w:rsidRDefault="00C9483B" w:rsidP="007578E4">
      <w:pPr>
        <w:pStyle w:val="Standard"/>
        <w:spacing w:line="276" w:lineRule="auto"/>
        <w:jc w:val="both"/>
        <w:rPr>
          <w:rFonts w:eastAsia="Arial" w:cs="Times New Roman"/>
          <w:color w:val="000000"/>
          <w:lang w:val="pl-PL"/>
        </w:rPr>
      </w:pPr>
      <w:r w:rsidRPr="007578E4">
        <w:rPr>
          <w:rFonts w:cs="Times New Roman"/>
          <w:i/>
          <w:lang w:val="pl-PL"/>
        </w:rPr>
        <w:t>Cel kształcenia:</w:t>
      </w:r>
      <w:r w:rsidRPr="007578E4">
        <w:rPr>
          <w:rFonts w:cs="Times New Roman"/>
          <w:lang w:val="pl-PL"/>
        </w:rPr>
        <w:t xml:space="preserve"> </w:t>
      </w:r>
      <w:r w:rsidR="0005767B" w:rsidRPr="007578E4">
        <w:rPr>
          <w:rFonts w:cs="Times New Roman"/>
          <w:lang w:val="pl-PL"/>
        </w:rPr>
        <w:t xml:space="preserve">Praca nad rozprawą magisterską. Przeprowadzenie </w:t>
      </w:r>
      <w:r w:rsidR="0005767B" w:rsidRPr="007578E4">
        <w:rPr>
          <w:rFonts w:eastAsia="Arial" w:cs="Times New Roman"/>
          <w:color w:val="000000"/>
          <w:lang w:val="pl-PL"/>
        </w:rPr>
        <w:t>zaawansowanej analizy materiału badawczego zgodnie z przyjętą metodologią badań oraz jej opis.</w:t>
      </w:r>
    </w:p>
    <w:p w14:paraId="2CCB7E07" w14:textId="77777777" w:rsidR="0005767B" w:rsidRPr="007578E4" w:rsidRDefault="00C9483B" w:rsidP="007578E4">
      <w:pPr>
        <w:pStyle w:val="Standard"/>
        <w:spacing w:line="276" w:lineRule="auto"/>
        <w:jc w:val="both"/>
        <w:rPr>
          <w:rFonts w:cs="Times New Roman"/>
          <w:lang w:val="pl-PL"/>
        </w:rPr>
      </w:pPr>
      <w:r w:rsidRPr="007578E4">
        <w:rPr>
          <w:rFonts w:cs="Times New Roman"/>
          <w:i/>
          <w:lang w:val="pl-PL"/>
        </w:rPr>
        <w:t>Treści merytoryczne</w:t>
      </w:r>
      <w:r w:rsidRPr="007578E4">
        <w:rPr>
          <w:rFonts w:cs="Times New Roman"/>
          <w:lang w:val="pl-PL"/>
        </w:rPr>
        <w:t xml:space="preserve">: </w:t>
      </w:r>
      <w:r w:rsidR="0005767B" w:rsidRPr="007578E4">
        <w:rPr>
          <w:rFonts w:eastAsia="Arial" w:cs="Times New Roman"/>
          <w:color w:val="000000"/>
          <w:lang w:val="pl-PL"/>
        </w:rPr>
        <w:t xml:space="preserve">Analiza materiałów źródłowych, analiza literatury naukowej, praca </w:t>
      </w:r>
      <w:r w:rsidR="003774A8">
        <w:rPr>
          <w:rFonts w:eastAsia="Arial" w:cs="Times New Roman"/>
          <w:color w:val="000000"/>
          <w:lang w:val="pl-PL"/>
        </w:rPr>
        <w:br/>
      </w:r>
      <w:r w:rsidR="0005767B" w:rsidRPr="007578E4">
        <w:rPr>
          <w:rFonts w:eastAsia="Arial" w:cs="Times New Roman"/>
          <w:color w:val="000000"/>
          <w:lang w:val="pl-PL"/>
        </w:rPr>
        <w:t>z materiałem badawczym.</w:t>
      </w:r>
    </w:p>
    <w:p w14:paraId="15AE9562" w14:textId="77777777" w:rsidR="0005767B" w:rsidRPr="007578E4" w:rsidRDefault="0005767B" w:rsidP="007578E4">
      <w:pPr>
        <w:spacing w:line="276" w:lineRule="auto"/>
        <w:jc w:val="both"/>
        <w:rPr>
          <w:szCs w:val="24"/>
        </w:rPr>
      </w:pPr>
      <w:r w:rsidRPr="007578E4">
        <w:rPr>
          <w:i/>
          <w:szCs w:val="24"/>
        </w:rPr>
        <w:t>Efekty uczenia się</w:t>
      </w:r>
      <w:r w:rsidRPr="007578E4">
        <w:rPr>
          <w:szCs w:val="24"/>
        </w:rPr>
        <w:t xml:space="preserve">: </w:t>
      </w:r>
    </w:p>
    <w:p w14:paraId="65A584F9" w14:textId="77777777" w:rsidR="0005767B" w:rsidRPr="007578E4" w:rsidRDefault="0005767B" w:rsidP="007578E4">
      <w:pPr>
        <w:spacing w:line="276" w:lineRule="auto"/>
        <w:jc w:val="both"/>
        <w:rPr>
          <w:szCs w:val="24"/>
        </w:rPr>
      </w:pPr>
      <w:r w:rsidRPr="007578E4">
        <w:rPr>
          <w:i/>
          <w:szCs w:val="24"/>
        </w:rPr>
        <w:t>Wiedza (zna i rozumie)</w:t>
      </w:r>
      <w:r w:rsidRPr="007578E4">
        <w:rPr>
          <w:szCs w:val="24"/>
        </w:rPr>
        <w:t xml:space="preserve">:  </w:t>
      </w:r>
      <w:r w:rsidRPr="007578E4">
        <w:rPr>
          <w:rFonts w:eastAsia="ArialMT"/>
          <w:szCs w:val="24"/>
        </w:rPr>
        <w:t>przedmiot, zakres badań, terminologię, metody analizy i interpretacji wytworów kultury właściwych dla wybranych tradycji, teorii lub szkół badawczych w zakresie wybranej dyscypliny naukowej</w:t>
      </w:r>
      <w:r w:rsidR="00F645AD">
        <w:rPr>
          <w:rFonts w:eastAsia="ArialMT"/>
          <w:szCs w:val="24"/>
        </w:rPr>
        <w:t>.</w:t>
      </w:r>
    </w:p>
    <w:p w14:paraId="19EB4363" w14:textId="77777777" w:rsidR="0005767B" w:rsidRPr="007578E4" w:rsidRDefault="0005767B" w:rsidP="007578E4">
      <w:pPr>
        <w:spacing w:line="276" w:lineRule="auto"/>
        <w:jc w:val="both"/>
        <w:rPr>
          <w:szCs w:val="24"/>
        </w:rPr>
      </w:pPr>
      <w:r w:rsidRPr="007578E4">
        <w:rPr>
          <w:i/>
          <w:szCs w:val="24"/>
        </w:rPr>
        <w:t>Umiejętności (potrafi)</w:t>
      </w:r>
      <w:r w:rsidRPr="007578E4">
        <w:rPr>
          <w:szCs w:val="24"/>
        </w:rPr>
        <w:t xml:space="preserve">: </w:t>
      </w:r>
      <w:r w:rsidRPr="007578E4">
        <w:rPr>
          <w:rFonts w:eastAsia="ArialMT"/>
          <w:szCs w:val="24"/>
        </w:rPr>
        <w:t>przeprowadzić samodzielnie badanie z zakresu określonego tematem pracy magisterskiej i fachowo je udokumentować</w:t>
      </w:r>
      <w:r w:rsidR="00F645AD">
        <w:rPr>
          <w:rFonts w:eastAsia="ArialMT"/>
          <w:szCs w:val="24"/>
        </w:rPr>
        <w:t>.</w:t>
      </w:r>
    </w:p>
    <w:p w14:paraId="7184FB43" w14:textId="77777777" w:rsidR="0005767B" w:rsidRPr="007578E4" w:rsidRDefault="0005767B" w:rsidP="007578E4">
      <w:pPr>
        <w:spacing w:line="276" w:lineRule="auto"/>
        <w:jc w:val="both"/>
        <w:rPr>
          <w:szCs w:val="24"/>
        </w:rPr>
      </w:pPr>
      <w:r w:rsidRPr="007578E4">
        <w:rPr>
          <w:i/>
          <w:szCs w:val="24"/>
        </w:rPr>
        <w:t>Kompetencje społeczne (jest gotów do)</w:t>
      </w:r>
      <w:r w:rsidRPr="007578E4">
        <w:rPr>
          <w:szCs w:val="24"/>
        </w:rPr>
        <w:t xml:space="preserve">: </w:t>
      </w:r>
      <w:r w:rsidRPr="007578E4">
        <w:rPr>
          <w:rFonts w:eastAsia="ArialMT"/>
          <w:szCs w:val="24"/>
        </w:rPr>
        <w:t>krytycznej oceny swoich kompetencji i możliwości profesjonalnych, ciągłego podnoszenia kwalifikacji</w:t>
      </w:r>
      <w:r w:rsidR="00F645AD">
        <w:rPr>
          <w:rFonts w:eastAsia="ArialMT"/>
          <w:szCs w:val="24"/>
        </w:rPr>
        <w:t>.</w:t>
      </w:r>
      <w:r w:rsidRPr="007578E4">
        <w:rPr>
          <w:rFonts w:eastAsia="ArialMT"/>
          <w:szCs w:val="24"/>
        </w:rPr>
        <w:t xml:space="preserve"> </w:t>
      </w:r>
    </w:p>
    <w:p w14:paraId="15A8326D" w14:textId="77777777" w:rsidR="0005767B" w:rsidRPr="003A0E53" w:rsidRDefault="0005767B" w:rsidP="003A0E53">
      <w:pPr>
        <w:spacing w:line="276" w:lineRule="auto"/>
        <w:jc w:val="both"/>
        <w:rPr>
          <w:iCs/>
          <w:szCs w:val="24"/>
        </w:rPr>
      </w:pPr>
      <w:r w:rsidRPr="007578E4">
        <w:rPr>
          <w:i/>
          <w:szCs w:val="24"/>
        </w:rPr>
        <w:t xml:space="preserve">Forma prowadzenia zajęć: </w:t>
      </w:r>
      <w:r w:rsidRPr="007578E4">
        <w:rPr>
          <w:iCs/>
          <w:szCs w:val="24"/>
        </w:rPr>
        <w:t>ćwiczenia</w:t>
      </w:r>
      <w:r w:rsidR="003A0E53">
        <w:rPr>
          <w:iCs/>
          <w:szCs w:val="24"/>
        </w:rPr>
        <w:t>.</w:t>
      </w:r>
    </w:p>
    <w:p w14:paraId="70A34774" w14:textId="77777777" w:rsidR="00C9483B" w:rsidRPr="007578E4" w:rsidRDefault="00C9483B" w:rsidP="007578E4">
      <w:pPr>
        <w:spacing w:line="276" w:lineRule="auto"/>
        <w:rPr>
          <w:b/>
          <w:szCs w:val="24"/>
        </w:rPr>
      </w:pPr>
      <w:r w:rsidRPr="007578E4">
        <w:rPr>
          <w:b/>
          <w:szCs w:val="24"/>
        </w:rPr>
        <w:t>Seminarium magisterskie i praca dyplomowa IV</w:t>
      </w:r>
    </w:p>
    <w:p w14:paraId="42F90E66" w14:textId="77777777" w:rsidR="00E360C2" w:rsidRPr="007578E4" w:rsidRDefault="00C9483B" w:rsidP="007578E4">
      <w:pPr>
        <w:pStyle w:val="Standard"/>
        <w:spacing w:line="276" w:lineRule="auto"/>
        <w:jc w:val="both"/>
        <w:rPr>
          <w:rFonts w:eastAsia="Arial" w:cs="Times New Roman"/>
          <w:color w:val="000000"/>
          <w:lang w:val="pl-PL"/>
        </w:rPr>
      </w:pPr>
      <w:r w:rsidRPr="007578E4">
        <w:rPr>
          <w:rFonts w:cs="Times New Roman"/>
          <w:i/>
          <w:lang w:val="pl-PL"/>
        </w:rPr>
        <w:t>Cel kształcenia:</w:t>
      </w:r>
      <w:r w:rsidR="00E360C2" w:rsidRPr="007578E4">
        <w:rPr>
          <w:rFonts w:cs="Times New Roman"/>
          <w:lang w:val="pl-PL"/>
        </w:rPr>
        <w:t xml:space="preserve"> Opis</w:t>
      </w:r>
      <w:r w:rsidR="00E360C2" w:rsidRPr="007578E4">
        <w:rPr>
          <w:rFonts w:eastAsia="Arial" w:cs="Times New Roman"/>
          <w:color w:val="000000"/>
          <w:lang w:val="pl-PL"/>
        </w:rPr>
        <w:t xml:space="preserve"> analizy materiału badawczego zgodnie z przyjętą metodologią badań, redakcja pracy magisterskiej. Przygotowanie do egzaminu dyplomowego.</w:t>
      </w:r>
    </w:p>
    <w:p w14:paraId="67AA3033" w14:textId="77777777" w:rsidR="00E360C2" w:rsidRPr="007578E4" w:rsidRDefault="00C9483B" w:rsidP="007578E4">
      <w:pPr>
        <w:pStyle w:val="Standard"/>
        <w:spacing w:line="276" w:lineRule="auto"/>
        <w:jc w:val="both"/>
        <w:rPr>
          <w:rFonts w:cs="Times New Roman"/>
          <w:lang w:val="pl-PL"/>
        </w:rPr>
      </w:pPr>
      <w:r w:rsidRPr="007578E4">
        <w:rPr>
          <w:rFonts w:cs="Times New Roman"/>
          <w:i/>
          <w:lang w:val="pl-PL"/>
        </w:rPr>
        <w:t>Treści merytoryczne</w:t>
      </w:r>
      <w:r w:rsidRPr="007578E4">
        <w:rPr>
          <w:rFonts w:cs="Times New Roman"/>
          <w:lang w:val="pl-PL"/>
        </w:rPr>
        <w:t xml:space="preserve">: </w:t>
      </w:r>
      <w:r w:rsidR="00E360C2" w:rsidRPr="007578E4">
        <w:rPr>
          <w:rFonts w:eastAsia="Arial" w:cs="Times New Roman"/>
          <w:color w:val="000000"/>
          <w:lang w:val="pl-PL"/>
        </w:rPr>
        <w:t>Reda</w:t>
      </w:r>
      <w:r w:rsidR="00DE7545" w:rsidRPr="007578E4">
        <w:rPr>
          <w:rFonts w:eastAsia="Arial" w:cs="Times New Roman"/>
          <w:color w:val="000000"/>
          <w:lang w:val="pl-PL"/>
        </w:rPr>
        <w:t>kcja</w:t>
      </w:r>
      <w:r w:rsidR="00E360C2" w:rsidRPr="007578E4">
        <w:rPr>
          <w:rFonts w:eastAsia="Arial" w:cs="Times New Roman"/>
          <w:color w:val="000000"/>
          <w:lang w:val="pl-PL"/>
        </w:rPr>
        <w:t xml:space="preserve"> pracy magisterskiej.</w:t>
      </w:r>
    </w:p>
    <w:p w14:paraId="070809DE" w14:textId="77777777" w:rsidR="00E360C2" w:rsidRPr="007578E4" w:rsidRDefault="00E360C2" w:rsidP="007578E4">
      <w:pPr>
        <w:spacing w:line="276" w:lineRule="auto"/>
        <w:jc w:val="both"/>
        <w:rPr>
          <w:szCs w:val="24"/>
        </w:rPr>
      </w:pPr>
      <w:r w:rsidRPr="007578E4">
        <w:rPr>
          <w:i/>
          <w:szCs w:val="24"/>
        </w:rPr>
        <w:t>Efekty uczenia się</w:t>
      </w:r>
      <w:r w:rsidRPr="007578E4">
        <w:rPr>
          <w:szCs w:val="24"/>
        </w:rPr>
        <w:t xml:space="preserve">: </w:t>
      </w:r>
    </w:p>
    <w:p w14:paraId="5A6F4E5B" w14:textId="77777777" w:rsidR="00E360C2" w:rsidRPr="007578E4" w:rsidRDefault="00E360C2" w:rsidP="007578E4">
      <w:pPr>
        <w:spacing w:line="276" w:lineRule="auto"/>
        <w:jc w:val="both"/>
        <w:rPr>
          <w:szCs w:val="24"/>
        </w:rPr>
      </w:pPr>
      <w:r w:rsidRPr="007578E4">
        <w:rPr>
          <w:i/>
          <w:szCs w:val="24"/>
        </w:rPr>
        <w:t>Wiedza (zna i rozumie)</w:t>
      </w:r>
      <w:r w:rsidRPr="007578E4">
        <w:rPr>
          <w:szCs w:val="24"/>
        </w:rPr>
        <w:t xml:space="preserve">:  </w:t>
      </w:r>
      <w:r w:rsidRPr="007578E4">
        <w:rPr>
          <w:rFonts w:eastAsia="ArialMT"/>
          <w:szCs w:val="24"/>
        </w:rPr>
        <w:t>przedmiot, zakres badań, terminologię, metody analizy i interpretacji wytworów kultury właściwych dla wybranych tradycji, teorii lub szkół badawczych w zakresie wybranej dyscypliny naukowej</w:t>
      </w:r>
    </w:p>
    <w:p w14:paraId="7B1DE88C" w14:textId="77777777" w:rsidR="00E360C2" w:rsidRPr="007578E4" w:rsidRDefault="00E360C2" w:rsidP="007578E4">
      <w:pPr>
        <w:spacing w:line="276" w:lineRule="auto"/>
        <w:jc w:val="both"/>
        <w:rPr>
          <w:szCs w:val="24"/>
        </w:rPr>
      </w:pPr>
      <w:r w:rsidRPr="007578E4">
        <w:rPr>
          <w:i/>
          <w:szCs w:val="24"/>
        </w:rPr>
        <w:lastRenderedPageBreak/>
        <w:t>Umiejętności (potrafi)</w:t>
      </w:r>
      <w:r w:rsidRPr="007578E4">
        <w:rPr>
          <w:szCs w:val="24"/>
        </w:rPr>
        <w:t xml:space="preserve">: </w:t>
      </w:r>
      <w:r w:rsidRPr="007578E4">
        <w:rPr>
          <w:rFonts w:eastAsia="ArialMT"/>
          <w:szCs w:val="24"/>
        </w:rPr>
        <w:t>przeprowadzić samodzielnie badanie z zakresu określonego tematem pracy magisterskiej i fachowo je udokumentować</w:t>
      </w:r>
      <w:r w:rsidR="00F645AD">
        <w:rPr>
          <w:rFonts w:eastAsia="ArialMT"/>
          <w:szCs w:val="24"/>
        </w:rPr>
        <w:t>.</w:t>
      </w:r>
    </w:p>
    <w:p w14:paraId="456F4DDA" w14:textId="77777777" w:rsidR="00E360C2" w:rsidRPr="007578E4" w:rsidRDefault="00E360C2" w:rsidP="007578E4">
      <w:pPr>
        <w:spacing w:line="276" w:lineRule="auto"/>
        <w:jc w:val="both"/>
        <w:rPr>
          <w:szCs w:val="24"/>
        </w:rPr>
      </w:pPr>
      <w:r w:rsidRPr="007578E4">
        <w:rPr>
          <w:i/>
          <w:szCs w:val="24"/>
        </w:rPr>
        <w:t>Kompetencje społeczne (jest gotów do)</w:t>
      </w:r>
      <w:r w:rsidRPr="007578E4">
        <w:rPr>
          <w:szCs w:val="24"/>
        </w:rPr>
        <w:t xml:space="preserve">: </w:t>
      </w:r>
      <w:r w:rsidRPr="007578E4">
        <w:rPr>
          <w:rFonts w:eastAsia="ArialMT"/>
          <w:szCs w:val="24"/>
        </w:rPr>
        <w:t>krytycznej oceny swoich kompetencji i możliwości profesjonalnych, ciągłego podnoszenia kwalifikacji</w:t>
      </w:r>
      <w:r w:rsidR="00F645AD">
        <w:rPr>
          <w:rFonts w:eastAsia="ArialMT"/>
          <w:szCs w:val="24"/>
        </w:rPr>
        <w:t>.</w:t>
      </w:r>
      <w:r w:rsidRPr="007578E4">
        <w:rPr>
          <w:rFonts w:eastAsia="ArialMT"/>
          <w:szCs w:val="24"/>
        </w:rPr>
        <w:t xml:space="preserve"> </w:t>
      </w:r>
    </w:p>
    <w:p w14:paraId="5A0A7BEF" w14:textId="77777777" w:rsidR="00E360C2" w:rsidRPr="003A0E53" w:rsidRDefault="00E360C2" w:rsidP="003A0E53">
      <w:pPr>
        <w:spacing w:line="276" w:lineRule="auto"/>
        <w:jc w:val="both"/>
        <w:rPr>
          <w:iCs/>
          <w:szCs w:val="24"/>
        </w:rPr>
      </w:pPr>
      <w:r w:rsidRPr="007578E4">
        <w:rPr>
          <w:i/>
          <w:szCs w:val="24"/>
        </w:rPr>
        <w:t xml:space="preserve">Forma prowadzenia zajęć: </w:t>
      </w:r>
      <w:r w:rsidRPr="007578E4">
        <w:rPr>
          <w:iCs/>
          <w:szCs w:val="24"/>
        </w:rPr>
        <w:t>ćwiczenia</w:t>
      </w:r>
      <w:r w:rsidR="003A0E53">
        <w:rPr>
          <w:iCs/>
          <w:szCs w:val="24"/>
        </w:rPr>
        <w:t>.</w:t>
      </w:r>
    </w:p>
    <w:p w14:paraId="5F417490" w14:textId="77777777" w:rsidR="00DE7545" w:rsidRPr="003A0E53" w:rsidRDefault="00471268" w:rsidP="007578E4">
      <w:pPr>
        <w:spacing w:line="276" w:lineRule="auto"/>
        <w:rPr>
          <w:b/>
          <w:bCs/>
          <w:iCs/>
          <w:szCs w:val="24"/>
        </w:rPr>
      </w:pPr>
      <w:bookmarkStart w:id="9" w:name="_Hlk29917158"/>
      <w:r w:rsidRPr="007578E4">
        <w:rPr>
          <w:b/>
          <w:bCs/>
          <w:iCs/>
          <w:szCs w:val="24"/>
        </w:rPr>
        <w:t>Wykład monograficzny I</w:t>
      </w:r>
    </w:p>
    <w:p w14:paraId="6D219200" w14:textId="77777777" w:rsidR="00D7423D" w:rsidRPr="007578E4" w:rsidRDefault="00DE7545" w:rsidP="007578E4">
      <w:pPr>
        <w:spacing w:line="276" w:lineRule="auto"/>
        <w:jc w:val="both"/>
        <w:rPr>
          <w:b/>
          <w:bCs/>
          <w:i/>
          <w:szCs w:val="24"/>
        </w:rPr>
      </w:pPr>
      <w:r w:rsidRPr="007578E4">
        <w:rPr>
          <w:b/>
          <w:bCs/>
          <w:szCs w:val="24"/>
        </w:rPr>
        <w:t>Fenomen św. Matki Marii (</w:t>
      </w:r>
      <w:proofErr w:type="spellStart"/>
      <w:r w:rsidRPr="007578E4">
        <w:rPr>
          <w:b/>
          <w:bCs/>
          <w:szCs w:val="24"/>
        </w:rPr>
        <w:t>Skobcowej</w:t>
      </w:r>
      <w:proofErr w:type="spellEnd"/>
      <w:r w:rsidRPr="007578E4">
        <w:rPr>
          <w:b/>
          <w:bCs/>
          <w:szCs w:val="24"/>
        </w:rPr>
        <w:t>) – od literatury do świętości</w:t>
      </w:r>
      <w:r w:rsidRPr="007578E4">
        <w:rPr>
          <w:b/>
          <w:bCs/>
          <w:szCs w:val="24"/>
        </w:rPr>
        <w:br/>
      </w:r>
      <w:r w:rsidR="00471268" w:rsidRPr="007578E4">
        <w:rPr>
          <w:i/>
          <w:szCs w:val="24"/>
        </w:rPr>
        <w:t>Cel kształcenia:</w:t>
      </w:r>
      <w:r w:rsidR="00471268" w:rsidRPr="007578E4">
        <w:rPr>
          <w:szCs w:val="24"/>
        </w:rPr>
        <w:t xml:space="preserve"> </w:t>
      </w:r>
      <w:r w:rsidR="00D7423D" w:rsidRPr="007578E4">
        <w:rPr>
          <w:szCs w:val="24"/>
        </w:rPr>
        <w:t xml:space="preserve">zapoznanie z życiem i działalnością wybitnej postaci Srebrnego Wieku, jaką była </w:t>
      </w:r>
      <w:r w:rsidR="003774A8">
        <w:rPr>
          <w:szCs w:val="24"/>
        </w:rPr>
        <w:br/>
      </w:r>
      <w:r w:rsidR="00D7423D" w:rsidRPr="007578E4">
        <w:rPr>
          <w:szCs w:val="24"/>
        </w:rPr>
        <w:t>i pozostaje św. Matka Maria (</w:t>
      </w:r>
      <w:proofErr w:type="spellStart"/>
      <w:r w:rsidR="00D7423D" w:rsidRPr="007578E4">
        <w:rPr>
          <w:szCs w:val="24"/>
        </w:rPr>
        <w:t>Skobcowa</w:t>
      </w:r>
      <w:proofErr w:type="spellEnd"/>
      <w:r w:rsidR="00D7423D" w:rsidRPr="007578E4">
        <w:rPr>
          <w:szCs w:val="24"/>
        </w:rPr>
        <w:t xml:space="preserve">, 1891–1945), oraz prześledzenie jej ścieżki literackiej </w:t>
      </w:r>
      <w:r w:rsidR="003774A8">
        <w:rPr>
          <w:szCs w:val="24"/>
        </w:rPr>
        <w:br/>
      </w:r>
      <w:r w:rsidR="00D7423D" w:rsidRPr="007578E4">
        <w:rPr>
          <w:szCs w:val="24"/>
        </w:rPr>
        <w:t xml:space="preserve">i zakonnej. Studenci poznają także uwarunkowania społeczno-polityczne, w jakich znaleźli się emigranci rosyjscy zmuszeni do opuszczenia ojczyzny po rewolucji 1917 roku oraz wybrane aspekty prywatnej sfery biografii Matki Marii, w której znajduje odzwierciedlenie osiągnięcie przez prawosławną mniszkę pełni człowieczeństwa w warunkach emigracji.    </w:t>
      </w:r>
    </w:p>
    <w:p w14:paraId="3BEAF419" w14:textId="77777777" w:rsidR="00D7423D" w:rsidRPr="007578E4" w:rsidRDefault="00471268" w:rsidP="007578E4">
      <w:pPr>
        <w:spacing w:line="276" w:lineRule="auto"/>
        <w:jc w:val="both"/>
        <w:rPr>
          <w:szCs w:val="24"/>
        </w:rPr>
      </w:pPr>
      <w:r w:rsidRPr="007578E4">
        <w:rPr>
          <w:i/>
          <w:szCs w:val="24"/>
        </w:rPr>
        <w:t>Treści merytoryczne</w:t>
      </w:r>
      <w:r w:rsidRPr="007578E4">
        <w:rPr>
          <w:szCs w:val="24"/>
        </w:rPr>
        <w:t xml:space="preserve">: </w:t>
      </w:r>
      <w:proofErr w:type="spellStart"/>
      <w:r w:rsidR="00D7423D" w:rsidRPr="007578E4">
        <w:rPr>
          <w:szCs w:val="24"/>
        </w:rPr>
        <w:t>Jelizawieta</w:t>
      </w:r>
      <w:proofErr w:type="spellEnd"/>
      <w:r w:rsidR="00D7423D" w:rsidRPr="007578E4">
        <w:rPr>
          <w:szCs w:val="24"/>
        </w:rPr>
        <w:t xml:space="preserve"> Kuźmina-</w:t>
      </w:r>
      <w:proofErr w:type="spellStart"/>
      <w:r w:rsidR="00D7423D" w:rsidRPr="007578E4">
        <w:rPr>
          <w:szCs w:val="24"/>
        </w:rPr>
        <w:t>Karawajewa</w:t>
      </w:r>
      <w:proofErr w:type="spellEnd"/>
      <w:r w:rsidR="00D7423D" w:rsidRPr="007578E4">
        <w:rPr>
          <w:szCs w:val="24"/>
        </w:rPr>
        <w:t xml:space="preserve"> — poetka Srebrnego Wieku. </w:t>
      </w:r>
      <w:proofErr w:type="spellStart"/>
      <w:r w:rsidR="00D7423D" w:rsidRPr="007578E4">
        <w:rPr>
          <w:szCs w:val="24"/>
        </w:rPr>
        <w:t>Jelizawieta</w:t>
      </w:r>
      <w:proofErr w:type="spellEnd"/>
      <w:r w:rsidR="00D7423D" w:rsidRPr="007578E4">
        <w:rPr>
          <w:szCs w:val="24"/>
        </w:rPr>
        <w:t xml:space="preserve"> </w:t>
      </w:r>
      <w:proofErr w:type="spellStart"/>
      <w:r w:rsidR="00D7423D" w:rsidRPr="007578E4">
        <w:rPr>
          <w:szCs w:val="24"/>
        </w:rPr>
        <w:t>Skobcowa</w:t>
      </w:r>
      <w:proofErr w:type="spellEnd"/>
      <w:r w:rsidR="00D7423D" w:rsidRPr="007578E4">
        <w:rPr>
          <w:szCs w:val="24"/>
        </w:rPr>
        <w:t xml:space="preserve"> — świeckie życie prawosławnej chrześcijanki we Francji i dojrzewanie do </w:t>
      </w:r>
      <w:proofErr w:type="spellStart"/>
      <w:r w:rsidR="00D7423D" w:rsidRPr="007578E4">
        <w:rPr>
          <w:szCs w:val="24"/>
        </w:rPr>
        <w:t>monastyzmu</w:t>
      </w:r>
      <w:proofErr w:type="spellEnd"/>
      <w:r w:rsidR="00D7423D" w:rsidRPr="007578E4">
        <w:rPr>
          <w:szCs w:val="24"/>
        </w:rPr>
        <w:t>. Matka Maria (</w:t>
      </w:r>
      <w:proofErr w:type="spellStart"/>
      <w:r w:rsidR="00D7423D" w:rsidRPr="007578E4">
        <w:rPr>
          <w:szCs w:val="24"/>
        </w:rPr>
        <w:t>Skobcowa</w:t>
      </w:r>
      <w:proofErr w:type="spellEnd"/>
      <w:r w:rsidR="00D7423D" w:rsidRPr="007578E4">
        <w:rPr>
          <w:szCs w:val="24"/>
        </w:rPr>
        <w:t xml:space="preserve">) i liturgia </w:t>
      </w:r>
      <w:proofErr w:type="spellStart"/>
      <w:r w:rsidR="00D7423D" w:rsidRPr="007578E4">
        <w:rPr>
          <w:szCs w:val="24"/>
        </w:rPr>
        <w:t>pozaświątynna</w:t>
      </w:r>
      <w:proofErr w:type="spellEnd"/>
      <w:r w:rsidR="00D7423D" w:rsidRPr="007578E4">
        <w:rPr>
          <w:szCs w:val="24"/>
        </w:rPr>
        <w:t xml:space="preserve">. Tragedie osobiste </w:t>
      </w:r>
      <w:proofErr w:type="spellStart"/>
      <w:r w:rsidR="00D7423D" w:rsidRPr="007578E4">
        <w:rPr>
          <w:szCs w:val="24"/>
        </w:rPr>
        <w:t>Jelizawiety</w:t>
      </w:r>
      <w:proofErr w:type="spellEnd"/>
      <w:r w:rsidR="00D7423D" w:rsidRPr="007578E4">
        <w:rPr>
          <w:szCs w:val="24"/>
        </w:rPr>
        <w:t xml:space="preserve"> </w:t>
      </w:r>
      <w:proofErr w:type="spellStart"/>
      <w:r w:rsidR="00D7423D" w:rsidRPr="007578E4">
        <w:rPr>
          <w:szCs w:val="24"/>
        </w:rPr>
        <w:t>Skobcowej</w:t>
      </w:r>
      <w:proofErr w:type="spellEnd"/>
      <w:r w:rsidR="00D7423D" w:rsidRPr="007578E4">
        <w:rPr>
          <w:szCs w:val="24"/>
        </w:rPr>
        <w:t xml:space="preserve"> </w:t>
      </w:r>
      <w:r w:rsidR="00F839EF">
        <w:rPr>
          <w:szCs w:val="24"/>
        </w:rPr>
        <w:br/>
      </w:r>
      <w:r w:rsidR="00D7423D" w:rsidRPr="007578E4">
        <w:rPr>
          <w:szCs w:val="24"/>
        </w:rPr>
        <w:t>i Matki Marii (</w:t>
      </w:r>
      <w:proofErr w:type="spellStart"/>
      <w:r w:rsidR="00D7423D" w:rsidRPr="007578E4">
        <w:rPr>
          <w:szCs w:val="24"/>
        </w:rPr>
        <w:t>Skobcowej</w:t>
      </w:r>
      <w:proofErr w:type="spellEnd"/>
      <w:r w:rsidR="00D7423D" w:rsidRPr="007578E4">
        <w:rPr>
          <w:szCs w:val="24"/>
        </w:rPr>
        <w:t>). Biorytmika w życiu osobistym Matki Marii (</w:t>
      </w:r>
      <w:proofErr w:type="spellStart"/>
      <w:r w:rsidR="00D7423D" w:rsidRPr="007578E4">
        <w:rPr>
          <w:szCs w:val="24"/>
        </w:rPr>
        <w:t>Skobcowej</w:t>
      </w:r>
      <w:proofErr w:type="spellEnd"/>
      <w:r w:rsidR="00D7423D" w:rsidRPr="007578E4">
        <w:rPr>
          <w:szCs w:val="24"/>
        </w:rPr>
        <w:t>). Matka Maria (</w:t>
      </w:r>
      <w:proofErr w:type="spellStart"/>
      <w:r w:rsidR="00D7423D" w:rsidRPr="007578E4">
        <w:rPr>
          <w:szCs w:val="24"/>
        </w:rPr>
        <w:t>Skobcowa</w:t>
      </w:r>
      <w:proofErr w:type="spellEnd"/>
      <w:r w:rsidR="00D7423D" w:rsidRPr="007578E4">
        <w:rPr>
          <w:szCs w:val="24"/>
        </w:rPr>
        <w:t>) jako filozof i publicysta. Chrześcijaństwo i społeczeństwo w światopoglądzie Matki Marii (</w:t>
      </w:r>
      <w:proofErr w:type="spellStart"/>
      <w:r w:rsidR="00D7423D" w:rsidRPr="007578E4">
        <w:rPr>
          <w:szCs w:val="24"/>
        </w:rPr>
        <w:t>Skobcowej</w:t>
      </w:r>
      <w:proofErr w:type="spellEnd"/>
      <w:r w:rsidR="00D7423D" w:rsidRPr="007578E4">
        <w:rPr>
          <w:szCs w:val="24"/>
        </w:rPr>
        <w:t xml:space="preserve">). Heroiczna śmierć Matki Marii i kanonizacja.    </w:t>
      </w:r>
    </w:p>
    <w:p w14:paraId="3FA344B7" w14:textId="77777777" w:rsidR="00471268" w:rsidRPr="007578E4" w:rsidRDefault="00471268" w:rsidP="007578E4">
      <w:pPr>
        <w:spacing w:line="276" w:lineRule="auto"/>
        <w:rPr>
          <w:szCs w:val="24"/>
        </w:rPr>
      </w:pPr>
      <w:r w:rsidRPr="007578E4">
        <w:rPr>
          <w:i/>
          <w:szCs w:val="24"/>
        </w:rPr>
        <w:t>Efekty uczenia się</w:t>
      </w:r>
      <w:r w:rsidRPr="007578E4">
        <w:rPr>
          <w:szCs w:val="24"/>
        </w:rPr>
        <w:t xml:space="preserve">: </w:t>
      </w:r>
    </w:p>
    <w:p w14:paraId="758FEDF4" w14:textId="77777777" w:rsidR="00D7423D" w:rsidRPr="007578E4" w:rsidRDefault="00471268" w:rsidP="007578E4">
      <w:pPr>
        <w:spacing w:line="276" w:lineRule="auto"/>
        <w:jc w:val="both"/>
        <w:rPr>
          <w:szCs w:val="24"/>
        </w:rPr>
      </w:pPr>
      <w:r w:rsidRPr="007578E4">
        <w:rPr>
          <w:i/>
          <w:szCs w:val="24"/>
        </w:rPr>
        <w:t>Wiedza (zna i rozumie)</w:t>
      </w:r>
      <w:r w:rsidRPr="007578E4">
        <w:rPr>
          <w:szCs w:val="24"/>
        </w:rPr>
        <w:t xml:space="preserve">:  </w:t>
      </w:r>
      <w:r w:rsidR="00D7423D" w:rsidRPr="007578E4">
        <w:rPr>
          <w:color w:val="000000"/>
          <w:szCs w:val="24"/>
        </w:rPr>
        <w:t xml:space="preserve">w pogłębionym stopniu </w:t>
      </w:r>
      <w:r w:rsidR="00D7423D" w:rsidRPr="007578E4">
        <w:rPr>
          <w:szCs w:val="24"/>
        </w:rPr>
        <w:t xml:space="preserve">historię literatury rosyjskiej w kontekście europejskim oraz teksty wybranych autorów,  </w:t>
      </w:r>
      <w:r w:rsidR="00D7423D" w:rsidRPr="007578E4">
        <w:rPr>
          <w:color w:val="000000"/>
          <w:szCs w:val="24"/>
        </w:rPr>
        <w:t xml:space="preserve">w pogłębionym stopniu </w:t>
      </w:r>
      <w:r w:rsidR="00D7423D" w:rsidRPr="007578E4">
        <w:rPr>
          <w:szCs w:val="24"/>
        </w:rPr>
        <w:t xml:space="preserve">historię i kulturę rosyjskiego obszaru językowego, </w:t>
      </w:r>
      <w:r w:rsidR="00D7423D" w:rsidRPr="007578E4">
        <w:rPr>
          <w:color w:val="000000"/>
          <w:szCs w:val="24"/>
        </w:rPr>
        <w:t>w pogłębionym stopniu</w:t>
      </w:r>
      <w:r w:rsidR="00D7423D" w:rsidRPr="007578E4">
        <w:rPr>
          <w:szCs w:val="24"/>
        </w:rPr>
        <w:t xml:space="preserve"> metody analizy i interpretacji tekstów kultury </w:t>
      </w:r>
      <w:r w:rsidR="00F839EF">
        <w:rPr>
          <w:szCs w:val="24"/>
        </w:rPr>
        <w:br/>
      </w:r>
      <w:r w:rsidR="00D7423D" w:rsidRPr="007578E4">
        <w:rPr>
          <w:szCs w:val="24"/>
        </w:rPr>
        <w:t>w ujęciu wybranych teorii i szkół badawczych, wybrane procesy historyczne, społeczno-polityczne, religijne, filozoficzne współczesnej Rosji</w:t>
      </w:r>
      <w:r w:rsidR="00F645AD">
        <w:rPr>
          <w:szCs w:val="24"/>
        </w:rPr>
        <w:t>.</w:t>
      </w:r>
    </w:p>
    <w:p w14:paraId="2DA8A2CD" w14:textId="77777777" w:rsidR="003A0E53" w:rsidRPr="00644AFA" w:rsidRDefault="003A0E53" w:rsidP="003A0E53">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397A615F" w14:textId="77777777" w:rsidR="003A0E53" w:rsidRPr="00644AFA" w:rsidRDefault="003A0E53" w:rsidP="003A0E53">
      <w:pPr>
        <w:jc w:val="both"/>
        <w:rPr>
          <w:szCs w:val="24"/>
        </w:rPr>
      </w:pPr>
      <w:r w:rsidRPr="00644AFA">
        <w:rPr>
          <w:i/>
          <w:szCs w:val="24"/>
        </w:rPr>
        <w:t>Kompetencje społeczne (jest gotów do)</w:t>
      </w:r>
      <w:r w:rsidRPr="00644AFA">
        <w:rPr>
          <w:szCs w:val="24"/>
        </w:rPr>
        <w:t xml:space="preserve">: </w:t>
      </w:r>
      <w:r w:rsidRPr="00644AFA">
        <w:rPr>
          <w:szCs w:val="24"/>
          <w:lang w:eastAsia="en-US"/>
        </w:rPr>
        <w:t>akceptacji różnorodności kulturowej.</w:t>
      </w:r>
    </w:p>
    <w:p w14:paraId="26F65D9E" w14:textId="77777777" w:rsidR="00DE7545" w:rsidRPr="003A0E53" w:rsidRDefault="00471268" w:rsidP="007578E4">
      <w:pPr>
        <w:spacing w:line="276" w:lineRule="auto"/>
        <w:rPr>
          <w:iCs/>
          <w:szCs w:val="24"/>
        </w:rPr>
      </w:pPr>
      <w:r w:rsidRPr="007578E4">
        <w:rPr>
          <w:i/>
          <w:szCs w:val="24"/>
        </w:rPr>
        <w:t xml:space="preserve">Forma prowadzenia zajęć: </w:t>
      </w:r>
      <w:r w:rsidRPr="007578E4">
        <w:rPr>
          <w:iCs/>
          <w:szCs w:val="24"/>
        </w:rPr>
        <w:t>wykład</w:t>
      </w:r>
      <w:r w:rsidR="003A0E53">
        <w:rPr>
          <w:iCs/>
          <w:szCs w:val="24"/>
        </w:rPr>
        <w:t>.</w:t>
      </w:r>
    </w:p>
    <w:p w14:paraId="547243A6" w14:textId="77777777" w:rsidR="00DE7545" w:rsidRPr="007578E4" w:rsidRDefault="00DE7545" w:rsidP="007578E4">
      <w:pPr>
        <w:spacing w:line="276" w:lineRule="auto"/>
        <w:rPr>
          <w:b/>
          <w:bCs/>
          <w:iCs/>
          <w:szCs w:val="24"/>
        </w:rPr>
      </w:pPr>
      <w:r w:rsidRPr="007578E4">
        <w:rPr>
          <w:b/>
          <w:bCs/>
          <w:szCs w:val="24"/>
        </w:rPr>
        <w:t>Nikołaj Fiodorow – twórca i propagator rosyjskiego </w:t>
      </w:r>
      <w:proofErr w:type="spellStart"/>
      <w:r w:rsidRPr="007578E4">
        <w:rPr>
          <w:b/>
          <w:bCs/>
          <w:szCs w:val="24"/>
        </w:rPr>
        <w:t>kosmizmu</w:t>
      </w:r>
      <w:proofErr w:type="spellEnd"/>
      <w:r w:rsidRPr="007578E4">
        <w:rPr>
          <w:b/>
          <w:bCs/>
          <w:iCs/>
          <w:szCs w:val="24"/>
        </w:rPr>
        <w:t xml:space="preserve"> </w:t>
      </w:r>
    </w:p>
    <w:p w14:paraId="3E9A1B8F" w14:textId="77777777" w:rsidR="00D7423D" w:rsidRPr="007578E4" w:rsidRDefault="00DE7545" w:rsidP="007578E4">
      <w:pPr>
        <w:spacing w:line="276" w:lineRule="auto"/>
        <w:jc w:val="both"/>
        <w:rPr>
          <w:i/>
          <w:szCs w:val="24"/>
        </w:rPr>
      </w:pPr>
      <w:r w:rsidRPr="007578E4">
        <w:rPr>
          <w:i/>
          <w:szCs w:val="24"/>
        </w:rPr>
        <w:t>Cel kształcenia:</w:t>
      </w:r>
      <w:r w:rsidRPr="007578E4">
        <w:rPr>
          <w:szCs w:val="24"/>
        </w:rPr>
        <w:t xml:space="preserve"> </w:t>
      </w:r>
      <w:r w:rsidR="00D7423D" w:rsidRPr="007578E4">
        <w:rPr>
          <w:szCs w:val="24"/>
        </w:rPr>
        <w:t xml:space="preserve">zapoznanie ze skazanym na zapomnienie wielkim myślicielem rosyjskim Nikołajem Fiodorowem (1829–1903) oraz przybliżenie jego dorobku filozoficznego i koncepcji, które zdumiały innych luminarzy epoki. Studenci poznają także otoczenie intelektualne Nikołaja Fiodorowa i wpływ twórcy rosyjskiego </w:t>
      </w:r>
      <w:proofErr w:type="spellStart"/>
      <w:r w:rsidR="00D7423D" w:rsidRPr="007578E4">
        <w:rPr>
          <w:szCs w:val="24"/>
        </w:rPr>
        <w:t>kosmizmu</w:t>
      </w:r>
      <w:proofErr w:type="spellEnd"/>
      <w:r w:rsidR="00D7423D" w:rsidRPr="007578E4">
        <w:rPr>
          <w:szCs w:val="24"/>
        </w:rPr>
        <w:t xml:space="preserve"> nie tylko na Władimira Sołowjowa czy Fiodora Dostojewskiego, lecz także na pioniera radzieckiej kosmonautyki, Konstantina Ciołkowskiego. Innym celem jest ukierunkowanie uwagi studentów na Biblię jako główne źródło inspiracji Nikołaja Fiodorowa w zbudowaniu koncepcji o powszechnym zmartwychwstaniu.      </w:t>
      </w:r>
    </w:p>
    <w:p w14:paraId="39201823" w14:textId="77777777" w:rsidR="00D7423D" w:rsidRPr="007578E4" w:rsidRDefault="00DE7545" w:rsidP="007578E4">
      <w:pPr>
        <w:spacing w:line="276" w:lineRule="auto"/>
        <w:jc w:val="both"/>
        <w:rPr>
          <w:szCs w:val="24"/>
        </w:rPr>
      </w:pPr>
      <w:r w:rsidRPr="007578E4">
        <w:rPr>
          <w:i/>
          <w:szCs w:val="24"/>
        </w:rPr>
        <w:t>Treści merytoryczne</w:t>
      </w:r>
      <w:r w:rsidRPr="007578E4">
        <w:rPr>
          <w:szCs w:val="24"/>
        </w:rPr>
        <w:t xml:space="preserve">: </w:t>
      </w:r>
      <w:r w:rsidR="00854D0C">
        <w:rPr>
          <w:szCs w:val="24"/>
        </w:rPr>
        <w:t>Nikołaj Fiodorow -</w:t>
      </w:r>
      <w:r w:rsidR="00D7423D" w:rsidRPr="007578E4">
        <w:rPr>
          <w:szCs w:val="24"/>
        </w:rPr>
        <w:t xml:space="preserve"> rys </w:t>
      </w:r>
      <w:r w:rsidR="00854D0C">
        <w:rPr>
          <w:szCs w:val="24"/>
        </w:rPr>
        <w:t>biograficzny. Nikołaj Fiodorow -</w:t>
      </w:r>
      <w:r w:rsidR="00D7423D" w:rsidRPr="007578E4">
        <w:rPr>
          <w:szCs w:val="24"/>
        </w:rPr>
        <w:t xml:space="preserve"> filozof-szaleniec czy genialny prorok? Nikołaj Fiodorow a Władimir Sołowjow i Fiodor Dostojewski. Nikołaja Fiodorowa „filozofia wspólnego czynu”. Rosyjski </w:t>
      </w:r>
      <w:proofErr w:type="spellStart"/>
      <w:r w:rsidR="00D7423D" w:rsidRPr="007578E4">
        <w:rPr>
          <w:szCs w:val="24"/>
        </w:rPr>
        <w:t>kosmizm</w:t>
      </w:r>
      <w:proofErr w:type="spellEnd"/>
      <w:r w:rsidR="00D7423D" w:rsidRPr="007578E4">
        <w:rPr>
          <w:szCs w:val="24"/>
        </w:rPr>
        <w:t xml:space="preserve"> a Biblia. Kościół wobec koncepcji Nikołaja Fiodorowa. Teoretyczne i praktyczne konsekwencje koncepcji powszechnego zmartwychwstania. Idee Nikołaja Fiodorowa źródłem inspiracji dla badaczy XXI wieku. </w:t>
      </w:r>
    </w:p>
    <w:p w14:paraId="1F4AD2BB" w14:textId="77777777" w:rsidR="00DE7545" w:rsidRPr="007578E4" w:rsidRDefault="00DE7545" w:rsidP="007578E4">
      <w:pPr>
        <w:spacing w:line="276" w:lineRule="auto"/>
        <w:rPr>
          <w:szCs w:val="24"/>
        </w:rPr>
      </w:pPr>
      <w:r w:rsidRPr="007578E4">
        <w:rPr>
          <w:i/>
          <w:szCs w:val="24"/>
        </w:rPr>
        <w:t>Efekty uczenia się</w:t>
      </w:r>
      <w:r w:rsidRPr="007578E4">
        <w:rPr>
          <w:szCs w:val="24"/>
        </w:rPr>
        <w:t xml:space="preserve">: </w:t>
      </w:r>
    </w:p>
    <w:p w14:paraId="14830583" w14:textId="77777777" w:rsidR="00D7423D" w:rsidRPr="007578E4" w:rsidRDefault="00DE7545" w:rsidP="007578E4">
      <w:pPr>
        <w:spacing w:line="276" w:lineRule="auto"/>
        <w:rPr>
          <w:szCs w:val="24"/>
        </w:rPr>
      </w:pPr>
      <w:r w:rsidRPr="007578E4">
        <w:rPr>
          <w:i/>
          <w:szCs w:val="24"/>
        </w:rPr>
        <w:t>Wiedza (zna i rozumie)</w:t>
      </w:r>
      <w:r w:rsidRPr="007578E4">
        <w:rPr>
          <w:szCs w:val="24"/>
        </w:rPr>
        <w:t xml:space="preserve">:  </w:t>
      </w:r>
      <w:r w:rsidR="00D7423D" w:rsidRPr="007578E4">
        <w:rPr>
          <w:color w:val="000000"/>
          <w:szCs w:val="24"/>
        </w:rPr>
        <w:t xml:space="preserve">w pogłębionym stopniu </w:t>
      </w:r>
      <w:r w:rsidR="00D7423D" w:rsidRPr="007578E4">
        <w:rPr>
          <w:szCs w:val="24"/>
        </w:rPr>
        <w:t>historię i kulturę rosyjskiego obszaru językowego oraz wybrane procesy historyczne, społeczno-polityczne, religijne, filozoficzne współczesnej Rosji</w:t>
      </w:r>
      <w:r w:rsidR="00F645AD">
        <w:rPr>
          <w:szCs w:val="24"/>
        </w:rPr>
        <w:t>.</w:t>
      </w:r>
    </w:p>
    <w:p w14:paraId="01772133" w14:textId="77777777" w:rsidR="00F017D7" w:rsidRPr="00644AFA" w:rsidRDefault="00F017D7" w:rsidP="00F017D7">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52415441" w14:textId="77777777" w:rsidR="003A0E53" w:rsidRPr="00644AFA" w:rsidRDefault="003A0E53" w:rsidP="003A0E53">
      <w:pPr>
        <w:jc w:val="both"/>
        <w:rPr>
          <w:szCs w:val="24"/>
        </w:rPr>
      </w:pPr>
      <w:r w:rsidRPr="00644AFA">
        <w:rPr>
          <w:i/>
          <w:szCs w:val="24"/>
        </w:rPr>
        <w:lastRenderedPageBreak/>
        <w:t>Kompetencje społeczne (jest gotów do)</w:t>
      </w:r>
      <w:r w:rsidRPr="00644AFA">
        <w:rPr>
          <w:szCs w:val="24"/>
        </w:rPr>
        <w:t xml:space="preserve">: </w:t>
      </w:r>
      <w:r w:rsidRPr="00644AFA">
        <w:rPr>
          <w:szCs w:val="24"/>
          <w:lang w:eastAsia="en-US"/>
        </w:rPr>
        <w:t>krytycznej oceny poziomu swojej wiedzy i umiejętności.</w:t>
      </w:r>
    </w:p>
    <w:p w14:paraId="2F4A1A55" w14:textId="77777777" w:rsidR="00DE7545" w:rsidRPr="007578E4" w:rsidRDefault="00DE7545" w:rsidP="007578E4">
      <w:pPr>
        <w:spacing w:line="276" w:lineRule="auto"/>
        <w:rPr>
          <w:b/>
          <w:bCs/>
          <w:iCs/>
          <w:szCs w:val="24"/>
        </w:rPr>
      </w:pPr>
      <w:r w:rsidRPr="007578E4">
        <w:rPr>
          <w:i/>
          <w:szCs w:val="24"/>
        </w:rPr>
        <w:t xml:space="preserve">Forma prowadzenia zajęć: </w:t>
      </w:r>
      <w:r w:rsidRPr="007578E4">
        <w:rPr>
          <w:iCs/>
          <w:szCs w:val="24"/>
        </w:rPr>
        <w:t>wykład</w:t>
      </w:r>
      <w:r w:rsidR="003A0E53">
        <w:rPr>
          <w:iCs/>
          <w:szCs w:val="24"/>
        </w:rPr>
        <w:t>.</w:t>
      </w:r>
      <w:bookmarkEnd w:id="9"/>
    </w:p>
    <w:p w14:paraId="48E0F037" w14:textId="77777777" w:rsidR="00604D54" w:rsidRPr="00F017D7" w:rsidRDefault="00471268" w:rsidP="007578E4">
      <w:pPr>
        <w:spacing w:line="276" w:lineRule="auto"/>
        <w:rPr>
          <w:b/>
          <w:bCs/>
          <w:iCs/>
          <w:szCs w:val="24"/>
        </w:rPr>
      </w:pPr>
      <w:r w:rsidRPr="007578E4">
        <w:rPr>
          <w:b/>
          <w:bCs/>
          <w:iCs/>
          <w:szCs w:val="24"/>
        </w:rPr>
        <w:t>Wykład monograficzny II</w:t>
      </w:r>
      <w:bookmarkStart w:id="10" w:name="_Hlk29917358"/>
    </w:p>
    <w:p w14:paraId="786C56CD" w14:textId="77777777" w:rsidR="00604D54" w:rsidRPr="007578E4" w:rsidRDefault="00604D54" w:rsidP="007578E4">
      <w:pPr>
        <w:spacing w:line="276" w:lineRule="auto"/>
        <w:rPr>
          <w:b/>
          <w:bCs/>
          <w:szCs w:val="24"/>
        </w:rPr>
      </w:pPr>
      <w:r w:rsidRPr="007578E4">
        <w:rPr>
          <w:b/>
          <w:bCs/>
          <w:szCs w:val="24"/>
        </w:rPr>
        <w:t>Zasady znakowej analizy kultury</w:t>
      </w:r>
      <w:r w:rsidR="00854D0C">
        <w:rPr>
          <w:b/>
          <w:bCs/>
          <w:szCs w:val="24"/>
        </w:rPr>
        <w:t>/ oferta w języku angielskim</w:t>
      </w:r>
    </w:p>
    <w:p w14:paraId="6F4AFB18" w14:textId="77777777" w:rsidR="00C227F0" w:rsidRPr="007578E4" w:rsidRDefault="00C227F0" w:rsidP="007578E4">
      <w:pPr>
        <w:spacing w:line="276" w:lineRule="auto"/>
        <w:jc w:val="both"/>
        <w:rPr>
          <w:i/>
          <w:szCs w:val="24"/>
        </w:rPr>
      </w:pPr>
      <w:r w:rsidRPr="007578E4">
        <w:rPr>
          <w:i/>
          <w:szCs w:val="24"/>
        </w:rPr>
        <w:t>Cel kształcenia:</w:t>
      </w:r>
      <w:r w:rsidRPr="007578E4">
        <w:rPr>
          <w:szCs w:val="24"/>
        </w:rPr>
        <w:t xml:space="preserve"> </w:t>
      </w:r>
      <w:r w:rsidRPr="007578E4">
        <w:rPr>
          <w:rFonts w:eastAsia="ArialMT"/>
          <w:szCs w:val="24"/>
          <w:lang w:eastAsia="en-US"/>
        </w:rPr>
        <w:t>przekazanie pogłębionej, specjalistycznej wiedzy z zakresu znakowej analizy</w:t>
      </w:r>
      <w:r w:rsidRPr="007578E4">
        <w:rPr>
          <w:rFonts w:eastAsia="ArialMT"/>
          <w:i/>
          <w:szCs w:val="24"/>
          <w:lang w:eastAsia="en-US"/>
        </w:rPr>
        <w:t xml:space="preserve"> </w:t>
      </w:r>
      <w:r w:rsidRPr="007578E4">
        <w:rPr>
          <w:rFonts w:eastAsia="ArialMT"/>
          <w:szCs w:val="24"/>
          <w:lang w:eastAsia="en-US"/>
        </w:rPr>
        <w:t xml:space="preserve">kultury; wykształcenie umiejętności krytycznego myślenia, wiązania ze sobą faktów oraz wyciągania wniosków z posiadanych informacji; wykształcenie nawyku ustawicznego kształcenia </w:t>
      </w:r>
      <w:r w:rsidR="00854D0C">
        <w:rPr>
          <w:rFonts w:eastAsia="ArialMT"/>
          <w:szCs w:val="24"/>
          <w:lang w:eastAsia="en-US"/>
        </w:rPr>
        <w:br/>
      </w:r>
      <w:r w:rsidRPr="007578E4">
        <w:rPr>
          <w:rFonts w:eastAsia="ArialMT"/>
          <w:szCs w:val="24"/>
          <w:lang w:eastAsia="en-US"/>
        </w:rPr>
        <w:t>i gotowości do stałego rozwoju zawodowego.</w:t>
      </w:r>
    </w:p>
    <w:p w14:paraId="2A8FB50A" w14:textId="77777777" w:rsidR="00C227F0" w:rsidRPr="007578E4" w:rsidRDefault="00C227F0" w:rsidP="007578E4">
      <w:pPr>
        <w:spacing w:line="276" w:lineRule="auto"/>
        <w:jc w:val="both"/>
        <w:rPr>
          <w:szCs w:val="24"/>
        </w:rPr>
      </w:pPr>
      <w:r w:rsidRPr="007578E4">
        <w:rPr>
          <w:i/>
          <w:szCs w:val="24"/>
        </w:rPr>
        <w:t>Treści merytoryczne</w:t>
      </w:r>
      <w:r w:rsidRPr="007578E4">
        <w:rPr>
          <w:szCs w:val="24"/>
        </w:rPr>
        <w:t xml:space="preserve">: </w:t>
      </w:r>
      <w:r w:rsidRPr="007578E4">
        <w:rPr>
          <w:bCs/>
          <w:szCs w:val="24"/>
        </w:rPr>
        <w:t>obejmują charakterystykę najważniejszych paradygmatów z dziedziny semiotyki kulturowej, w tym: semiotyczne kategorie, najczęściej wykorzystywane w trakcie analizy tekstualnej, rodzaje znaków i kodów, powiązania intertekstualne etc.</w:t>
      </w:r>
    </w:p>
    <w:p w14:paraId="66211B12" w14:textId="77777777" w:rsidR="00C227F0" w:rsidRPr="007578E4" w:rsidRDefault="00C227F0" w:rsidP="007578E4">
      <w:pPr>
        <w:spacing w:line="276" w:lineRule="auto"/>
        <w:jc w:val="both"/>
        <w:rPr>
          <w:szCs w:val="24"/>
        </w:rPr>
      </w:pPr>
      <w:r w:rsidRPr="007578E4">
        <w:rPr>
          <w:i/>
          <w:szCs w:val="24"/>
        </w:rPr>
        <w:t>Efekty uczenia się</w:t>
      </w:r>
      <w:r w:rsidRPr="007578E4">
        <w:rPr>
          <w:szCs w:val="24"/>
        </w:rPr>
        <w:t xml:space="preserve">: </w:t>
      </w:r>
    </w:p>
    <w:p w14:paraId="1F186499" w14:textId="77777777" w:rsidR="00C227F0" w:rsidRPr="007578E4" w:rsidRDefault="00C227F0" w:rsidP="007578E4">
      <w:pPr>
        <w:spacing w:line="276" w:lineRule="auto"/>
        <w:jc w:val="both"/>
        <w:rPr>
          <w:szCs w:val="24"/>
        </w:rPr>
      </w:pPr>
      <w:r w:rsidRPr="007578E4">
        <w:rPr>
          <w:i/>
          <w:szCs w:val="24"/>
        </w:rPr>
        <w:t>Wiedza (zna i rozumie)</w:t>
      </w:r>
      <w:r w:rsidRPr="007578E4">
        <w:rPr>
          <w:szCs w:val="24"/>
        </w:rPr>
        <w:t xml:space="preserve">: pojęcia, terminologię, przedmiot i zakres badań, teorie i metody nauk humanistycznych; powiązania filologii z pokrewnymi naukami humanistycznymi oraz społecznymi; metody analizy i interpretacji tekstów kultury w ujęciu wybranych teorii i szkół badawczych. </w:t>
      </w:r>
    </w:p>
    <w:p w14:paraId="05D7FA02" w14:textId="77777777" w:rsidR="00F017D7" w:rsidRPr="00644AFA" w:rsidRDefault="00F017D7" w:rsidP="00F017D7">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499EC996" w14:textId="77777777" w:rsidR="00F017D7" w:rsidRPr="00F017D7" w:rsidRDefault="00F017D7" w:rsidP="00F017D7">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6BA8556F" w14:textId="77777777" w:rsidR="00604D54" w:rsidRPr="00F017D7" w:rsidRDefault="00C227F0" w:rsidP="00F017D7">
      <w:pPr>
        <w:spacing w:line="276" w:lineRule="auto"/>
        <w:jc w:val="both"/>
        <w:rPr>
          <w:szCs w:val="24"/>
        </w:rPr>
      </w:pPr>
      <w:r w:rsidRPr="007578E4">
        <w:rPr>
          <w:i/>
          <w:szCs w:val="24"/>
        </w:rPr>
        <w:t xml:space="preserve">Forma prowadzenia zajęć: </w:t>
      </w:r>
      <w:r w:rsidRPr="007578E4">
        <w:rPr>
          <w:iCs/>
          <w:szCs w:val="24"/>
        </w:rPr>
        <w:t>wykład</w:t>
      </w:r>
      <w:r w:rsidR="00F645AD">
        <w:rPr>
          <w:iCs/>
          <w:szCs w:val="24"/>
        </w:rPr>
        <w:t>.</w:t>
      </w:r>
    </w:p>
    <w:p w14:paraId="33E26A47" w14:textId="77777777" w:rsidR="00604D54" w:rsidRPr="007578E4" w:rsidRDefault="00604D54" w:rsidP="007578E4">
      <w:pPr>
        <w:spacing w:line="276" w:lineRule="auto"/>
        <w:rPr>
          <w:b/>
          <w:bCs/>
          <w:i/>
          <w:szCs w:val="24"/>
        </w:rPr>
      </w:pPr>
      <w:r w:rsidRPr="007578E4">
        <w:rPr>
          <w:b/>
          <w:bCs/>
          <w:szCs w:val="24"/>
        </w:rPr>
        <w:t>Wybrane zagadnienia ze współczesnych teorii kulturoznawczych</w:t>
      </w:r>
    </w:p>
    <w:bookmarkEnd w:id="10"/>
    <w:p w14:paraId="1013EF73" w14:textId="77777777" w:rsidR="00C227F0" w:rsidRPr="007578E4" w:rsidRDefault="00C227F0" w:rsidP="007578E4">
      <w:pPr>
        <w:spacing w:line="276" w:lineRule="auto"/>
        <w:jc w:val="both"/>
        <w:rPr>
          <w:i/>
          <w:szCs w:val="24"/>
        </w:rPr>
      </w:pPr>
      <w:r w:rsidRPr="007578E4">
        <w:rPr>
          <w:i/>
          <w:szCs w:val="24"/>
        </w:rPr>
        <w:t>Cel kształcenia:</w:t>
      </w:r>
      <w:r w:rsidRPr="007578E4">
        <w:rPr>
          <w:szCs w:val="24"/>
        </w:rPr>
        <w:t xml:space="preserve"> </w:t>
      </w:r>
      <w:r w:rsidRPr="007578E4">
        <w:rPr>
          <w:rFonts w:eastAsia="ArialMT"/>
          <w:szCs w:val="24"/>
          <w:lang w:eastAsia="en-US"/>
        </w:rPr>
        <w:t>przekazanie pogłębionej, specjalistycznej wiedzy (wybranych zagadnień) z zakresu współczesnych teorii kulturoznawczych; wykształcenie umiejętności krytycznego myślenia, wiązania ze sobą faktów oraz wyciągania wniosków z posiadanych informacji; wykształcenie nawyku ustawicznego kształcenia i gotowości do stałego rozwoju zawodowego</w:t>
      </w:r>
      <w:r w:rsidR="008155F3">
        <w:rPr>
          <w:rFonts w:eastAsia="ArialMT"/>
          <w:szCs w:val="24"/>
          <w:lang w:eastAsia="en-US"/>
        </w:rPr>
        <w:t>.</w:t>
      </w:r>
    </w:p>
    <w:p w14:paraId="67D5D775" w14:textId="77777777" w:rsidR="00C227F0" w:rsidRPr="007578E4" w:rsidRDefault="00C227F0" w:rsidP="007578E4">
      <w:pPr>
        <w:spacing w:line="276" w:lineRule="auto"/>
        <w:jc w:val="both"/>
        <w:rPr>
          <w:szCs w:val="24"/>
        </w:rPr>
      </w:pPr>
      <w:r w:rsidRPr="007578E4">
        <w:rPr>
          <w:i/>
          <w:szCs w:val="24"/>
        </w:rPr>
        <w:t>Treści merytoryczne</w:t>
      </w:r>
      <w:r w:rsidRPr="007578E4">
        <w:rPr>
          <w:szCs w:val="24"/>
        </w:rPr>
        <w:t xml:space="preserve">: obejmują </w:t>
      </w:r>
      <w:r w:rsidRPr="007578E4">
        <w:rPr>
          <w:bCs/>
          <w:szCs w:val="24"/>
        </w:rPr>
        <w:t xml:space="preserve">charakterystykę najważniejszych paradygmatów tzw. „postmodernistycznej” epoki jako ideowego tła, inspirującego powstanie poszczególnych teorii kulturoznawczych, a także problematykę niektórych z nich (m.in. autorstwa M. Foucaulta, </w:t>
      </w:r>
      <w:r w:rsidR="00854D0C">
        <w:rPr>
          <w:bCs/>
          <w:szCs w:val="24"/>
        </w:rPr>
        <w:br/>
      </w:r>
      <w:r w:rsidRPr="007578E4">
        <w:rPr>
          <w:bCs/>
          <w:szCs w:val="24"/>
        </w:rPr>
        <w:t xml:space="preserve">J. Derrida i in.). Analizuje się wybrane zagadnienia spuścizny intelektualnej najwybitniejszych postaci tej epoki oraz ich poprzedników. </w:t>
      </w:r>
    </w:p>
    <w:p w14:paraId="11B784B0" w14:textId="77777777" w:rsidR="00C227F0" w:rsidRPr="007578E4" w:rsidRDefault="00C227F0" w:rsidP="007578E4">
      <w:pPr>
        <w:spacing w:line="276" w:lineRule="auto"/>
        <w:jc w:val="both"/>
        <w:rPr>
          <w:szCs w:val="24"/>
        </w:rPr>
      </w:pPr>
      <w:r w:rsidRPr="007578E4">
        <w:rPr>
          <w:i/>
          <w:szCs w:val="24"/>
        </w:rPr>
        <w:t>Efekty uczenia się</w:t>
      </w:r>
      <w:r w:rsidRPr="007578E4">
        <w:rPr>
          <w:szCs w:val="24"/>
        </w:rPr>
        <w:t xml:space="preserve">: </w:t>
      </w:r>
    </w:p>
    <w:p w14:paraId="486A1DF7" w14:textId="77777777" w:rsidR="00C227F0" w:rsidRPr="007578E4" w:rsidRDefault="00C227F0" w:rsidP="007578E4">
      <w:pPr>
        <w:spacing w:line="276" w:lineRule="auto"/>
        <w:jc w:val="both"/>
        <w:rPr>
          <w:szCs w:val="24"/>
        </w:rPr>
      </w:pPr>
      <w:r w:rsidRPr="007578E4">
        <w:rPr>
          <w:i/>
          <w:szCs w:val="24"/>
        </w:rPr>
        <w:t>Wiedza (zna i rozumie)</w:t>
      </w:r>
      <w:r w:rsidRPr="007578E4">
        <w:rPr>
          <w:szCs w:val="24"/>
        </w:rPr>
        <w:t xml:space="preserve">: pojęcia, terminologię, przedmiot i zakres badań, teorie i metody nauk humanistycznych; powiązania filologii z pokrewnymi naukami humanistycznymi oraz społecznymi; metody analizy i interpretacji tekstów kultury w ujęciu wybranych teorii i szkół badawczych. </w:t>
      </w:r>
    </w:p>
    <w:p w14:paraId="2A0C7841" w14:textId="77777777" w:rsidR="00F017D7" w:rsidRPr="00644AFA" w:rsidRDefault="00F017D7" w:rsidP="00F017D7">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3B6E2231" w14:textId="77777777" w:rsidR="00F017D7" w:rsidRPr="00F017D7" w:rsidRDefault="00F017D7" w:rsidP="00F017D7">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0B227DB5" w14:textId="77777777" w:rsidR="00604D54" w:rsidRPr="007578E4" w:rsidRDefault="00C227F0" w:rsidP="00F017D7">
      <w:pPr>
        <w:spacing w:line="276" w:lineRule="auto"/>
        <w:jc w:val="both"/>
        <w:rPr>
          <w:b/>
          <w:bCs/>
          <w:iCs/>
          <w:szCs w:val="24"/>
        </w:rPr>
      </w:pPr>
      <w:r w:rsidRPr="007578E4">
        <w:rPr>
          <w:i/>
          <w:szCs w:val="24"/>
        </w:rPr>
        <w:t xml:space="preserve">Forma prowadzenia zajęć: </w:t>
      </w:r>
      <w:r w:rsidRPr="007578E4">
        <w:rPr>
          <w:iCs/>
          <w:szCs w:val="24"/>
        </w:rPr>
        <w:t>wykład</w:t>
      </w:r>
      <w:r w:rsidR="00F017D7">
        <w:rPr>
          <w:iCs/>
          <w:szCs w:val="24"/>
        </w:rPr>
        <w:t>.</w:t>
      </w:r>
    </w:p>
    <w:p w14:paraId="453D3C4E" w14:textId="77777777" w:rsidR="00604D54" w:rsidRPr="007578E4" w:rsidRDefault="00471268" w:rsidP="007578E4">
      <w:pPr>
        <w:spacing w:line="276" w:lineRule="auto"/>
        <w:rPr>
          <w:b/>
          <w:bCs/>
          <w:iCs/>
          <w:szCs w:val="24"/>
        </w:rPr>
      </w:pPr>
      <w:r w:rsidRPr="007578E4">
        <w:rPr>
          <w:b/>
          <w:bCs/>
          <w:iCs/>
          <w:szCs w:val="24"/>
        </w:rPr>
        <w:t>Wykład monograficzny III</w:t>
      </w:r>
    </w:p>
    <w:p w14:paraId="593F54FA" w14:textId="77777777" w:rsidR="00604D54" w:rsidRPr="007578E4" w:rsidRDefault="00604D54" w:rsidP="007578E4">
      <w:pPr>
        <w:spacing w:line="276" w:lineRule="auto"/>
        <w:rPr>
          <w:b/>
          <w:bCs/>
          <w:iCs/>
          <w:szCs w:val="24"/>
        </w:rPr>
      </w:pPr>
      <w:bookmarkStart w:id="11" w:name="_Hlk29917681"/>
      <w:r w:rsidRPr="007578E4">
        <w:rPr>
          <w:b/>
          <w:bCs/>
          <w:iCs/>
          <w:szCs w:val="24"/>
        </w:rPr>
        <w:t>Zasady krytyki archetypowej (rytualno-mitologicznej)</w:t>
      </w:r>
    </w:p>
    <w:p w14:paraId="6DABD016" w14:textId="77777777" w:rsidR="00C227F0" w:rsidRPr="007578E4" w:rsidRDefault="00C227F0" w:rsidP="007578E4">
      <w:pPr>
        <w:spacing w:line="276" w:lineRule="auto"/>
        <w:jc w:val="both"/>
        <w:rPr>
          <w:i/>
          <w:szCs w:val="24"/>
        </w:rPr>
      </w:pPr>
      <w:r w:rsidRPr="007578E4">
        <w:rPr>
          <w:i/>
          <w:szCs w:val="24"/>
        </w:rPr>
        <w:t>Cel kształcenia:</w:t>
      </w:r>
      <w:r w:rsidRPr="007578E4">
        <w:rPr>
          <w:szCs w:val="24"/>
        </w:rPr>
        <w:t xml:space="preserve"> </w:t>
      </w:r>
      <w:r w:rsidRPr="007578E4">
        <w:rPr>
          <w:rFonts w:eastAsia="ArialMT"/>
          <w:szCs w:val="24"/>
          <w:lang w:eastAsia="en-US"/>
        </w:rPr>
        <w:t xml:space="preserve">przekazanie pogłębionej, specjalistycznej wiedzy z zakresu </w:t>
      </w:r>
      <w:r w:rsidRPr="007578E4">
        <w:rPr>
          <w:bCs/>
          <w:iCs/>
          <w:szCs w:val="24"/>
        </w:rPr>
        <w:t>krytyki archetypowej (rytualno-mitologicznej)</w:t>
      </w:r>
      <w:r w:rsidRPr="007578E4">
        <w:rPr>
          <w:rFonts w:eastAsia="ArialMT"/>
          <w:szCs w:val="24"/>
          <w:lang w:eastAsia="en-US"/>
        </w:rPr>
        <w:t>; wykształcenie umiejętności krytycznego myślenia, wiązania ze sobą faktów oraz wyciągania wniosków z posiadanych informacji; wykształcenie nawyku ustawicznego kształcenia i gotowości do stałego rozwoju zawodowego.</w:t>
      </w:r>
    </w:p>
    <w:p w14:paraId="735AD0F4" w14:textId="77777777" w:rsidR="00C227F0" w:rsidRPr="007578E4" w:rsidRDefault="00C227F0" w:rsidP="007578E4">
      <w:pPr>
        <w:spacing w:line="276" w:lineRule="auto"/>
        <w:jc w:val="both"/>
        <w:rPr>
          <w:szCs w:val="24"/>
        </w:rPr>
      </w:pPr>
      <w:r w:rsidRPr="007578E4">
        <w:rPr>
          <w:i/>
          <w:szCs w:val="24"/>
        </w:rPr>
        <w:t>Treści merytoryczne</w:t>
      </w:r>
      <w:r w:rsidRPr="007578E4">
        <w:rPr>
          <w:szCs w:val="24"/>
        </w:rPr>
        <w:t xml:space="preserve">: obejmują </w:t>
      </w:r>
      <w:r w:rsidRPr="007578E4">
        <w:rPr>
          <w:bCs/>
          <w:szCs w:val="24"/>
        </w:rPr>
        <w:t xml:space="preserve">szereg najważniejszych aspektów teoretycznoliterackich w zakresie rytualno-mitologicznej / archetypowej krytyki. Szczególna uwaga zostanie poświęcona analizie mitologiczno-archetypowych motywów powieści wierszem Aleksandra Puszkina </w:t>
      </w:r>
      <w:r w:rsidRPr="007578E4">
        <w:rPr>
          <w:bCs/>
          <w:i/>
          <w:szCs w:val="24"/>
        </w:rPr>
        <w:t>Eugeniusz Oniegin</w:t>
      </w:r>
      <w:r w:rsidRPr="007578E4">
        <w:rPr>
          <w:bCs/>
          <w:szCs w:val="24"/>
        </w:rPr>
        <w:t xml:space="preserve">. </w:t>
      </w:r>
    </w:p>
    <w:p w14:paraId="7E0F0F4E" w14:textId="77777777" w:rsidR="00C227F0" w:rsidRPr="007578E4" w:rsidRDefault="00C227F0" w:rsidP="007578E4">
      <w:pPr>
        <w:spacing w:line="276" w:lineRule="auto"/>
        <w:jc w:val="both"/>
        <w:rPr>
          <w:szCs w:val="24"/>
        </w:rPr>
      </w:pPr>
      <w:r w:rsidRPr="007578E4">
        <w:rPr>
          <w:i/>
          <w:szCs w:val="24"/>
        </w:rPr>
        <w:lastRenderedPageBreak/>
        <w:t>Efekty uczenia się</w:t>
      </w:r>
      <w:r w:rsidRPr="007578E4">
        <w:rPr>
          <w:szCs w:val="24"/>
        </w:rPr>
        <w:t xml:space="preserve">: </w:t>
      </w:r>
    </w:p>
    <w:p w14:paraId="22CB2E7B" w14:textId="77777777" w:rsidR="00C227F0" w:rsidRPr="007578E4" w:rsidRDefault="00C227F0" w:rsidP="007578E4">
      <w:pPr>
        <w:spacing w:line="276" w:lineRule="auto"/>
        <w:jc w:val="both"/>
        <w:rPr>
          <w:szCs w:val="24"/>
        </w:rPr>
      </w:pPr>
      <w:r w:rsidRPr="007578E4">
        <w:rPr>
          <w:i/>
          <w:szCs w:val="24"/>
        </w:rPr>
        <w:t>Wiedza (zna i rozumie)</w:t>
      </w:r>
      <w:r w:rsidRPr="007578E4">
        <w:rPr>
          <w:szCs w:val="24"/>
        </w:rPr>
        <w:t xml:space="preserve">: pojęcia, terminologię, przedmiot i zakres badań, teorie i metody nauk humanistycznych; powiązania filologii z pokrewnymi naukami humanistycznymi oraz społecznymi; metody analizy i interpretacji tekstów kultury w ujęciu wybranych teorii i szkół badawczych.  </w:t>
      </w:r>
    </w:p>
    <w:p w14:paraId="67C2E3FF" w14:textId="77777777" w:rsidR="00F017D7" w:rsidRPr="00644AFA" w:rsidRDefault="00F017D7" w:rsidP="00F017D7">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3AB19A22" w14:textId="77777777" w:rsidR="00F017D7" w:rsidRPr="00F017D7" w:rsidRDefault="00F017D7" w:rsidP="00F017D7">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4A72E4CA" w14:textId="77777777" w:rsidR="00604D54" w:rsidRPr="00F017D7" w:rsidRDefault="00C227F0" w:rsidP="007578E4">
      <w:pPr>
        <w:spacing w:line="276" w:lineRule="auto"/>
        <w:jc w:val="both"/>
        <w:rPr>
          <w:szCs w:val="24"/>
        </w:rPr>
      </w:pPr>
      <w:r w:rsidRPr="007578E4">
        <w:rPr>
          <w:i/>
          <w:szCs w:val="24"/>
        </w:rPr>
        <w:t xml:space="preserve">Forma prowadzenia zajęć: </w:t>
      </w:r>
      <w:r w:rsidRPr="007578E4">
        <w:rPr>
          <w:iCs/>
          <w:szCs w:val="24"/>
        </w:rPr>
        <w:t>wykład</w:t>
      </w:r>
      <w:r w:rsidR="00F017D7">
        <w:rPr>
          <w:iCs/>
          <w:szCs w:val="24"/>
        </w:rPr>
        <w:t>.</w:t>
      </w:r>
    </w:p>
    <w:p w14:paraId="34BFFC70" w14:textId="77777777" w:rsidR="00604D54" w:rsidRPr="007578E4" w:rsidRDefault="00604D54" w:rsidP="007578E4">
      <w:pPr>
        <w:spacing w:line="276" w:lineRule="auto"/>
        <w:jc w:val="both"/>
        <w:rPr>
          <w:b/>
          <w:bCs/>
          <w:iCs/>
          <w:szCs w:val="24"/>
        </w:rPr>
      </w:pPr>
      <w:bookmarkStart w:id="12" w:name="_Hlk29917741"/>
      <w:r w:rsidRPr="007578E4">
        <w:rPr>
          <w:b/>
          <w:bCs/>
          <w:iCs/>
          <w:szCs w:val="24"/>
        </w:rPr>
        <w:t>Adaptacje filmowe literatury rosyjskiej</w:t>
      </w:r>
    </w:p>
    <w:bookmarkEnd w:id="12"/>
    <w:p w14:paraId="44443379" w14:textId="77777777" w:rsidR="00EC6801" w:rsidRPr="007578E4" w:rsidRDefault="00EC6801" w:rsidP="007578E4">
      <w:pPr>
        <w:spacing w:line="276" w:lineRule="auto"/>
        <w:jc w:val="both"/>
        <w:rPr>
          <w:i/>
          <w:szCs w:val="24"/>
        </w:rPr>
      </w:pPr>
      <w:r w:rsidRPr="007578E4">
        <w:rPr>
          <w:i/>
          <w:szCs w:val="24"/>
        </w:rPr>
        <w:t>Cel kształcenia:</w:t>
      </w:r>
      <w:r w:rsidRPr="007578E4">
        <w:rPr>
          <w:szCs w:val="24"/>
        </w:rPr>
        <w:t xml:space="preserve"> Pogłębienie wiedzy w dziedzinie historii literatury i kinematografii rosyjskiej. </w:t>
      </w:r>
    </w:p>
    <w:p w14:paraId="07777A2F" w14:textId="77777777" w:rsidR="00EC6801" w:rsidRPr="007578E4" w:rsidRDefault="00EC6801" w:rsidP="007578E4">
      <w:pPr>
        <w:spacing w:line="276" w:lineRule="auto"/>
        <w:jc w:val="both"/>
        <w:rPr>
          <w:szCs w:val="24"/>
        </w:rPr>
      </w:pPr>
      <w:r w:rsidRPr="007578E4">
        <w:rPr>
          <w:i/>
          <w:szCs w:val="24"/>
        </w:rPr>
        <w:t>Treści merytoryczne</w:t>
      </w:r>
      <w:r w:rsidRPr="007578E4">
        <w:rPr>
          <w:szCs w:val="24"/>
        </w:rPr>
        <w:t xml:space="preserve">: Omówione zostaną zagadnienia korespondencji różnych dziedzin artystycznego przekazu: literatury i filmu. Na przykładzie wybranych ekranizacji utworów literackich zostanie przeprowadzona analiza porównawcza, obejmująca takie zagadnienia, jak: zamysł reżyserski, zamysł autora, problematyka utworów, charakter postaci, struktura gatunkowa, cechy szczególne poetyki itd.  </w:t>
      </w:r>
    </w:p>
    <w:p w14:paraId="0D970CA8" w14:textId="77777777" w:rsidR="00EC6801" w:rsidRPr="007578E4" w:rsidRDefault="00EC6801" w:rsidP="007578E4">
      <w:pPr>
        <w:spacing w:line="276" w:lineRule="auto"/>
        <w:jc w:val="both"/>
        <w:rPr>
          <w:szCs w:val="24"/>
        </w:rPr>
      </w:pPr>
      <w:r w:rsidRPr="007578E4">
        <w:rPr>
          <w:i/>
          <w:szCs w:val="24"/>
        </w:rPr>
        <w:t>Efekty uczenia się</w:t>
      </w:r>
      <w:r w:rsidRPr="007578E4">
        <w:rPr>
          <w:szCs w:val="24"/>
        </w:rPr>
        <w:t xml:space="preserve">: </w:t>
      </w:r>
    </w:p>
    <w:p w14:paraId="76CD499E" w14:textId="77777777" w:rsidR="00EC6801" w:rsidRPr="007578E4" w:rsidRDefault="00EC6801" w:rsidP="007578E4">
      <w:pPr>
        <w:autoSpaceDE w:val="0"/>
        <w:autoSpaceDN w:val="0"/>
        <w:adjustRightInd w:val="0"/>
        <w:spacing w:line="276" w:lineRule="auto"/>
        <w:jc w:val="both"/>
        <w:rPr>
          <w:bCs/>
          <w:noProof/>
          <w:szCs w:val="24"/>
        </w:rPr>
      </w:pPr>
      <w:r w:rsidRPr="007578E4">
        <w:rPr>
          <w:i/>
          <w:szCs w:val="24"/>
        </w:rPr>
        <w:t>Wiedza (zna i rozumie)</w:t>
      </w:r>
      <w:r w:rsidRPr="007578E4">
        <w:rPr>
          <w:szCs w:val="24"/>
        </w:rPr>
        <w:t xml:space="preserve">:  </w:t>
      </w:r>
      <w:r w:rsidRPr="007578E4">
        <w:rPr>
          <w:bCs/>
          <w:noProof/>
          <w:szCs w:val="24"/>
        </w:rPr>
        <w:t>najważniejsze ekranizacje dzieł literatury rosyjskiej (</w:t>
      </w:r>
      <w:r w:rsidRPr="007578E4">
        <w:rPr>
          <w:szCs w:val="24"/>
        </w:rPr>
        <w:t xml:space="preserve">od lat 30-tych XX w. po czasy najnowsze); </w:t>
      </w:r>
      <w:r w:rsidRPr="007578E4">
        <w:rPr>
          <w:bCs/>
          <w:noProof/>
          <w:szCs w:val="24"/>
        </w:rPr>
        <w:t xml:space="preserve">rozumie, jak wzajemnie oddziaływują na siebie dwie dziedziny sztuki: literatura i kinematografia. </w:t>
      </w:r>
    </w:p>
    <w:p w14:paraId="3C8E2244" w14:textId="77777777" w:rsidR="00EC6801" w:rsidRPr="007578E4" w:rsidRDefault="00EC6801" w:rsidP="007578E4">
      <w:pPr>
        <w:autoSpaceDE w:val="0"/>
        <w:autoSpaceDN w:val="0"/>
        <w:adjustRightInd w:val="0"/>
        <w:spacing w:line="276" w:lineRule="auto"/>
        <w:jc w:val="both"/>
        <w:rPr>
          <w:bCs/>
          <w:noProof/>
          <w:szCs w:val="24"/>
        </w:rPr>
      </w:pPr>
      <w:r w:rsidRPr="007578E4">
        <w:rPr>
          <w:i/>
          <w:szCs w:val="24"/>
        </w:rPr>
        <w:t>Umiejętności (potrafi)</w:t>
      </w:r>
      <w:r w:rsidRPr="007578E4">
        <w:rPr>
          <w:szCs w:val="24"/>
        </w:rPr>
        <w:t xml:space="preserve">: </w:t>
      </w:r>
      <w:r w:rsidRPr="007578E4">
        <w:rPr>
          <w:bCs/>
          <w:noProof/>
          <w:szCs w:val="24"/>
        </w:rPr>
        <w:t>określić gatun</w:t>
      </w:r>
      <w:r w:rsidR="00BC3638" w:rsidRPr="007578E4">
        <w:rPr>
          <w:bCs/>
          <w:noProof/>
          <w:szCs w:val="24"/>
        </w:rPr>
        <w:t>ek</w:t>
      </w:r>
      <w:r w:rsidRPr="007578E4">
        <w:rPr>
          <w:bCs/>
          <w:noProof/>
          <w:szCs w:val="24"/>
        </w:rPr>
        <w:t xml:space="preserve"> dzieł literackih i filmowych; merytorycznie argument</w:t>
      </w:r>
      <w:r w:rsidR="00BC3638" w:rsidRPr="007578E4">
        <w:rPr>
          <w:bCs/>
          <w:noProof/>
          <w:szCs w:val="24"/>
        </w:rPr>
        <w:t>ować</w:t>
      </w:r>
      <w:r w:rsidRPr="007578E4">
        <w:rPr>
          <w:bCs/>
          <w:noProof/>
          <w:szCs w:val="24"/>
        </w:rPr>
        <w:t>, wykorzystując poglądy innych autorów; samodzielnie analiz</w:t>
      </w:r>
      <w:r w:rsidR="00BC3638" w:rsidRPr="007578E4">
        <w:rPr>
          <w:bCs/>
          <w:noProof/>
          <w:szCs w:val="24"/>
        </w:rPr>
        <w:t>ować</w:t>
      </w:r>
      <w:r w:rsidRPr="007578E4">
        <w:rPr>
          <w:bCs/>
          <w:noProof/>
          <w:szCs w:val="24"/>
        </w:rPr>
        <w:t xml:space="preserve"> dzieła literackie i filmowe.</w:t>
      </w:r>
    </w:p>
    <w:p w14:paraId="33C56BE3" w14:textId="77777777" w:rsidR="00EC6801" w:rsidRPr="007578E4" w:rsidRDefault="00EC6801" w:rsidP="007578E4">
      <w:pPr>
        <w:autoSpaceDE w:val="0"/>
        <w:autoSpaceDN w:val="0"/>
        <w:adjustRightInd w:val="0"/>
        <w:spacing w:line="276" w:lineRule="auto"/>
        <w:jc w:val="both"/>
        <w:rPr>
          <w:bCs/>
          <w:noProof/>
          <w:color w:val="800000"/>
          <w:szCs w:val="24"/>
        </w:rPr>
      </w:pPr>
      <w:r w:rsidRPr="007578E4">
        <w:rPr>
          <w:i/>
          <w:szCs w:val="24"/>
        </w:rPr>
        <w:t>Kompetencje społeczne (jest gotów do)</w:t>
      </w:r>
      <w:r w:rsidRPr="007578E4">
        <w:rPr>
          <w:szCs w:val="24"/>
        </w:rPr>
        <w:t xml:space="preserve">: </w:t>
      </w:r>
      <w:r w:rsidRPr="007578E4">
        <w:rPr>
          <w:rFonts w:eastAsia="MetaPro-Book"/>
          <w:szCs w:val="24"/>
        </w:rPr>
        <w:t>rozwija</w:t>
      </w:r>
      <w:r w:rsidR="00BC3638" w:rsidRPr="007578E4">
        <w:rPr>
          <w:rFonts w:eastAsia="MetaPro-Book"/>
          <w:szCs w:val="24"/>
        </w:rPr>
        <w:t>nia</w:t>
      </w:r>
      <w:r w:rsidRPr="007578E4">
        <w:rPr>
          <w:rFonts w:eastAsia="MetaPro-Book"/>
          <w:szCs w:val="24"/>
        </w:rPr>
        <w:t xml:space="preserve"> swo</w:t>
      </w:r>
      <w:r w:rsidR="00BC3638" w:rsidRPr="007578E4">
        <w:rPr>
          <w:rFonts w:eastAsia="MetaPro-Book"/>
          <w:szCs w:val="24"/>
        </w:rPr>
        <w:t>ich</w:t>
      </w:r>
      <w:r w:rsidRPr="007578E4">
        <w:rPr>
          <w:rFonts w:eastAsia="MetaPro-Book"/>
          <w:szCs w:val="24"/>
        </w:rPr>
        <w:t xml:space="preserve"> zainteresowa</w:t>
      </w:r>
      <w:r w:rsidR="00BC3638" w:rsidRPr="007578E4">
        <w:rPr>
          <w:rFonts w:eastAsia="MetaPro-Book"/>
          <w:szCs w:val="24"/>
        </w:rPr>
        <w:t>ń</w:t>
      </w:r>
      <w:r w:rsidRPr="007578E4">
        <w:rPr>
          <w:rFonts w:eastAsia="MetaPro-Book"/>
          <w:szCs w:val="24"/>
        </w:rPr>
        <w:t xml:space="preserve"> w zakresie kultury rosyjskiej.</w:t>
      </w:r>
      <w:r w:rsidRPr="007578E4">
        <w:rPr>
          <w:bCs/>
          <w:noProof/>
          <w:szCs w:val="24"/>
        </w:rPr>
        <w:t xml:space="preserve"> </w:t>
      </w:r>
    </w:p>
    <w:p w14:paraId="37C8AD7F" w14:textId="77777777" w:rsidR="00604D54" w:rsidRPr="00F017D7" w:rsidRDefault="00EC6801" w:rsidP="007578E4">
      <w:pPr>
        <w:spacing w:line="276" w:lineRule="auto"/>
        <w:jc w:val="both"/>
        <w:rPr>
          <w:iCs/>
          <w:szCs w:val="24"/>
        </w:rPr>
      </w:pPr>
      <w:r w:rsidRPr="007578E4">
        <w:rPr>
          <w:i/>
          <w:szCs w:val="24"/>
        </w:rPr>
        <w:t xml:space="preserve">Forma prowadzenia zajęć: </w:t>
      </w:r>
      <w:r w:rsidRPr="007578E4">
        <w:rPr>
          <w:iCs/>
          <w:szCs w:val="24"/>
        </w:rPr>
        <w:t>wykład</w:t>
      </w:r>
      <w:r w:rsidR="00F017D7">
        <w:rPr>
          <w:iCs/>
          <w:szCs w:val="24"/>
        </w:rPr>
        <w:t>.</w:t>
      </w:r>
    </w:p>
    <w:p w14:paraId="28B4A64C" w14:textId="77777777" w:rsidR="00471268" w:rsidRPr="007578E4" w:rsidRDefault="00471268" w:rsidP="007578E4">
      <w:pPr>
        <w:spacing w:line="276" w:lineRule="auto"/>
        <w:jc w:val="both"/>
        <w:rPr>
          <w:b/>
          <w:bCs/>
          <w:iCs/>
          <w:szCs w:val="24"/>
        </w:rPr>
      </w:pPr>
      <w:bookmarkStart w:id="13" w:name="_Hlk29917405"/>
      <w:bookmarkEnd w:id="11"/>
      <w:r w:rsidRPr="007578E4">
        <w:rPr>
          <w:b/>
          <w:bCs/>
          <w:iCs/>
          <w:szCs w:val="24"/>
        </w:rPr>
        <w:t>Tłumaczenie pisemne (teksty prawnicze)</w:t>
      </w:r>
    </w:p>
    <w:p w14:paraId="355C7E30" w14:textId="77777777" w:rsidR="00790672" w:rsidRPr="007578E4" w:rsidRDefault="00790672" w:rsidP="007578E4">
      <w:pPr>
        <w:spacing w:line="276" w:lineRule="auto"/>
        <w:jc w:val="both"/>
        <w:rPr>
          <w:szCs w:val="24"/>
        </w:rPr>
      </w:pPr>
      <w:r w:rsidRPr="007578E4">
        <w:rPr>
          <w:i/>
          <w:szCs w:val="24"/>
        </w:rPr>
        <w:t>Cel kształcenia:</w:t>
      </w:r>
      <w:r w:rsidRPr="007578E4">
        <w:rPr>
          <w:szCs w:val="24"/>
        </w:rPr>
        <w:t xml:space="preserve"> Umiejętność tłumaczenia pisemnego tekstów prawniczych.</w:t>
      </w:r>
    </w:p>
    <w:p w14:paraId="3861C357" w14:textId="77777777" w:rsidR="00790672" w:rsidRPr="007578E4" w:rsidRDefault="00790672"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wymogami formalnymi tłumaczeń pisemnych tekstów prawniczych. Omówienie różnego rodzaju tekstów prawniczych i specyfiki ich tłumaczeń pisemnych. Omówienie źródeł leksykograficznych i ciał normotwórczych w zakresie tłumaczeń tekstów prawniczych. Ćwiczenia pisemne z wykorzystaniem wybranego rodzaju tekstów prawniczych. </w:t>
      </w:r>
    </w:p>
    <w:p w14:paraId="198FBA86" w14:textId="77777777" w:rsidR="00790672" w:rsidRPr="007578E4" w:rsidRDefault="00790672" w:rsidP="007578E4">
      <w:pPr>
        <w:spacing w:line="276" w:lineRule="auto"/>
        <w:rPr>
          <w:szCs w:val="24"/>
        </w:rPr>
      </w:pPr>
      <w:r w:rsidRPr="007578E4">
        <w:rPr>
          <w:i/>
          <w:szCs w:val="24"/>
        </w:rPr>
        <w:t>Efekty uczenia się</w:t>
      </w:r>
      <w:r w:rsidRPr="007578E4">
        <w:rPr>
          <w:szCs w:val="24"/>
        </w:rPr>
        <w:t xml:space="preserve">: </w:t>
      </w:r>
    </w:p>
    <w:p w14:paraId="39F358F5" w14:textId="77777777" w:rsidR="00790672" w:rsidRPr="007578E4" w:rsidRDefault="00790672" w:rsidP="007578E4">
      <w:pPr>
        <w:spacing w:line="276" w:lineRule="auto"/>
        <w:jc w:val="both"/>
        <w:rPr>
          <w:szCs w:val="24"/>
        </w:rPr>
      </w:pPr>
      <w:r w:rsidRPr="007578E4">
        <w:rPr>
          <w:i/>
          <w:szCs w:val="24"/>
        </w:rPr>
        <w:t>Wiedza (zna i rozumie)</w:t>
      </w:r>
      <w:r w:rsidRPr="007578E4">
        <w:rPr>
          <w:szCs w:val="24"/>
        </w:rPr>
        <w:t>: specyfikę tłumaczenia pisemnego tekstów prawniczych</w:t>
      </w:r>
      <w:r w:rsidR="008155F3">
        <w:rPr>
          <w:szCs w:val="24"/>
        </w:rPr>
        <w:t>; zna</w:t>
      </w:r>
      <w:r w:rsidRPr="007578E4">
        <w:rPr>
          <w:szCs w:val="24"/>
        </w:rPr>
        <w:t xml:space="preserve"> podstawowe słownictwo i frazeologię języka prawniczego.  </w:t>
      </w:r>
    </w:p>
    <w:p w14:paraId="47A88446" w14:textId="77777777" w:rsidR="00790672" w:rsidRPr="007578E4" w:rsidRDefault="00790672" w:rsidP="007578E4">
      <w:pPr>
        <w:spacing w:line="276" w:lineRule="auto"/>
        <w:jc w:val="both"/>
        <w:rPr>
          <w:szCs w:val="24"/>
        </w:rPr>
      </w:pPr>
      <w:r w:rsidRPr="007578E4">
        <w:rPr>
          <w:i/>
          <w:szCs w:val="24"/>
        </w:rPr>
        <w:t>Umiejętności (potrafi)</w:t>
      </w:r>
      <w:r w:rsidRPr="007578E4">
        <w:rPr>
          <w:szCs w:val="24"/>
        </w:rPr>
        <w:t>: przetłumaczyć pisemnie wybrane rodzaje dokumentów prawniczych</w:t>
      </w:r>
      <w:r w:rsidR="008155F3">
        <w:rPr>
          <w:szCs w:val="24"/>
        </w:rPr>
        <w:t xml:space="preserve">; </w:t>
      </w:r>
      <w:r w:rsidRPr="007578E4">
        <w:rPr>
          <w:szCs w:val="24"/>
        </w:rPr>
        <w:t xml:space="preserve"> opracować glosariusz terminologiczny z zakresu wybranych zagadnień prawniczych.</w:t>
      </w:r>
    </w:p>
    <w:p w14:paraId="26E74008" w14:textId="77777777" w:rsidR="00790672" w:rsidRPr="007578E4" w:rsidRDefault="00790672" w:rsidP="007578E4">
      <w:pPr>
        <w:spacing w:line="276" w:lineRule="auto"/>
        <w:jc w:val="both"/>
        <w:rPr>
          <w:szCs w:val="24"/>
        </w:rPr>
      </w:pPr>
      <w:r w:rsidRPr="007578E4">
        <w:rPr>
          <w:i/>
          <w:szCs w:val="24"/>
        </w:rPr>
        <w:t>Kompetencje społeczne (jest gotów do)</w:t>
      </w:r>
      <w:r w:rsidRPr="007578E4">
        <w:rPr>
          <w:szCs w:val="24"/>
        </w:rPr>
        <w:t xml:space="preserve">: </w:t>
      </w:r>
      <w:r w:rsidR="004B3966" w:rsidRPr="007578E4">
        <w:rPr>
          <w:szCs w:val="24"/>
        </w:rPr>
        <w:t xml:space="preserve">świadomego postrzegania znaczenia </w:t>
      </w:r>
      <w:r w:rsidRPr="007578E4">
        <w:rPr>
          <w:szCs w:val="24"/>
        </w:rPr>
        <w:t>tłumaczeń tekstów prawniczych i konsekwencj</w:t>
      </w:r>
      <w:r w:rsidR="004B3966" w:rsidRPr="007578E4">
        <w:rPr>
          <w:szCs w:val="24"/>
        </w:rPr>
        <w:t>i</w:t>
      </w:r>
      <w:r w:rsidRPr="007578E4">
        <w:rPr>
          <w:szCs w:val="24"/>
        </w:rPr>
        <w:t xml:space="preserve"> społeczn</w:t>
      </w:r>
      <w:r w:rsidR="004B3966" w:rsidRPr="007578E4">
        <w:rPr>
          <w:szCs w:val="24"/>
        </w:rPr>
        <w:t>ych</w:t>
      </w:r>
      <w:r w:rsidRPr="007578E4">
        <w:rPr>
          <w:szCs w:val="24"/>
        </w:rPr>
        <w:t xml:space="preserve"> ich tłumaczeń</w:t>
      </w:r>
      <w:r w:rsidR="008155F3">
        <w:rPr>
          <w:szCs w:val="24"/>
        </w:rPr>
        <w:t xml:space="preserve">; </w:t>
      </w:r>
      <w:r w:rsidRPr="007578E4">
        <w:rPr>
          <w:szCs w:val="24"/>
        </w:rPr>
        <w:t>ciągłego doskonalenia się w</w:t>
      </w:r>
      <w:r w:rsidR="008155F3">
        <w:rPr>
          <w:szCs w:val="24"/>
        </w:rPr>
        <w:t> </w:t>
      </w:r>
      <w:r w:rsidRPr="007578E4">
        <w:rPr>
          <w:szCs w:val="24"/>
        </w:rPr>
        <w:t>zakresie tłumaczeń pisemnych tekstów specjalistycznych.</w:t>
      </w:r>
    </w:p>
    <w:p w14:paraId="10903B24" w14:textId="77777777" w:rsidR="00604D54" w:rsidRPr="00DB344D" w:rsidRDefault="00790672" w:rsidP="007578E4">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08398B74" w14:textId="77777777" w:rsidR="00471268" w:rsidRPr="007578E4" w:rsidRDefault="00471268" w:rsidP="007578E4">
      <w:pPr>
        <w:spacing w:line="276" w:lineRule="auto"/>
        <w:jc w:val="both"/>
        <w:rPr>
          <w:b/>
          <w:bCs/>
          <w:iCs/>
          <w:szCs w:val="24"/>
        </w:rPr>
      </w:pPr>
      <w:r w:rsidRPr="007578E4">
        <w:rPr>
          <w:b/>
          <w:bCs/>
          <w:iCs/>
          <w:szCs w:val="24"/>
        </w:rPr>
        <w:t>Tłumaczenie pisemne (teksty naukowo-techniczne)</w:t>
      </w:r>
    </w:p>
    <w:p w14:paraId="22A79D89" w14:textId="77777777" w:rsidR="004B3966" w:rsidRPr="007578E4" w:rsidRDefault="004B3966" w:rsidP="007578E4">
      <w:pPr>
        <w:spacing w:line="276" w:lineRule="auto"/>
        <w:jc w:val="both"/>
        <w:rPr>
          <w:szCs w:val="24"/>
        </w:rPr>
      </w:pPr>
      <w:r w:rsidRPr="007578E4">
        <w:rPr>
          <w:i/>
          <w:szCs w:val="24"/>
        </w:rPr>
        <w:t>Cel kształcenia:</w:t>
      </w:r>
      <w:r w:rsidRPr="007578E4">
        <w:rPr>
          <w:szCs w:val="24"/>
        </w:rPr>
        <w:t xml:space="preserve"> Umiejętność tłumaczenia pisemnego tekstów naukowo-technicznych.</w:t>
      </w:r>
    </w:p>
    <w:p w14:paraId="135353AF" w14:textId="77777777" w:rsidR="004B3966" w:rsidRPr="007578E4" w:rsidRDefault="004B3966"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wymogami formalnymi tłumaczeń pisemnych tekstów </w:t>
      </w:r>
      <w:r w:rsidRPr="007578E4">
        <w:rPr>
          <w:szCs w:val="24"/>
        </w:rPr>
        <w:t>naukowo-technicznych</w:t>
      </w:r>
      <w:r w:rsidRPr="007578E4">
        <w:rPr>
          <w:rFonts w:eastAsia="Calibri"/>
          <w:iCs/>
          <w:szCs w:val="24"/>
        </w:rPr>
        <w:t xml:space="preserve">. Omówienie różnego rodzaju tekstów </w:t>
      </w:r>
      <w:r w:rsidRPr="007578E4">
        <w:rPr>
          <w:szCs w:val="24"/>
        </w:rPr>
        <w:t>naukowo-technicznych</w:t>
      </w:r>
      <w:r w:rsidRPr="007578E4">
        <w:rPr>
          <w:rFonts w:eastAsia="Calibri"/>
          <w:iCs/>
          <w:szCs w:val="24"/>
        </w:rPr>
        <w:t xml:space="preserve"> i specyfiki ich tłumaczeń pisemnych. Omówienie źródeł leksykograficznych i ciał normotwórczych w zakresie tłumaczeń tekstów </w:t>
      </w:r>
      <w:r w:rsidRPr="007578E4">
        <w:rPr>
          <w:szCs w:val="24"/>
        </w:rPr>
        <w:t>naukowo-technicznych</w:t>
      </w:r>
      <w:r w:rsidRPr="007578E4">
        <w:rPr>
          <w:rFonts w:eastAsia="Calibri"/>
          <w:iCs/>
          <w:szCs w:val="24"/>
        </w:rPr>
        <w:t xml:space="preserve">. Ćwiczenia pisemne z wykorzystaniem wybranego rodzaju tekstów </w:t>
      </w:r>
      <w:r w:rsidRPr="007578E4">
        <w:rPr>
          <w:szCs w:val="24"/>
        </w:rPr>
        <w:t>naukowo-technicznych</w:t>
      </w:r>
      <w:r w:rsidRPr="007578E4">
        <w:rPr>
          <w:rFonts w:eastAsia="Calibri"/>
          <w:iCs/>
          <w:szCs w:val="24"/>
        </w:rPr>
        <w:t xml:space="preserve">. </w:t>
      </w:r>
    </w:p>
    <w:p w14:paraId="7EBE1BEA" w14:textId="77777777" w:rsidR="004B3966" w:rsidRPr="007578E4" w:rsidRDefault="004B3966" w:rsidP="007578E4">
      <w:pPr>
        <w:spacing w:line="276" w:lineRule="auto"/>
        <w:rPr>
          <w:szCs w:val="24"/>
        </w:rPr>
      </w:pPr>
      <w:r w:rsidRPr="007578E4">
        <w:rPr>
          <w:i/>
          <w:szCs w:val="24"/>
        </w:rPr>
        <w:lastRenderedPageBreak/>
        <w:t>Efekty uczenia się</w:t>
      </w:r>
      <w:r w:rsidRPr="007578E4">
        <w:rPr>
          <w:szCs w:val="24"/>
        </w:rPr>
        <w:t xml:space="preserve">: </w:t>
      </w:r>
    </w:p>
    <w:p w14:paraId="5E41DAD0" w14:textId="77777777" w:rsidR="004B3966" w:rsidRPr="007578E4" w:rsidRDefault="004B3966" w:rsidP="007578E4">
      <w:pPr>
        <w:spacing w:line="276" w:lineRule="auto"/>
        <w:jc w:val="both"/>
        <w:rPr>
          <w:szCs w:val="24"/>
        </w:rPr>
      </w:pPr>
      <w:r w:rsidRPr="007578E4">
        <w:rPr>
          <w:i/>
          <w:szCs w:val="24"/>
        </w:rPr>
        <w:t>Wiedza (zna i rozumie)</w:t>
      </w:r>
      <w:r w:rsidRPr="007578E4">
        <w:rPr>
          <w:szCs w:val="24"/>
        </w:rPr>
        <w:t>: specyfikę tłumaczenia pisemnego tekstów naukowo-technicznych</w:t>
      </w:r>
      <w:r w:rsidR="008155F3">
        <w:rPr>
          <w:szCs w:val="24"/>
        </w:rPr>
        <w:t>; zna</w:t>
      </w:r>
      <w:r w:rsidRPr="007578E4">
        <w:rPr>
          <w:szCs w:val="24"/>
        </w:rPr>
        <w:t xml:space="preserve"> podstawowe słownictwo i frazeologię typową dla tekstów naukowo-technicznych.  </w:t>
      </w:r>
    </w:p>
    <w:p w14:paraId="1F7452AD" w14:textId="77777777" w:rsidR="004B3966" w:rsidRPr="007578E4" w:rsidRDefault="004B3966" w:rsidP="007578E4">
      <w:pPr>
        <w:spacing w:line="276" w:lineRule="auto"/>
        <w:jc w:val="both"/>
        <w:rPr>
          <w:szCs w:val="24"/>
        </w:rPr>
      </w:pPr>
      <w:r w:rsidRPr="007578E4">
        <w:rPr>
          <w:i/>
          <w:szCs w:val="24"/>
        </w:rPr>
        <w:t>Umiejętności (potrafi)</w:t>
      </w:r>
      <w:r w:rsidRPr="007578E4">
        <w:rPr>
          <w:szCs w:val="24"/>
        </w:rPr>
        <w:t>: przetłumaczyć pisemnie wybrane rodzaje tekstów naukowo-technicznych</w:t>
      </w:r>
      <w:r w:rsidR="008155F3">
        <w:rPr>
          <w:szCs w:val="24"/>
        </w:rPr>
        <w:t>;</w:t>
      </w:r>
      <w:r w:rsidRPr="007578E4">
        <w:rPr>
          <w:szCs w:val="24"/>
        </w:rPr>
        <w:t xml:space="preserve"> opracować glosariusz terminologiczny z zakresu wybranych zagadnień naukowo-technicznych.</w:t>
      </w:r>
    </w:p>
    <w:p w14:paraId="4C948D04" w14:textId="77777777" w:rsidR="004B3966" w:rsidRPr="007578E4" w:rsidRDefault="004B3966" w:rsidP="007578E4">
      <w:pPr>
        <w:spacing w:line="276" w:lineRule="auto"/>
        <w:jc w:val="both"/>
        <w:rPr>
          <w:szCs w:val="24"/>
        </w:rPr>
      </w:pPr>
      <w:r w:rsidRPr="007578E4">
        <w:rPr>
          <w:i/>
          <w:szCs w:val="24"/>
        </w:rPr>
        <w:t>Kompetencje społeczne (jest gotów do)</w:t>
      </w:r>
      <w:r w:rsidRPr="007578E4">
        <w:rPr>
          <w:szCs w:val="24"/>
        </w:rPr>
        <w:t>: świadomego postrzegania znaczenia tłumaczeń tekstów naukowo-technicznych i konsekwencji społecznych ich tłumaczeń</w:t>
      </w:r>
      <w:r w:rsidR="008155F3">
        <w:rPr>
          <w:szCs w:val="24"/>
        </w:rPr>
        <w:t xml:space="preserve">; </w:t>
      </w:r>
      <w:r w:rsidRPr="007578E4">
        <w:rPr>
          <w:szCs w:val="24"/>
        </w:rPr>
        <w:t>ciągłego doskonalenia się w</w:t>
      </w:r>
      <w:r w:rsidR="008155F3">
        <w:rPr>
          <w:szCs w:val="24"/>
        </w:rPr>
        <w:t> </w:t>
      </w:r>
      <w:r w:rsidRPr="007578E4">
        <w:rPr>
          <w:szCs w:val="24"/>
        </w:rPr>
        <w:t>zakresie tłumaczeń pisemnych tekstów specjalistycznych.</w:t>
      </w:r>
    </w:p>
    <w:p w14:paraId="79F2A7F1" w14:textId="77777777" w:rsidR="00604D54" w:rsidRPr="00F017D7" w:rsidRDefault="004B3966" w:rsidP="007578E4">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6D21D26B" w14:textId="77777777" w:rsidR="00471268" w:rsidRPr="007578E4" w:rsidRDefault="00471268" w:rsidP="007578E4">
      <w:pPr>
        <w:spacing w:line="276" w:lineRule="auto"/>
        <w:jc w:val="both"/>
        <w:rPr>
          <w:b/>
          <w:bCs/>
          <w:iCs/>
          <w:szCs w:val="24"/>
        </w:rPr>
      </w:pPr>
      <w:r w:rsidRPr="007578E4">
        <w:rPr>
          <w:b/>
          <w:bCs/>
          <w:iCs/>
          <w:szCs w:val="24"/>
        </w:rPr>
        <w:t>Tłumaczenie pisemne (bezpieczeństwo wewnętrzne)</w:t>
      </w:r>
    </w:p>
    <w:p w14:paraId="4592351A" w14:textId="77777777" w:rsidR="004B3966" w:rsidRPr="007578E4" w:rsidRDefault="004B3966" w:rsidP="007578E4">
      <w:pPr>
        <w:spacing w:line="276" w:lineRule="auto"/>
        <w:jc w:val="both"/>
        <w:rPr>
          <w:szCs w:val="24"/>
        </w:rPr>
      </w:pPr>
      <w:bookmarkStart w:id="14" w:name="_Hlk29917463"/>
      <w:bookmarkEnd w:id="13"/>
      <w:r w:rsidRPr="007578E4">
        <w:rPr>
          <w:i/>
          <w:szCs w:val="24"/>
        </w:rPr>
        <w:t>Cel kształcenia:</w:t>
      </w:r>
      <w:r w:rsidRPr="007578E4">
        <w:rPr>
          <w:szCs w:val="24"/>
        </w:rPr>
        <w:t xml:space="preserve"> Umiejętność tłumaczenia pisemnego tekstów z zakresu bezpieczeństwa wewnętrznego.</w:t>
      </w:r>
    </w:p>
    <w:p w14:paraId="150C0562" w14:textId="77777777" w:rsidR="004B3966" w:rsidRPr="007578E4" w:rsidRDefault="004B3966"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wymogami formalnymi tłumaczeń pisemnych tekstów </w:t>
      </w:r>
      <w:r w:rsidRPr="007578E4">
        <w:rPr>
          <w:szCs w:val="24"/>
        </w:rPr>
        <w:t>z zakresu bezpieczeństwa wewnętrznego</w:t>
      </w:r>
      <w:r w:rsidRPr="007578E4">
        <w:rPr>
          <w:rFonts w:eastAsia="Calibri"/>
          <w:iCs/>
          <w:szCs w:val="24"/>
        </w:rPr>
        <w:t xml:space="preserve">. Omówienie różnego rodzaju tekstów </w:t>
      </w:r>
      <w:r w:rsidRPr="007578E4">
        <w:rPr>
          <w:szCs w:val="24"/>
        </w:rPr>
        <w:t>z zakresu bezpieczeństwa wewnętrznego</w:t>
      </w:r>
      <w:r w:rsidRPr="007578E4">
        <w:rPr>
          <w:rFonts w:eastAsia="Calibri"/>
          <w:iCs/>
          <w:szCs w:val="24"/>
        </w:rPr>
        <w:t xml:space="preserve"> i specyfiki ich tłumaczeń pisemnych. Omówienie źródeł leksykograficznych i ciał normotwórczych w zakresie tłumaczeń tekstów </w:t>
      </w:r>
      <w:r w:rsidRPr="007578E4">
        <w:rPr>
          <w:szCs w:val="24"/>
        </w:rPr>
        <w:t>z zakresu bezpieczeństwa wewnętrznego</w:t>
      </w:r>
      <w:r w:rsidRPr="007578E4">
        <w:rPr>
          <w:rFonts w:eastAsia="Calibri"/>
          <w:iCs/>
          <w:szCs w:val="24"/>
        </w:rPr>
        <w:t xml:space="preserve">. Ćwiczenia pisemne z wykorzystaniem wybranego rodzaju tekstów </w:t>
      </w:r>
      <w:r w:rsidRPr="007578E4">
        <w:rPr>
          <w:szCs w:val="24"/>
        </w:rPr>
        <w:t>z zakresu bezpieczeństwa wewnętrznego</w:t>
      </w:r>
      <w:r w:rsidRPr="007578E4">
        <w:rPr>
          <w:rFonts w:eastAsia="Calibri"/>
          <w:iCs/>
          <w:szCs w:val="24"/>
        </w:rPr>
        <w:t xml:space="preserve">. </w:t>
      </w:r>
    </w:p>
    <w:p w14:paraId="09373967" w14:textId="77777777" w:rsidR="004B3966" w:rsidRPr="007578E4" w:rsidRDefault="004B3966" w:rsidP="007578E4">
      <w:pPr>
        <w:spacing w:line="276" w:lineRule="auto"/>
        <w:rPr>
          <w:szCs w:val="24"/>
        </w:rPr>
      </w:pPr>
      <w:r w:rsidRPr="007578E4">
        <w:rPr>
          <w:i/>
          <w:szCs w:val="24"/>
        </w:rPr>
        <w:t>Efekty uczenia się</w:t>
      </w:r>
      <w:r w:rsidRPr="007578E4">
        <w:rPr>
          <w:szCs w:val="24"/>
        </w:rPr>
        <w:t xml:space="preserve">: </w:t>
      </w:r>
    </w:p>
    <w:p w14:paraId="26A1CBC2" w14:textId="77777777" w:rsidR="004B3966" w:rsidRPr="007578E4" w:rsidRDefault="004B3966" w:rsidP="007578E4">
      <w:pPr>
        <w:spacing w:line="276" w:lineRule="auto"/>
        <w:jc w:val="both"/>
        <w:rPr>
          <w:szCs w:val="24"/>
        </w:rPr>
      </w:pPr>
      <w:r w:rsidRPr="007578E4">
        <w:rPr>
          <w:i/>
          <w:szCs w:val="24"/>
        </w:rPr>
        <w:t>Wiedza (zna i rozumie)</w:t>
      </w:r>
      <w:r w:rsidRPr="007578E4">
        <w:rPr>
          <w:szCs w:val="24"/>
        </w:rPr>
        <w:t xml:space="preserve">: Rozumie specyfikę tłumaczenia pisemnego tekstów z zakresu bezpieczeństwa wewnętrznego. Zna podstawowe słownictwo i frazeologię typową dla tekstów </w:t>
      </w:r>
      <w:r w:rsidR="003774A8">
        <w:rPr>
          <w:szCs w:val="24"/>
        </w:rPr>
        <w:br/>
      </w:r>
      <w:r w:rsidRPr="007578E4">
        <w:rPr>
          <w:szCs w:val="24"/>
        </w:rPr>
        <w:t xml:space="preserve">z zakresu bezpieczeństwa wewnętrznego.  </w:t>
      </w:r>
    </w:p>
    <w:p w14:paraId="281292D1" w14:textId="77777777" w:rsidR="004B3966" w:rsidRPr="007578E4" w:rsidRDefault="004B3966" w:rsidP="007578E4">
      <w:pPr>
        <w:spacing w:line="276" w:lineRule="auto"/>
        <w:jc w:val="both"/>
        <w:rPr>
          <w:szCs w:val="24"/>
        </w:rPr>
      </w:pPr>
      <w:r w:rsidRPr="007578E4">
        <w:rPr>
          <w:i/>
          <w:szCs w:val="24"/>
        </w:rPr>
        <w:t>Umiejętności (potrafi)</w:t>
      </w:r>
      <w:r w:rsidRPr="007578E4">
        <w:rPr>
          <w:szCs w:val="24"/>
        </w:rPr>
        <w:t>: Potrafi przetłumaczyć pisemnie wybrane rodzaje tekstów z zakresu bezpieczeństwa wewnętrznego. Potrafi opracować glosariusz terminologiczny z zakresu bezpieczeństwa wewnętrznego.</w:t>
      </w:r>
    </w:p>
    <w:p w14:paraId="6B971E63" w14:textId="77777777" w:rsidR="004B3966" w:rsidRPr="007578E4" w:rsidRDefault="004B3966" w:rsidP="007578E4">
      <w:pPr>
        <w:spacing w:line="276" w:lineRule="auto"/>
        <w:jc w:val="both"/>
        <w:rPr>
          <w:szCs w:val="24"/>
        </w:rPr>
      </w:pPr>
      <w:r w:rsidRPr="007578E4">
        <w:rPr>
          <w:i/>
          <w:szCs w:val="24"/>
        </w:rPr>
        <w:t>Kompetencje społeczne (jest gotów do)</w:t>
      </w:r>
      <w:r w:rsidRPr="007578E4">
        <w:rPr>
          <w:szCs w:val="24"/>
        </w:rPr>
        <w:t>: Jest gotów do świadomego postrzegania znaczenia tłumaczeń tekstów z zakresu bezpieczeństwa wewnętrznego i konsekwencji społecznych ich tłumaczeń. Jest gotów do ciągłego doskonalenia się w zakresie tłumaczeń pisemnych tekstów specjalistycznych.</w:t>
      </w:r>
    </w:p>
    <w:p w14:paraId="1F759A3A" w14:textId="77777777" w:rsidR="004B3966" w:rsidRPr="00F017D7" w:rsidRDefault="004B3966"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7DAA6A06" w14:textId="77777777" w:rsidR="00471268" w:rsidRPr="007578E4" w:rsidRDefault="00471268" w:rsidP="007578E4">
      <w:pPr>
        <w:spacing w:line="276" w:lineRule="auto"/>
        <w:jc w:val="both"/>
        <w:rPr>
          <w:b/>
          <w:bCs/>
          <w:iCs/>
          <w:szCs w:val="24"/>
        </w:rPr>
      </w:pPr>
      <w:r w:rsidRPr="007578E4">
        <w:rPr>
          <w:b/>
          <w:bCs/>
          <w:iCs/>
          <w:szCs w:val="24"/>
        </w:rPr>
        <w:t>Tłumaczenie ustne (teksty prawnicze)</w:t>
      </w:r>
    </w:p>
    <w:p w14:paraId="0DB268E9" w14:textId="77777777" w:rsidR="006D683B" w:rsidRPr="007578E4" w:rsidRDefault="006D683B" w:rsidP="007578E4">
      <w:pPr>
        <w:spacing w:line="276" w:lineRule="auto"/>
        <w:jc w:val="both"/>
        <w:rPr>
          <w:szCs w:val="24"/>
        </w:rPr>
      </w:pPr>
      <w:r w:rsidRPr="007578E4">
        <w:rPr>
          <w:i/>
          <w:szCs w:val="24"/>
        </w:rPr>
        <w:t>Cel kształcenia:</w:t>
      </w:r>
      <w:r w:rsidRPr="007578E4">
        <w:rPr>
          <w:szCs w:val="24"/>
        </w:rPr>
        <w:t xml:space="preserve"> Umiejętność tłumaczenia ustnego tekstów prawniczych z wykorzystaniem techniki </w:t>
      </w:r>
      <w:r w:rsidRPr="007578E4">
        <w:rPr>
          <w:i/>
          <w:iCs/>
          <w:szCs w:val="24"/>
        </w:rPr>
        <w:t>a vista</w:t>
      </w:r>
      <w:r w:rsidRPr="007578E4">
        <w:rPr>
          <w:szCs w:val="24"/>
        </w:rPr>
        <w:t>.</w:t>
      </w:r>
    </w:p>
    <w:p w14:paraId="106F6885" w14:textId="77777777" w:rsidR="006D683B" w:rsidRPr="007578E4" w:rsidRDefault="006D683B"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podstawowymi technikami translatorskimi w tłumaczeniu </w:t>
      </w:r>
      <w:r w:rsidRPr="007578E4">
        <w:rPr>
          <w:rFonts w:eastAsia="Calibri"/>
          <w:i/>
          <w:szCs w:val="24"/>
        </w:rPr>
        <w:t>a vista</w:t>
      </w:r>
      <w:r w:rsidRPr="007578E4">
        <w:rPr>
          <w:rFonts w:eastAsia="Calibri"/>
          <w:iCs/>
          <w:szCs w:val="24"/>
        </w:rPr>
        <w:t xml:space="preserve">. Omówienie różnego rodzaju tekstów prawniczych i specyfiki ich tłumaczeń ustnych. Metody przygotowania się do tłumaczenia ustnego tekstów prawniczych. Ćwiczenia </w:t>
      </w:r>
      <w:r w:rsidRPr="007578E4">
        <w:rPr>
          <w:rFonts w:eastAsia="Calibri"/>
          <w:i/>
          <w:szCs w:val="24"/>
        </w:rPr>
        <w:t>a vista</w:t>
      </w:r>
      <w:r w:rsidRPr="007578E4">
        <w:rPr>
          <w:rFonts w:eastAsia="Calibri"/>
          <w:iCs/>
          <w:szCs w:val="24"/>
        </w:rPr>
        <w:t xml:space="preserve"> </w:t>
      </w:r>
      <w:r w:rsidR="003774A8">
        <w:rPr>
          <w:rFonts w:eastAsia="Calibri"/>
          <w:iCs/>
          <w:szCs w:val="24"/>
        </w:rPr>
        <w:br/>
      </w:r>
      <w:r w:rsidRPr="007578E4">
        <w:rPr>
          <w:rFonts w:eastAsia="Calibri"/>
          <w:iCs/>
          <w:szCs w:val="24"/>
        </w:rPr>
        <w:t xml:space="preserve">z wykorzystaniem wybranego rodzaju tekstów prawniczych. </w:t>
      </w:r>
    </w:p>
    <w:p w14:paraId="1D0980CC" w14:textId="77777777" w:rsidR="006D683B" w:rsidRPr="007578E4" w:rsidRDefault="006D683B" w:rsidP="007578E4">
      <w:pPr>
        <w:spacing w:line="276" w:lineRule="auto"/>
        <w:rPr>
          <w:szCs w:val="24"/>
        </w:rPr>
      </w:pPr>
      <w:r w:rsidRPr="007578E4">
        <w:rPr>
          <w:i/>
          <w:szCs w:val="24"/>
        </w:rPr>
        <w:t>Efekty uczenia się</w:t>
      </w:r>
      <w:r w:rsidRPr="007578E4">
        <w:rPr>
          <w:szCs w:val="24"/>
        </w:rPr>
        <w:t xml:space="preserve">: </w:t>
      </w:r>
    </w:p>
    <w:p w14:paraId="109EDAB8" w14:textId="77777777" w:rsidR="006D683B" w:rsidRPr="007578E4" w:rsidRDefault="006D683B" w:rsidP="007578E4">
      <w:pPr>
        <w:spacing w:line="276" w:lineRule="auto"/>
        <w:jc w:val="both"/>
        <w:rPr>
          <w:szCs w:val="24"/>
        </w:rPr>
      </w:pPr>
      <w:r w:rsidRPr="007578E4">
        <w:rPr>
          <w:i/>
          <w:szCs w:val="24"/>
        </w:rPr>
        <w:t>Wiedza (zna i rozumie)</w:t>
      </w:r>
      <w:r w:rsidRPr="007578E4">
        <w:rPr>
          <w:szCs w:val="24"/>
        </w:rPr>
        <w:t>: specyfikę tłumaczenia ustnego tekstów prawniczy</w:t>
      </w:r>
      <w:r w:rsidR="008155F3">
        <w:rPr>
          <w:szCs w:val="24"/>
        </w:rPr>
        <w:t>ch;</w:t>
      </w:r>
      <w:r w:rsidRPr="007578E4">
        <w:rPr>
          <w:szCs w:val="24"/>
        </w:rPr>
        <w:t xml:space="preserve"> </w:t>
      </w:r>
      <w:r w:rsidR="008155F3">
        <w:rPr>
          <w:szCs w:val="24"/>
        </w:rPr>
        <w:t>z</w:t>
      </w:r>
      <w:r w:rsidRPr="007578E4">
        <w:rPr>
          <w:szCs w:val="24"/>
        </w:rPr>
        <w:t xml:space="preserve">na podstawowe słownictwo i frazeologię języka prawniczego.  </w:t>
      </w:r>
    </w:p>
    <w:p w14:paraId="393978B2" w14:textId="77777777" w:rsidR="006D683B" w:rsidRPr="007578E4" w:rsidRDefault="006D683B" w:rsidP="007578E4">
      <w:pPr>
        <w:spacing w:line="276" w:lineRule="auto"/>
        <w:jc w:val="both"/>
        <w:rPr>
          <w:szCs w:val="24"/>
        </w:rPr>
      </w:pPr>
      <w:r w:rsidRPr="007578E4">
        <w:rPr>
          <w:i/>
          <w:szCs w:val="24"/>
        </w:rPr>
        <w:t>Umiejętności (potrafi)</w:t>
      </w:r>
      <w:r w:rsidRPr="007578E4">
        <w:rPr>
          <w:szCs w:val="24"/>
        </w:rPr>
        <w:t xml:space="preserve">: przetłumaczyć </w:t>
      </w:r>
      <w:r w:rsidRPr="007578E4">
        <w:rPr>
          <w:i/>
          <w:iCs/>
          <w:szCs w:val="24"/>
        </w:rPr>
        <w:t>a vista</w:t>
      </w:r>
      <w:r w:rsidRPr="007578E4">
        <w:rPr>
          <w:szCs w:val="24"/>
        </w:rPr>
        <w:t xml:space="preserve"> wybrane rodzaje dokumentów prawniczych.</w:t>
      </w:r>
    </w:p>
    <w:p w14:paraId="6CD812D0" w14:textId="77777777" w:rsidR="006D683B" w:rsidRPr="007578E4" w:rsidRDefault="006D683B" w:rsidP="007578E4">
      <w:pPr>
        <w:spacing w:line="276" w:lineRule="auto"/>
        <w:jc w:val="both"/>
        <w:rPr>
          <w:szCs w:val="24"/>
        </w:rPr>
      </w:pPr>
      <w:r w:rsidRPr="007578E4">
        <w:rPr>
          <w:i/>
          <w:szCs w:val="24"/>
        </w:rPr>
        <w:t>Kompetencje społeczne (jest gotów do)</w:t>
      </w:r>
      <w:r w:rsidRPr="007578E4">
        <w:rPr>
          <w:szCs w:val="24"/>
        </w:rPr>
        <w:t>: świadomego postrzegania znaczenia tłumaczeń tekstów prawniczych i konsekwencji społecznych ich tłumaczeń</w:t>
      </w:r>
      <w:r w:rsidR="008155F3">
        <w:rPr>
          <w:szCs w:val="24"/>
        </w:rPr>
        <w:t xml:space="preserve">; </w:t>
      </w:r>
      <w:r w:rsidRPr="007578E4">
        <w:rPr>
          <w:szCs w:val="24"/>
        </w:rPr>
        <w:t xml:space="preserve">ciągłego doskonalenia się </w:t>
      </w:r>
      <w:r w:rsidR="003774A8">
        <w:rPr>
          <w:szCs w:val="24"/>
        </w:rPr>
        <w:br/>
      </w:r>
      <w:r w:rsidRPr="007578E4">
        <w:rPr>
          <w:szCs w:val="24"/>
        </w:rPr>
        <w:t xml:space="preserve">w zakresie tłumaczeń </w:t>
      </w:r>
      <w:r w:rsidRPr="007578E4">
        <w:rPr>
          <w:i/>
          <w:iCs/>
          <w:szCs w:val="24"/>
        </w:rPr>
        <w:t>a vista</w:t>
      </w:r>
      <w:r w:rsidRPr="007578E4">
        <w:rPr>
          <w:szCs w:val="24"/>
        </w:rPr>
        <w:t>.</w:t>
      </w:r>
    </w:p>
    <w:p w14:paraId="3856A0B6" w14:textId="77777777" w:rsidR="00604D54" w:rsidRPr="00F017D7" w:rsidRDefault="006D683B" w:rsidP="007578E4">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6E60365D" w14:textId="77777777" w:rsidR="00471268" w:rsidRPr="007578E4" w:rsidRDefault="00604D54" w:rsidP="007578E4">
      <w:pPr>
        <w:spacing w:line="276" w:lineRule="auto"/>
        <w:jc w:val="both"/>
        <w:rPr>
          <w:b/>
          <w:bCs/>
          <w:iCs/>
          <w:szCs w:val="24"/>
        </w:rPr>
      </w:pPr>
      <w:r w:rsidRPr="007578E4">
        <w:rPr>
          <w:b/>
          <w:bCs/>
          <w:iCs/>
          <w:szCs w:val="24"/>
        </w:rPr>
        <w:t>T</w:t>
      </w:r>
      <w:r w:rsidR="00471268" w:rsidRPr="007578E4">
        <w:rPr>
          <w:b/>
          <w:bCs/>
          <w:iCs/>
          <w:szCs w:val="24"/>
        </w:rPr>
        <w:t>łumaczenie ustne (teksty naukowo-techniczne)</w:t>
      </w:r>
    </w:p>
    <w:p w14:paraId="7C127C3A" w14:textId="77777777" w:rsidR="006D683B" w:rsidRPr="007578E4" w:rsidRDefault="006D683B" w:rsidP="007578E4">
      <w:pPr>
        <w:spacing w:line="276" w:lineRule="auto"/>
        <w:jc w:val="both"/>
        <w:rPr>
          <w:szCs w:val="24"/>
        </w:rPr>
      </w:pPr>
      <w:r w:rsidRPr="007578E4">
        <w:rPr>
          <w:i/>
          <w:szCs w:val="24"/>
        </w:rPr>
        <w:lastRenderedPageBreak/>
        <w:t>Cel kształcenia:</w:t>
      </w:r>
      <w:r w:rsidRPr="007578E4">
        <w:rPr>
          <w:szCs w:val="24"/>
        </w:rPr>
        <w:t xml:space="preserve"> Umiejętność tłumaczenia ustnego tekstów naukowo-technicznych z wykorzystaniem techniki tłumaczeń konsekutywnych.</w:t>
      </w:r>
    </w:p>
    <w:p w14:paraId="6C34B361" w14:textId="77777777" w:rsidR="006D683B" w:rsidRPr="007578E4" w:rsidRDefault="006D683B" w:rsidP="007578E4">
      <w:pPr>
        <w:spacing w:line="276" w:lineRule="auto"/>
        <w:jc w:val="both"/>
        <w:rPr>
          <w:szCs w:val="24"/>
        </w:rPr>
      </w:pPr>
      <w:r w:rsidRPr="007578E4">
        <w:rPr>
          <w:i/>
          <w:szCs w:val="24"/>
        </w:rPr>
        <w:t>Treści merytoryczne</w:t>
      </w:r>
      <w:r w:rsidRPr="007578E4">
        <w:rPr>
          <w:szCs w:val="24"/>
        </w:rPr>
        <w:t>: Poznanie podstawowych technik t</w:t>
      </w:r>
      <w:r w:rsidRPr="007578E4">
        <w:rPr>
          <w:rFonts w:eastAsia="Calibri"/>
          <w:iCs/>
          <w:szCs w:val="24"/>
        </w:rPr>
        <w:t xml:space="preserve">łumaczeń konsekutywnych. Omówienie specyfiki tłumaczeń ustnych </w:t>
      </w:r>
      <w:r w:rsidRPr="007578E4">
        <w:rPr>
          <w:szCs w:val="24"/>
        </w:rPr>
        <w:t>tekstów naukowo-technicznych</w:t>
      </w:r>
      <w:r w:rsidRPr="007578E4">
        <w:rPr>
          <w:rFonts w:eastAsia="Calibri"/>
          <w:iCs/>
          <w:szCs w:val="24"/>
        </w:rPr>
        <w:t xml:space="preserve">. Metody przygotowania się do tłumaczenia konsekutywnego </w:t>
      </w:r>
      <w:r w:rsidRPr="007578E4">
        <w:rPr>
          <w:szCs w:val="24"/>
        </w:rPr>
        <w:t>tekstów naukowo-technicznych</w:t>
      </w:r>
      <w:r w:rsidRPr="007578E4">
        <w:rPr>
          <w:rFonts w:eastAsia="Calibri"/>
          <w:iCs/>
          <w:szCs w:val="24"/>
        </w:rPr>
        <w:t xml:space="preserve">. Tłumaczenia konsekutywne wybranego rodzaju </w:t>
      </w:r>
      <w:r w:rsidRPr="007578E4">
        <w:rPr>
          <w:szCs w:val="24"/>
        </w:rPr>
        <w:t>tekstów naukowo-technicznych</w:t>
      </w:r>
      <w:r w:rsidRPr="007578E4">
        <w:rPr>
          <w:rFonts w:eastAsia="Calibri"/>
          <w:iCs/>
          <w:szCs w:val="24"/>
        </w:rPr>
        <w:t xml:space="preserve">. </w:t>
      </w:r>
    </w:p>
    <w:p w14:paraId="3CD2893F" w14:textId="77777777" w:rsidR="006D683B" w:rsidRPr="007578E4" w:rsidRDefault="006D683B" w:rsidP="007578E4">
      <w:pPr>
        <w:spacing w:line="276" w:lineRule="auto"/>
        <w:rPr>
          <w:szCs w:val="24"/>
        </w:rPr>
      </w:pPr>
      <w:r w:rsidRPr="007578E4">
        <w:rPr>
          <w:i/>
          <w:szCs w:val="24"/>
        </w:rPr>
        <w:t>Efekty uczenia się</w:t>
      </w:r>
      <w:r w:rsidRPr="007578E4">
        <w:rPr>
          <w:szCs w:val="24"/>
        </w:rPr>
        <w:t xml:space="preserve">: </w:t>
      </w:r>
    </w:p>
    <w:p w14:paraId="73E81D36" w14:textId="77777777" w:rsidR="006D683B" w:rsidRPr="007578E4" w:rsidRDefault="006D683B" w:rsidP="007578E4">
      <w:pPr>
        <w:spacing w:line="276" w:lineRule="auto"/>
        <w:jc w:val="both"/>
        <w:rPr>
          <w:szCs w:val="24"/>
        </w:rPr>
      </w:pPr>
      <w:r w:rsidRPr="007578E4">
        <w:rPr>
          <w:i/>
          <w:szCs w:val="24"/>
        </w:rPr>
        <w:t>Wiedza (zna i rozumie)</w:t>
      </w:r>
      <w:r w:rsidRPr="007578E4">
        <w:rPr>
          <w:szCs w:val="24"/>
        </w:rPr>
        <w:t>: specyfikę tłumaczenia tekstów naukowo-technicznych</w:t>
      </w:r>
      <w:r w:rsidR="008155F3">
        <w:rPr>
          <w:szCs w:val="24"/>
        </w:rPr>
        <w:t xml:space="preserve">; </w:t>
      </w:r>
      <w:r w:rsidRPr="007578E4">
        <w:rPr>
          <w:szCs w:val="24"/>
        </w:rPr>
        <w:t xml:space="preserve"> </w:t>
      </w:r>
      <w:r w:rsidR="008155F3">
        <w:rPr>
          <w:szCs w:val="24"/>
        </w:rPr>
        <w:t>z</w:t>
      </w:r>
      <w:r w:rsidRPr="007578E4">
        <w:rPr>
          <w:szCs w:val="24"/>
        </w:rPr>
        <w:t xml:space="preserve">na podstawowe słownictwo i frazeologię tekstów naukowo-technicznych.  </w:t>
      </w:r>
    </w:p>
    <w:p w14:paraId="2AB58CF7" w14:textId="77777777" w:rsidR="006D683B" w:rsidRPr="007578E4" w:rsidRDefault="006D683B" w:rsidP="007578E4">
      <w:pPr>
        <w:spacing w:line="276" w:lineRule="auto"/>
        <w:jc w:val="both"/>
        <w:rPr>
          <w:szCs w:val="24"/>
        </w:rPr>
      </w:pPr>
      <w:r w:rsidRPr="007578E4">
        <w:rPr>
          <w:i/>
          <w:szCs w:val="24"/>
        </w:rPr>
        <w:t>Umiejętności (potrafi)</w:t>
      </w:r>
      <w:r w:rsidRPr="007578E4">
        <w:rPr>
          <w:szCs w:val="24"/>
        </w:rPr>
        <w:t>: przetłumaczyć konsekutywnie wybrane typy tekstów naukowo-technicznych.</w:t>
      </w:r>
    </w:p>
    <w:p w14:paraId="11EDAC63" w14:textId="77777777" w:rsidR="006D683B" w:rsidRPr="007578E4" w:rsidRDefault="006D683B" w:rsidP="007578E4">
      <w:pPr>
        <w:spacing w:line="276" w:lineRule="auto"/>
        <w:jc w:val="both"/>
        <w:rPr>
          <w:szCs w:val="24"/>
        </w:rPr>
      </w:pPr>
      <w:r w:rsidRPr="007578E4">
        <w:rPr>
          <w:i/>
          <w:szCs w:val="24"/>
        </w:rPr>
        <w:t>Kompetencje społeczne (jest gotów do)</w:t>
      </w:r>
      <w:r w:rsidRPr="007578E4">
        <w:rPr>
          <w:szCs w:val="24"/>
        </w:rPr>
        <w:t xml:space="preserve">: </w:t>
      </w:r>
      <w:r w:rsidR="008155F3">
        <w:rPr>
          <w:szCs w:val="24"/>
        </w:rPr>
        <w:t>ś</w:t>
      </w:r>
      <w:r w:rsidRPr="007578E4">
        <w:rPr>
          <w:szCs w:val="24"/>
        </w:rPr>
        <w:t>wiadomego postrzegania znaczenia tłumaczeń tekstów naukowo-technicznych i konsekwencji społecznych ich tłumaczeń</w:t>
      </w:r>
      <w:r w:rsidR="008155F3">
        <w:rPr>
          <w:szCs w:val="24"/>
        </w:rPr>
        <w:t>; ci</w:t>
      </w:r>
      <w:r w:rsidRPr="007578E4">
        <w:rPr>
          <w:szCs w:val="24"/>
        </w:rPr>
        <w:t>ągłego doskonalenia się w</w:t>
      </w:r>
      <w:r w:rsidR="008155F3">
        <w:rPr>
          <w:szCs w:val="24"/>
        </w:rPr>
        <w:t> </w:t>
      </w:r>
      <w:r w:rsidRPr="007578E4">
        <w:rPr>
          <w:szCs w:val="24"/>
        </w:rPr>
        <w:t>zakresie tłumaczeń konsekutywnych.</w:t>
      </w:r>
    </w:p>
    <w:p w14:paraId="65FAFE78" w14:textId="77777777" w:rsidR="00471268" w:rsidRPr="007578E4" w:rsidRDefault="006D683B" w:rsidP="007578E4">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69013DBF" w14:textId="77777777" w:rsidR="00471268" w:rsidRPr="007578E4" w:rsidRDefault="00471268" w:rsidP="007578E4">
      <w:pPr>
        <w:spacing w:line="276" w:lineRule="auto"/>
        <w:rPr>
          <w:b/>
          <w:bCs/>
          <w:iCs/>
          <w:szCs w:val="24"/>
        </w:rPr>
      </w:pPr>
      <w:r w:rsidRPr="007578E4">
        <w:rPr>
          <w:b/>
          <w:bCs/>
          <w:iCs/>
          <w:szCs w:val="24"/>
        </w:rPr>
        <w:t>Tłumaczenie ustne (bezpieczeństwo wewnętrzne)</w:t>
      </w:r>
    </w:p>
    <w:p w14:paraId="6FAAC7C3" w14:textId="77777777" w:rsidR="00790672" w:rsidRPr="007578E4" w:rsidRDefault="00790672" w:rsidP="007578E4">
      <w:pPr>
        <w:spacing w:line="276" w:lineRule="auto"/>
        <w:jc w:val="both"/>
        <w:rPr>
          <w:szCs w:val="24"/>
        </w:rPr>
      </w:pPr>
      <w:r w:rsidRPr="007578E4">
        <w:rPr>
          <w:i/>
          <w:szCs w:val="24"/>
        </w:rPr>
        <w:t>Cel kształcenia:</w:t>
      </w:r>
      <w:r w:rsidRPr="007578E4">
        <w:rPr>
          <w:szCs w:val="24"/>
        </w:rPr>
        <w:t xml:space="preserve"> Umiejętność tłumaczenia ustnego tekstów z zakresu bezpieczeństwa wewnętrznego z wykorzystaniem techniki tłumaczeń symultanicznych.</w:t>
      </w:r>
    </w:p>
    <w:p w14:paraId="05BE7BF4" w14:textId="77777777" w:rsidR="00790672" w:rsidRPr="007578E4" w:rsidRDefault="00790672" w:rsidP="007578E4">
      <w:pPr>
        <w:spacing w:line="276" w:lineRule="auto"/>
        <w:jc w:val="both"/>
        <w:rPr>
          <w:szCs w:val="24"/>
        </w:rPr>
      </w:pPr>
      <w:r w:rsidRPr="007578E4">
        <w:rPr>
          <w:i/>
          <w:szCs w:val="24"/>
        </w:rPr>
        <w:t>Treści merytoryczne</w:t>
      </w:r>
      <w:r w:rsidRPr="007578E4">
        <w:rPr>
          <w:szCs w:val="24"/>
        </w:rPr>
        <w:t>: Poznanie podstawowych technik t</w:t>
      </w:r>
      <w:r w:rsidRPr="007578E4">
        <w:rPr>
          <w:rFonts w:eastAsia="Calibri"/>
          <w:iCs/>
          <w:szCs w:val="24"/>
        </w:rPr>
        <w:t xml:space="preserve">łumaczeń symultanicznych. Omówienie specyfiki tłumaczeń ustnych tekstów </w:t>
      </w:r>
      <w:r w:rsidRPr="007578E4">
        <w:rPr>
          <w:szCs w:val="24"/>
        </w:rPr>
        <w:t>z zakresu bezpieczeństwa wewnętrznego</w:t>
      </w:r>
      <w:r w:rsidRPr="007578E4">
        <w:rPr>
          <w:rFonts w:eastAsia="Calibri"/>
          <w:iCs/>
          <w:szCs w:val="24"/>
        </w:rPr>
        <w:t xml:space="preserve">. Metody przygotowania się do tłumaczenia ustnego </w:t>
      </w:r>
      <w:r w:rsidRPr="007578E4">
        <w:rPr>
          <w:szCs w:val="24"/>
        </w:rPr>
        <w:t>z zakresu bezpieczeństwa wewnętrznego</w:t>
      </w:r>
      <w:r w:rsidRPr="007578E4">
        <w:rPr>
          <w:rFonts w:eastAsia="Calibri"/>
          <w:iCs/>
          <w:szCs w:val="24"/>
        </w:rPr>
        <w:t xml:space="preserve">. Tłumaczenia symultaniczne tekstów </w:t>
      </w:r>
      <w:r w:rsidRPr="007578E4">
        <w:rPr>
          <w:szCs w:val="24"/>
        </w:rPr>
        <w:t>z zakresu bezpieczeństwa wewnętrznego</w:t>
      </w:r>
      <w:r w:rsidRPr="007578E4">
        <w:rPr>
          <w:rFonts w:eastAsia="Calibri"/>
          <w:iCs/>
          <w:szCs w:val="24"/>
        </w:rPr>
        <w:t xml:space="preserve">. </w:t>
      </w:r>
    </w:p>
    <w:p w14:paraId="77A5F9B5" w14:textId="77777777" w:rsidR="00790672" w:rsidRPr="007578E4" w:rsidRDefault="00790672" w:rsidP="007578E4">
      <w:pPr>
        <w:spacing w:line="276" w:lineRule="auto"/>
        <w:rPr>
          <w:szCs w:val="24"/>
        </w:rPr>
      </w:pPr>
      <w:r w:rsidRPr="007578E4">
        <w:rPr>
          <w:i/>
          <w:szCs w:val="24"/>
        </w:rPr>
        <w:t>Efekty uczenia się</w:t>
      </w:r>
      <w:r w:rsidRPr="007578E4">
        <w:rPr>
          <w:szCs w:val="24"/>
        </w:rPr>
        <w:t xml:space="preserve">: </w:t>
      </w:r>
    </w:p>
    <w:p w14:paraId="35698C31" w14:textId="77777777" w:rsidR="00790672" w:rsidRPr="007578E4" w:rsidRDefault="00790672" w:rsidP="007578E4">
      <w:pPr>
        <w:spacing w:line="276" w:lineRule="auto"/>
        <w:jc w:val="both"/>
        <w:rPr>
          <w:szCs w:val="24"/>
        </w:rPr>
      </w:pPr>
      <w:r w:rsidRPr="007578E4">
        <w:rPr>
          <w:i/>
          <w:szCs w:val="24"/>
        </w:rPr>
        <w:t>Wiedza (zna i rozumie)</w:t>
      </w:r>
      <w:r w:rsidRPr="007578E4">
        <w:rPr>
          <w:szCs w:val="24"/>
        </w:rPr>
        <w:t>: specyfikę tłumaczenia ustnego z zakresu bezpieczeństwa wewnętrznego</w:t>
      </w:r>
      <w:r w:rsidR="008155F3">
        <w:rPr>
          <w:szCs w:val="24"/>
        </w:rPr>
        <w:t>;</w:t>
      </w:r>
      <w:r w:rsidRPr="007578E4">
        <w:rPr>
          <w:szCs w:val="24"/>
        </w:rPr>
        <w:t xml:space="preserve"> </w:t>
      </w:r>
      <w:r w:rsidR="008155F3">
        <w:rPr>
          <w:szCs w:val="24"/>
        </w:rPr>
        <w:t>z</w:t>
      </w:r>
      <w:r w:rsidRPr="007578E4">
        <w:rPr>
          <w:szCs w:val="24"/>
        </w:rPr>
        <w:t xml:space="preserve">na podstawowe słownictwo i frazeologię tekstów z zakresu bezpieczeństwa wewnętrznego.  </w:t>
      </w:r>
    </w:p>
    <w:p w14:paraId="2D33FBF5" w14:textId="77777777" w:rsidR="00790672" w:rsidRPr="007578E4" w:rsidRDefault="00790672" w:rsidP="007578E4">
      <w:pPr>
        <w:spacing w:line="276" w:lineRule="auto"/>
        <w:jc w:val="both"/>
        <w:rPr>
          <w:szCs w:val="24"/>
        </w:rPr>
      </w:pPr>
      <w:r w:rsidRPr="007578E4">
        <w:rPr>
          <w:i/>
          <w:szCs w:val="24"/>
        </w:rPr>
        <w:t>Umiejętności (potrafi)</w:t>
      </w:r>
      <w:r w:rsidRPr="007578E4">
        <w:rPr>
          <w:szCs w:val="24"/>
        </w:rPr>
        <w:t xml:space="preserve">: przetłumaczyć symultanicznie wybrane typy tekstów i wypowiedzi ustnych </w:t>
      </w:r>
      <w:r w:rsidRPr="007578E4">
        <w:rPr>
          <w:rFonts w:eastAsia="Calibri"/>
          <w:iCs/>
          <w:szCs w:val="24"/>
        </w:rPr>
        <w:t xml:space="preserve">z zakresu </w:t>
      </w:r>
      <w:r w:rsidRPr="007578E4">
        <w:rPr>
          <w:szCs w:val="24"/>
        </w:rPr>
        <w:t>bezpieczeństwa wewnętrznego.</w:t>
      </w:r>
    </w:p>
    <w:p w14:paraId="3E55BCC5" w14:textId="77777777" w:rsidR="00790672" w:rsidRPr="007578E4" w:rsidRDefault="00790672" w:rsidP="007578E4">
      <w:pPr>
        <w:spacing w:line="276" w:lineRule="auto"/>
        <w:jc w:val="both"/>
        <w:rPr>
          <w:szCs w:val="24"/>
        </w:rPr>
      </w:pPr>
      <w:r w:rsidRPr="007578E4">
        <w:rPr>
          <w:i/>
          <w:szCs w:val="24"/>
        </w:rPr>
        <w:t>Kompetencje społeczne (jest gotów do)</w:t>
      </w:r>
      <w:r w:rsidRPr="007578E4">
        <w:rPr>
          <w:szCs w:val="24"/>
        </w:rPr>
        <w:t xml:space="preserve">: </w:t>
      </w:r>
      <w:r w:rsidR="004B3966" w:rsidRPr="007578E4">
        <w:rPr>
          <w:szCs w:val="24"/>
        </w:rPr>
        <w:t>ś</w:t>
      </w:r>
      <w:r w:rsidRPr="007578E4">
        <w:rPr>
          <w:szCs w:val="24"/>
        </w:rPr>
        <w:t>wiadomego postrzegania</w:t>
      </w:r>
      <w:r w:rsidR="004B3966" w:rsidRPr="007578E4">
        <w:rPr>
          <w:szCs w:val="24"/>
        </w:rPr>
        <w:t xml:space="preserve"> </w:t>
      </w:r>
      <w:r w:rsidRPr="007578E4">
        <w:rPr>
          <w:szCs w:val="24"/>
        </w:rPr>
        <w:t>znaczenia tłumaczeń tekstów z</w:t>
      </w:r>
      <w:r w:rsidR="008155F3">
        <w:rPr>
          <w:szCs w:val="24"/>
        </w:rPr>
        <w:t> </w:t>
      </w:r>
      <w:r w:rsidRPr="007578E4">
        <w:rPr>
          <w:szCs w:val="24"/>
        </w:rPr>
        <w:t>zakresu bezpieczeństwa wewnętrznego i konsekwencji społecznych ich tłumaczeń</w:t>
      </w:r>
      <w:r w:rsidR="008155F3">
        <w:rPr>
          <w:szCs w:val="24"/>
        </w:rPr>
        <w:t>;</w:t>
      </w:r>
      <w:r w:rsidRPr="007578E4">
        <w:rPr>
          <w:szCs w:val="24"/>
        </w:rPr>
        <w:t xml:space="preserve"> ciągłego doskonalenia się w zakresie tłumaczeń symultanicznych.</w:t>
      </w:r>
    </w:p>
    <w:p w14:paraId="7A37B871" w14:textId="77777777" w:rsidR="00790672" w:rsidRPr="00F017D7" w:rsidRDefault="00790672"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46ABAFF3" w14:textId="77777777" w:rsidR="00471268" w:rsidRPr="007578E4" w:rsidRDefault="00471268" w:rsidP="007578E4">
      <w:pPr>
        <w:spacing w:line="276" w:lineRule="auto"/>
        <w:rPr>
          <w:b/>
          <w:bCs/>
          <w:iCs/>
          <w:szCs w:val="24"/>
        </w:rPr>
      </w:pPr>
      <w:bookmarkStart w:id="15" w:name="_Hlk29917546"/>
      <w:bookmarkEnd w:id="14"/>
      <w:r w:rsidRPr="007578E4">
        <w:rPr>
          <w:b/>
          <w:bCs/>
          <w:iCs/>
          <w:szCs w:val="24"/>
        </w:rPr>
        <w:t>Tłumaczenie pisemne (współpraca transgraniczna)</w:t>
      </w:r>
    </w:p>
    <w:p w14:paraId="4389E281" w14:textId="77777777" w:rsidR="004B3966" w:rsidRPr="007578E4" w:rsidRDefault="004B3966" w:rsidP="007578E4">
      <w:pPr>
        <w:spacing w:line="276" w:lineRule="auto"/>
        <w:jc w:val="both"/>
        <w:rPr>
          <w:szCs w:val="24"/>
        </w:rPr>
      </w:pPr>
      <w:r w:rsidRPr="007578E4">
        <w:rPr>
          <w:i/>
          <w:szCs w:val="24"/>
        </w:rPr>
        <w:t>Cel kształcenia:</w:t>
      </w:r>
      <w:r w:rsidRPr="007578E4">
        <w:rPr>
          <w:szCs w:val="24"/>
        </w:rPr>
        <w:t xml:space="preserve"> Umiejętność tłumaczenia pisemnego tekstów z zakresu współpracy transgranicznej.</w:t>
      </w:r>
    </w:p>
    <w:p w14:paraId="1BC357EA" w14:textId="77777777" w:rsidR="004B3966" w:rsidRPr="007578E4" w:rsidRDefault="004B3966"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wymogami formalnymi tłumaczeń pisemnych tekstów </w:t>
      </w:r>
      <w:r w:rsidRPr="007578E4">
        <w:rPr>
          <w:szCs w:val="24"/>
        </w:rPr>
        <w:t>z zakresu współpracy transgranicznej</w:t>
      </w:r>
      <w:r w:rsidRPr="007578E4">
        <w:rPr>
          <w:rFonts w:eastAsia="Calibri"/>
          <w:iCs/>
          <w:szCs w:val="24"/>
        </w:rPr>
        <w:t xml:space="preserve">. Omówienie różnego rodzaju tekstów </w:t>
      </w:r>
      <w:r w:rsidRPr="007578E4">
        <w:rPr>
          <w:szCs w:val="24"/>
        </w:rPr>
        <w:t>z zakresu współpracy transgranicznej</w:t>
      </w:r>
      <w:r w:rsidRPr="007578E4">
        <w:rPr>
          <w:rFonts w:eastAsia="Calibri"/>
          <w:iCs/>
          <w:szCs w:val="24"/>
        </w:rPr>
        <w:t xml:space="preserve"> i specyfiki ich tłumaczeń pisemnych. Omówienie źródeł leksykograficznych i ciał normotwórczych w zakresie tłumaczeń tekstów </w:t>
      </w:r>
      <w:r w:rsidRPr="007578E4">
        <w:rPr>
          <w:szCs w:val="24"/>
        </w:rPr>
        <w:t>z zakresu współpracy transgranicznej</w:t>
      </w:r>
      <w:r w:rsidRPr="007578E4">
        <w:rPr>
          <w:rFonts w:eastAsia="Calibri"/>
          <w:iCs/>
          <w:szCs w:val="24"/>
        </w:rPr>
        <w:t xml:space="preserve">. Ćwiczenia pisemne z wykorzystaniem wybranego rodzaju tekstów </w:t>
      </w:r>
      <w:r w:rsidRPr="007578E4">
        <w:rPr>
          <w:szCs w:val="24"/>
        </w:rPr>
        <w:t>z zakresu współpracy transgranicznej</w:t>
      </w:r>
      <w:r w:rsidRPr="007578E4">
        <w:rPr>
          <w:rFonts w:eastAsia="Calibri"/>
          <w:iCs/>
          <w:szCs w:val="24"/>
        </w:rPr>
        <w:t xml:space="preserve">. </w:t>
      </w:r>
    </w:p>
    <w:p w14:paraId="301078D0" w14:textId="77777777" w:rsidR="004B3966" w:rsidRPr="007578E4" w:rsidRDefault="004B3966" w:rsidP="007578E4">
      <w:pPr>
        <w:spacing w:line="276" w:lineRule="auto"/>
        <w:rPr>
          <w:szCs w:val="24"/>
        </w:rPr>
      </w:pPr>
      <w:r w:rsidRPr="007578E4">
        <w:rPr>
          <w:i/>
          <w:szCs w:val="24"/>
        </w:rPr>
        <w:t>Efekty uczenia się</w:t>
      </w:r>
      <w:r w:rsidRPr="007578E4">
        <w:rPr>
          <w:szCs w:val="24"/>
        </w:rPr>
        <w:t xml:space="preserve">: </w:t>
      </w:r>
    </w:p>
    <w:p w14:paraId="02F77E03" w14:textId="77777777" w:rsidR="004B3966" w:rsidRPr="007578E4" w:rsidRDefault="004B3966" w:rsidP="007578E4">
      <w:pPr>
        <w:spacing w:line="276" w:lineRule="auto"/>
        <w:jc w:val="both"/>
        <w:rPr>
          <w:szCs w:val="24"/>
        </w:rPr>
      </w:pPr>
      <w:r w:rsidRPr="007578E4">
        <w:rPr>
          <w:i/>
          <w:szCs w:val="24"/>
        </w:rPr>
        <w:t>Wiedza (zna i rozumie)</w:t>
      </w:r>
      <w:r w:rsidRPr="007578E4">
        <w:rPr>
          <w:szCs w:val="24"/>
        </w:rPr>
        <w:t>: specyfikę tłumaczenia pisemnego tekstów z zakresu współpracy transgranicznej</w:t>
      </w:r>
      <w:r w:rsidR="008155F3">
        <w:rPr>
          <w:szCs w:val="24"/>
        </w:rPr>
        <w:t>;</w:t>
      </w:r>
      <w:r w:rsidRPr="007578E4">
        <w:rPr>
          <w:szCs w:val="24"/>
        </w:rPr>
        <w:t xml:space="preserve"> </w:t>
      </w:r>
      <w:r w:rsidR="008155F3">
        <w:rPr>
          <w:szCs w:val="24"/>
        </w:rPr>
        <w:t>z</w:t>
      </w:r>
      <w:r w:rsidRPr="007578E4">
        <w:rPr>
          <w:szCs w:val="24"/>
        </w:rPr>
        <w:t xml:space="preserve">na podstawowe słownictwo i frazeologię typową dla tekstów z zakresu współpracy transgranicznej.  </w:t>
      </w:r>
    </w:p>
    <w:p w14:paraId="6BA9E046" w14:textId="77777777" w:rsidR="004B3966" w:rsidRPr="007578E4" w:rsidRDefault="004B3966" w:rsidP="007578E4">
      <w:pPr>
        <w:spacing w:line="276" w:lineRule="auto"/>
        <w:jc w:val="both"/>
        <w:rPr>
          <w:szCs w:val="24"/>
        </w:rPr>
      </w:pPr>
      <w:r w:rsidRPr="007578E4">
        <w:rPr>
          <w:i/>
          <w:szCs w:val="24"/>
        </w:rPr>
        <w:t>Umiejętności (potrafi)</w:t>
      </w:r>
      <w:r w:rsidRPr="007578E4">
        <w:rPr>
          <w:szCs w:val="24"/>
        </w:rPr>
        <w:t>: przetłumaczyć pisemnie wybrane rodzaje tekstów z zakresu współpracy transgranicznej</w:t>
      </w:r>
      <w:r w:rsidR="008155F3">
        <w:rPr>
          <w:szCs w:val="24"/>
        </w:rPr>
        <w:t xml:space="preserve">; </w:t>
      </w:r>
      <w:r w:rsidRPr="007578E4">
        <w:rPr>
          <w:szCs w:val="24"/>
        </w:rPr>
        <w:t>opracować glosariusz terminologiczny z zakresu współpracy transgranicznej.</w:t>
      </w:r>
    </w:p>
    <w:p w14:paraId="6F0DDD8F" w14:textId="77777777" w:rsidR="004B3966" w:rsidRPr="007578E4" w:rsidRDefault="004B3966" w:rsidP="007578E4">
      <w:pPr>
        <w:spacing w:line="276" w:lineRule="auto"/>
        <w:jc w:val="both"/>
        <w:rPr>
          <w:szCs w:val="24"/>
        </w:rPr>
      </w:pPr>
      <w:r w:rsidRPr="007578E4">
        <w:rPr>
          <w:i/>
          <w:szCs w:val="24"/>
        </w:rPr>
        <w:lastRenderedPageBreak/>
        <w:t>Kompetencje społeczne (jest gotów do)</w:t>
      </w:r>
      <w:r w:rsidRPr="007578E4">
        <w:rPr>
          <w:szCs w:val="24"/>
        </w:rPr>
        <w:t>: świadomego postrzegania znaczenia tłumaczeń tekstów z</w:t>
      </w:r>
      <w:r w:rsidR="008155F3">
        <w:rPr>
          <w:szCs w:val="24"/>
        </w:rPr>
        <w:t> </w:t>
      </w:r>
      <w:r w:rsidRPr="007578E4">
        <w:rPr>
          <w:szCs w:val="24"/>
        </w:rPr>
        <w:t>zakresu współpracy transgranicznej i konsekwencji społecznych ich tłumaczeń</w:t>
      </w:r>
      <w:r w:rsidR="008155F3">
        <w:rPr>
          <w:szCs w:val="24"/>
        </w:rPr>
        <w:t xml:space="preserve">; </w:t>
      </w:r>
      <w:r w:rsidRPr="007578E4">
        <w:rPr>
          <w:szCs w:val="24"/>
        </w:rPr>
        <w:t>ciągłego doskonalenia się w zakresie tłumaczeń pisemnych tekstów specjalistycznych.</w:t>
      </w:r>
    </w:p>
    <w:p w14:paraId="01F998BC" w14:textId="77777777" w:rsidR="00604D54" w:rsidRPr="00F017D7" w:rsidRDefault="004B3966" w:rsidP="007578E4">
      <w:pPr>
        <w:spacing w:line="276" w:lineRule="auto"/>
        <w:rPr>
          <w:iCs/>
          <w:szCs w:val="24"/>
        </w:rPr>
      </w:pPr>
      <w:r w:rsidRPr="007578E4">
        <w:rPr>
          <w:i/>
          <w:szCs w:val="24"/>
        </w:rPr>
        <w:t xml:space="preserve">Forma prowadzenia zajęć: </w:t>
      </w:r>
      <w:r w:rsidRPr="007578E4">
        <w:rPr>
          <w:iCs/>
          <w:szCs w:val="24"/>
        </w:rPr>
        <w:t>ćwiczenia</w:t>
      </w:r>
      <w:r w:rsidR="00F017D7">
        <w:rPr>
          <w:iCs/>
          <w:szCs w:val="24"/>
        </w:rPr>
        <w:t>.</w:t>
      </w:r>
    </w:p>
    <w:p w14:paraId="5F65196B" w14:textId="77777777" w:rsidR="00471268" w:rsidRPr="007578E4" w:rsidRDefault="00471268" w:rsidP="007578E4">
      <w:pPr>
        <w:spacing w:line="276" w:lineRule="auto"/>
        <w:rPr>
          <w:b/>
          <w:bCs/>
          <w:iCs/>
          <w:szCs w:val="24"/>
        </w:rPr>
      </w:pPr>
      <w:r w:rsidRPr="007578E4">
        <w:rPr>
          <w:b/>
          <w:bCs/>
          <w:iCs/>
          <w:szCs w:val="24"/>
        </w:rPr>
        <w:t>Tłumaczenie pisemne (teksty medyczne)</w:t>
      </w:r>
    </w:p>
    <w:p w14:paraId="448D15C2" w14:textId="77777777" w:rsidR="004B3966" w:rsidRPr="007578E4" w:rsidRDefault="004B3966" w:rsidP="007578E4">
      <w:pPr>
        <w:spacing w:line="276" w:lineRule="auto"/>
        <w:jc w:val="both"/>
        <w:rPr>
          <w:szCs w:val="24"/>
        </w:rPr>
      </w:pPr>
      <w:r w:rsidRPr="007578E4">
        <w:rPr>
          <w:i/>
          <w:szCs w:val="24"/>
        </w:rPr>
        <w:t>Cel kształcenia:</w:t>
      </w:r>
      <w:r w:rsidRPr="007578E4">
        <w:rPr>
          <w:szCs w:val="24"/>
        </w:rPr>
        <w:t xml:space="preserve"> Umiejętność tłumaczenia pisemnego tekstów medycznych.</w:t>
      </w:r>
    </w:p>
    <w:p w14:paraId="738895EE" w14:textId="77777777" w:rsidR="004B3966" w:rsidRPr="007578E4" w:rsidRDefault="004B3966"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Zapoznanie z wymogami formalnymi tłumaczeń pisemnych tekstów </w:t>
      </w:r>
      <w:r w:rsidRPr="007578E4">
        <w:rPr>
          <w:szCs w:val="24"/>
        </w:rPr>
        <w:t>medycznych</w:t>
      </w:r>
      <w:r w:rsidRPr="007578E4">
        <w:rPr>
          <w:rFonts w:eastAsia="Calibri"/>
          <w:iCs/>
          <w:szCs w:val="24"/>
        </w:rPr>
        <w:t xml:space="preserve">. Omówienie różnego rodzaju tekstów </w:t>
      </w:r>
      <w:r w:rsidRPr="007578E4">
        <w:rPr>
          <w:szCs w:val="24"/>
        </w:rPr>
        <w:t>medycznych</w:t>
      </w:r>
      <w:r w:rsidRPr="007578E4">
        <w:rPr>
          <w:rFonts w:eastAsia="Calibri"/>
          <w:iCs/>
          <w:szCs w:val="24"/>
        </w:rPr>
        <w:t xml:space="preserve"> i specyfiki ich tłumaczeń pisemnych. Omówienie źródeł leksykograficznych i ciał normotwórczych w zakresie tłumaczeń tekstów </w:t>
      </w:r>
      <w:r w:rsidRPr="007578E4">
        <w:rPr>
          <w:szCs w:val="24"/>
        </w:rPr>
        <w:t>medycznych</w:t>
      </w:r>
      <w:r w:rsidRPr="007578E4">
        <w:rPr>
          <w:rFonts w:eastAsia="Calibri"/>
          <w:iCs/>
          <w:szCs w:val="24"/>
        </w:rPr>
        <w:t xml:space="preserve">. Ćwiczenia pisemne z wykorzystaniem wybranego rodzaju tekstów </w:t>
      </w:r>
      <w:r w:rsidRPr="007578E4">
        <w:rPr>
          <w:szCs w:val="24"/>
        </w:rPr>
        <w:t>medycznych</w:t>
      </w:r>
      <w:r w:rsidRPr="007578E4">
        <w:rPr>
          <w:rFonts w:eastAsia="Calibri"/>
          <w:iCs/>
          <w:szCs w:val="24"/>
        </w:rPr>
        <w:t xml:space="preserve">. </w:t>
      </w:r>
    </w:p>
    <w:p w14:paraId="59ECBF39" w14:textId="77777777" w:rsidR="004B3966" w:rsidRPr="007578E4" w:rsidRDefault="004B3966" w:rsidP="007578E4">
      <w:pPr>
        <w:spacing w:line="276" w:lineRule="auto"/>
        <w:rPr>
          <w:szCs w:val="24"/>
        </w:rPr>
      </w:pPr>
      <w:r w:rsidRPr="007578E4">
        <w:rPr>
          <w:i/>
          <w:szCs w:val="24"/>
        </w:rPr>
        <w:t>Efekty uczenia się</w:t>
      </w:r>
      <w:r w:rsidRPr="007578E4">
        <w:rPr>
          <w:szCs w:val="24"/>
        </w:rPr>
        <w:t xml:space="preserve">: </w:t>
      </w:r>
    </w:p>
    <w:p w14:paraId="6A70DFF8" w14:textId="77777777" w:rsidR="004B3966" w:rsidRPr="007578E4" w:rsidRDefault="004B3966" w:rsidP="007578E4">
      <w:pPr>
        <w:spacing w:line="276" w:lineRule="auto"/>
        <w:jc w:val="both"/>
        <w:rPr>
          <w:szCs w:val="24"/>
        </w:rPr>
      </w:pPr>
      <w:r w:rsidRPr="007578E4">
        <w:rPr>
          <w:i/>
          <w:szCs w:val="24"/>
        </w:rPr>
        <w:t>Wiedza (zna i rozumie)</w:t>
      </w:r>
      <w:r w:rsidRPr="007578E4">
        <w:rPr>
          <w:szCs w:val="24"/>
        </w:rPr>
        <w:t>: specyfikę tłumaczenia pisemnego tekstów medycznych</w:t>
      </w:r>
      <w:r w:rsidR="008155F3">
        <w:rPr>
          <w:szCs w:val="24"/>
        </w:rPr>
        <w:t>; z</w:t>
      </w:r>
      <w:r w:rsidRPr="007578E4">
        <w:rPr>
          <w:szCs w:val="24"/>
        </w:rPr>
        <w:t xml:space="preserve">na podstawowe słownictwo i frazeologię typową dla tekstów medycznych.  </w:t>
      </w:r>
    </w:p>
    <w:p w14:paraId="074D2D60" w14:textId="77777777" w:rsidR="004B3966" w:rsidRPr="007578E4" w:rsidRDefault="004B3966" w:rsidP="007578E4">
      <w:pPr>
        <w:spacing w:line="276" w:lineRule="auto"/>
        <w:jc w:val="both"/>
        <w:rPr>
          <w:szCs w:val="24"/>
        </w:rPr>
      </w:pPr>
      <w:r w:rsidRPr="007578E4">
        <w:rPr>
          <w:i/>
          <w:szCs w:val="24"/>
        </w:rPr>
        <w:t>Umiejętności (potrafi)</w:t>
      </w:r>
      <w:r w:rsidRPr="007578E4">
        <w:rPr>
          <w:szCs w:val="24"/>
        </w:rPr>
        <w:t>: przetłumaczyć pisemnie wybrane rodzaje tekstów medycznych</w:t>
      </w:r>
      <w:r w:rsidR="008155F3">
        <w:rPr>
          <w:szCs w:val="24"/>
        </w:rPr>
        <w:t xml:space="preserve">; </w:t>
      </w:r>
      <w:r w:rsidRPr="007578E4">
        <w:rPr>
          <w:szCs w:val="24"/>
        </w:rPr>
        <w:t>opracować glosariusz terminologiczny z zakresu wybranych zagadnień medycznych.</w:t>
      </w:r>
    </w:p>
    <w:p w14:paraId="36D26E27" w14:textId="77777777" w:rsidR="004B3966" w:rsidRPr="007578E4" w:rsidRDefault="004B3966" w:rsidP="007578E4">
      <w:pPr>
        <w:spacing w:line="276" w:lineRule="auto"/>
        <w:jc w:val="both"/>
        <w:rPr>
          <w:szCs w:val="24"/>
        </w:rPr>
      </w:pPr>
      <w:r w:rsidRPr="007578E4">
        <w:rPr>
          <w:i/>
          <w:szCs w:val="24"/>
        </w:rPr>
        <w:t>Kompetencje społeczne (jest gotów do)</w:t>
      </w:r>
      <w:r w:rsidRPr="007578E4">
        <w:rPr>
          <w:szCs w:val="24"/>
        </w:rPr>
        <w:t>: świadomego postrzegania znaczenia tłumaczeń tekstów medycznych i konsekwencji społecznych ich tłumaczeń</w:t>
      </w:r>
      <w:r w:rsidR="008155F3">
        <w:rPr>
          <w:szCs w:val="24"/>
        </w:rPr>
        <w:t>;</w:t>
      </w:r>
      <w:r w:rsidRPr="007578E4">
        <w:rPr>
          <w:szCs w:val="24"/>
        </w:rPr>
        <w:t xml:space="preserve"> ciągłego doskonalenia się w zakresie tłumaczeń pisemnych tekstów specjalistycznych.</w:t>
      </w:r>
    </w:p>
    <w:p w14:paraId="41D8A370" w14:textId="77777777" w:rsidR="00604D54" w:rsidRPr="00F017D7" w:rsidRDefault="004B3966"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2F02CE4A" w14:textId="77777777" w:rsidR="00471268" w:rsidRPr="007578E4" w:rsidRDefault="00471268" w:rsidP="007578E4">
      <w:pPr>
        <w:spacing w:line="276" w:lineRule="auto"/>
        <w:rPr>
          <w:b/>
          <w:bCs/>
          <w:iCs/>
          <w:szCs w:val="24"/>
        </w:rPr>
      </w:pPr>
      <w:r w:rsidRPr="007578E4">
        <w:rPr>
          <w:b/>
          <w:bCs/>
          <w:iCs/>
          <w:szCs w:val="24"/>
        </w:rPr>
        <w:t>Tłumaczenie pisemne (teksty artystyczne)</w:t>
      </w:r>
    </w:p>
    <w:p w14:paraId="19B0B51E" w14:textId="77777777" w:rsidR="004B3966" w:rsidRPr="007578E4" w:rsidRDefault="004B3966" w:rsidP="007578E4">
      <w:pPr>
        <w:spacing w:line="276" w:lineRule="auto"/>
        <w:jc w:val="both"/>
        <w:rPr>
          <w:szCs w:val="24"/>
        </w:rPr>
      </w:pPr>
      <w:bookmarkStart w:id="16" w:name="_Hlk29917582"/>
      <w:bookmarkEnd w:id="15"/>
      <w:r w:rsidRPr="007578E4">
        <w:rPr>
          <w:i/>
          <w:szCs w:val="24"/>
        </w:rPr>
        <w:t>Cel kształcenia:</w:t>
      </w:r>
      <w:r w:rsidRPr="007578E4">
        <w:rPr>
          <w:szCs w:val="24"/>
        </w:rPr>
        <w:t xml:space="preserve"> Umiejętność tłumaczenia pisemnego tekstów artystycznych.</w:t>
      </w:r>
    </w:p>
    <w:p w14:paraId="2B20F746" w14:textId="77777777" w:rsidR="004B3966" w:rsidRPr="007578E4" w:rsidRDefault="004B3966" w:rsidP="007578E4">
      <w:pPr>
        <w:spacing w:line="276" w:lineRule="auto"/>
        <w:jc w:val="both"/>
        <w:rPr>
          <w:szCs w:val="24"/>
        </w:rPr>
      </w:pPr>
      <w:r w:rsidRPr="007578E4">
        <w:rPr>
          <w:i/>
          <w:szCs w:val="24"/>
        </w:rPr>
        <w:t>Treści merytoryczne</w:t>
      </w:r>
      <w:r w:rsidRPr="007578E4">
        <w:rPr>
          <w:szCs w:val="24"/>
        </w:rPr>
        <w:t xml:space="preserve">: </w:t>
      </w:r>
      <w:r w:rsidRPr="007578E4">
        <w:rPr>
          <w:rFonts w:eastAsia="Calibri"/>
          <w:iCs/>
          <w:szCs w:val="24"/>
        </w:rPr>
        <w:t xml:space="preserve">Omówienie różnego rodzaju tekstów </w:t>
      </w:r>
      <w:r w:rsidRPr="007578E4">
        <w:rPr>
          <w:szCs w:val="24"/>
        </w:rPr>
        <w:t>artystycznych</w:t>
      </w:r>
      <w:r w:rsidRPr="007578E4">
        <w:rPr>
          <w:rFonts w:eastAsia="Calibri"/>
          <w:iCs/>
          <w:szCs w:val="24"/>
        </w:rPr>
        <w:t xml:space="preserve"> i specyfiki ich tłumaczeń pisemnych. Omówienie źródeł leksykograficznych i ciał normotwórczych w zakresie tłumaczeń tekstów </w:t>
      </w:r>
      <w:r w:rsidRPr="007578E4">
        <w:rPr>
          <w:szCs w:val="24"/>
        </w:rPr>
        <w:t>artystycznych</w:t>
      </w:r>
      <w:r w:rsidRPr="007578E4">
        <w:rPr>
          <w:rFonts w:eastAsia="Calibri"/>
          <w:iCs/>
          <w:szCs w:val="24"/>
        </w:rPr>
        <w:t xml:space="preserve">. Ćwiczenia pisemne z wykorzystaniem wybranego rodzaju tekstów </w:t>
      </w:r>
      <w:r w:rsidRPr="007578E4">
        <w:rPr>
          <w:szCs w:val="24"/>
        </w:rPr>
        <w:t>artystycznych</w:t>
      </w:r>
      <w:r w:rsidRPr="007578E4">
        <w:rPr>
          <w:rFonts w:eastAsia="Calibri"/>
          <w:iCs/>
          <w:szCs w:val="24"/>
        </w:rPr>
        <w:t xml:space="preserve">. </w:t>
      </w:r>
    </w:p>
    <w:p w14:paraId="2ABAF4D3" w14:textId="77777777" w:rsidR="004B3966" w:rsidRPr="007578E4" w:rsidRDefault="004B3966" w:rsidP="007578E4">
      <w:pPr>
        <w:spacing w:line="276" w:lineRule="auto"/>
        <w:rPr>
          <w:szCs w:val="24"/>
        </w:rPr>
      </w:pPr>
      <w:r w:rsidRPr="007578E4">
        <w:rPr>
          <w:i/>
          <w:szCs w:val="24"/>
        </w:rPr>
        <w:t>Efekty uczenia się</w:t>
      </w:r>
      <w:r w:rsidRPr="007578E4">
        <w:rPr>
          <w:szCs w:val="24"/>
        </w:rPr>
        <w:t xml:space="preserve">: </w:t>
      </w:r>
    </w:p>
    <w:p w14:paraId="614F0590" w14:textId="77777777" w:rsidR="004B3966" w:rsidRPr="007578E4" w:rsidRDefault="004B3966" w:rsidP="007578E4">
      <w:pPr>
        <w:spacing w:line="276" w:lineRule="auto"/>
        <w:jc w:val="both"/>
        <w:rPr>
          <w:szCs w:val="24"/>
        </w:rPr>
      </w:pPr>
      <w:r w:rsidRPr="007578E4">
        <w:rPr>
          <w:i/>
          <w:szCs w:val="24"/>
        </w:rPr>
        <w:t>Wiedza (zna i rozumie)</w:t>
      </w:r>
      <w:r w:rsidRPr="007578E4">
        <w:rPr>
          <w:szCs w:val="24"/>
        </w:rPr>
        <w:t>: specyfikę tłumaczenia pisemnego tekstów artystycznych</w:t>
      </w:r>
      <w:r w:rsidR="008155F3">
        <w:rPr>
          <w:szCs w:val="24"/>
        </w:rPr>
        <w:t>;</w:t>
      </w:r>
      <w:r w:rsidRPr="007578E4">
        <w:rPr>
          <w:szCs w:val="24"/>
        </w:rPr>
        <w:t xml:space="preserve"> </w:t>
      </w:r>
      <w:r w:rsidR="008155F3">
        <w:rPr>
          <w:szCs w:val="24"/>
        </w:rPr>
        <w:t>z</w:t>
      </w:r>
      <w:r w:rsidRPr="007578E4">
        <w:rPr>
          <w:szCs w:val="24"/>
        </w:rPr>
        <w:t xml:space="preserve">na podstawowe słownictwo i frazeologię typową dla tekstów artystycznych.  </w:t>
      </w:r>
    </w:p>
    <w:p w14:paraId="2F954705" w14:textId="77777777" w:rsidR="004B3966" w:rsidRPr="007578E4" w:rsidRDefault="004B3966" w:rsidP="007578E4">
      <w:pPr>
        <w:spacing w:line="276" w:lineRule="auto"/>
        <w:jc w:val="both"/>
        <w:rPr>
          <w:szCs w:val="24"/>
        </w:rPr>
      </w:pPr>
      <w:r w:rsidRPr="007578E4">
        <w:rPr>
          <w:i/>
          <w:szCs w:val="24"/>
        </w:rPr>
        <w:t>Umiejętności (potrafi)</w:t>
      </w:r>
      <w:r w:rsidRPr="007578E4">
        <w:rPr>
          <w:szCs w:val="24"/>
        </w:rPr>
        <w:t>: przetłumaczyć pisemnie wybrane rodzaje tekstów artystycznych</w:t>
      </w:r>
      <w:r w:rsidR="008155F3">
        <w:rPr>
          <w:szCs w:val="24"/>
        </w:rPr>
        <w:t>;</w:t>
      </w:r>
      <w:r w:rsidRPr="007578E4">
        <w:rPr>
          <w:szCs w:val="24"/>
        </w:rPr>
        <w:t xml:space="preserve"> opracować glosariusz terminologiczny z zakresu wybranych zagadnień artystycznych.</w:t>
      </w:r>
    </w:p>
    <w:p w14:paraId="0CD25F44" w14:textId="77777777" w:rsidR="004B3966" w:rsidRPr="007578E4" w:rsidRDefault="004B3966" w:rsidP="007578E4">
      <w:pPr>
        <w:spacing w:line="276" w:lineRule="auto"/>
        <w:jc w:val="both"/>
        <w:rPr>
          <w:szCs w:val="24"/>
        </w:rPr>
      </w:pPr>
      <w:r w:rsidRPr="007578E4">
        <w:rPr>
          <w:i/>
          <w:szCs w:val="24"/>
        </w:rPr>
        <w:t>Kompetencje społeczne (jest gotów do)</w:t>
      </w:r>
      <w:r w:rsidRPr="007578E4">
        <w:rPr>
          <w:szCs w:val="24"/>
        </w:rPr>
        <w:t>: świadomego postrzegania znaczenia tłumaczeń tekstów artystycznych i konsekwencje społeczne ich tłumaczeń</w:t>
      </w:r>
      <w:r w:rsidR="008155F3">
        <w:rPr>
          <w:szCs w:val="24"/>
        </w:rPr>
        <w:t xml:space="preserve">; </w:t>
      </w:r>
      <w:r w:rsidRPr="007578E4">
        <w:rPr>
          <w:szCs w:val="24"/>
        </w:rPr>
        <w:t>ciągłego doskonalenia się w</w:t>
      </w:r>
      <w:r w:rsidR="008155F3">
        <w:rPr>
          <w:szCs w:val="24"/>
        </w:rPr>
        <w:t> </w:t>
      </w:r>
      <w:r w:rsidRPr="007578E4">
        <w:rPr>
          <w:szCs w:val="24"/>
        </w:rPr>
        <w:t>zakresie tłumaczeń pisemnych tekstów specjalistycznych.</w:t>
      </w:r>
    </w:p>
    <w:p w14:paraId="7D9D5C03" w14:textId="77777777" w:rsidR="00F017D7" w:rsidRPr="00F017D7" w:rsidRDefault="004B3966"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18DFD4A8" w14:textId="77777777" w:rsidR="00471268" w:rsidRPr="007578E4" w:rsidRDefault="00471268" w:rsidP="007578E4">
      <w:pPr>
        <w:spacing w:line="276" w:lineRule="auto"/>
        <w:rPr>
          <w:b/>
          <w:bCs/>
          <w:iCs/>
          <w:szCs w:val="24"/>
        </w:rPr>
      </w:pPr>
      <w:r w:rsidRPr="007578E4">
        <w:rPr>
          <w:b/>
          <w:bCs/>
          <w:iCs/>
          <w:szCs w:val="24"/>
        </w:rPr>
        <w:t>Tłumaczenie ustne (współpraca transgraniczna)</w:t>
      </w:r>
    </w:p>
    <w:p w14:paraId="5DEDE45B" w14:textId="77777777" w:rsidR="00790672" w:rsidRPr="007578E4" w:rsidRDefault="00790672" w:rsidP="007578E4">
      <w:pPr>
        <w:spacing w:line="276" w:lineRule="auto"/>
        <w:jc w:val="both"/>
        <w:rPr>
          <w:szCs w:val="24"/>
        </w:rPr>
      </w:pPr>
      <w:r w:rsidRPr="007578E4">
        <w:rPr>
          <w:i/>
          <w:szCs w:val="24"/>
        </w:rPr>
        <w:t>Cel kształcenia:</w:t>
      </w:r>
      <w:r w:rsidRPr="007578E4">
        <w:rPr>
          <w:szCs w:val="24"/>
        </w:rPr>
        <w:t xml:space="preserve"> Umiejętność tłumaczenia ustnego tekstów z zakresu współpracy transgranicznej z wykorzystaniem techniki </w:t>
      </w:r>
      <w:r w:rsidRPr="007578E4">
        <w:rPr>
          <w:i/>
          <w:iCs/>
          <w:szCs w:val="24"/>
        </w:rPr>
        <w:t>a vista</w:t>
      </w:r>
      <w:r w:rsidRPr="007578E4">
        <w:rPr>
          <w:szCs w:val="24"/>
        </w:rPr>
        <w:t>.</w:t>
      </w:r>
    </w:p>
    <w:p w14:paraId="0A5E6129" w14:textId="77777777" w:rsidR="00790672" w:rsidRPr="007578E4" w:rsidRDefault="00790672" w:rsidP="007578E4">
      <w:pPr>
        <w:spacing w:line="276" w:lineRule="auto"/>
        <w:jc w:val="both"/>
        <w:rPr>
          <w:szCs w:val="24"/>
        </w:rPr>
      </w:pPr>
      <w:r w:rsidRPr="007578E4">
        <w:rPr>
          <w:i/>
          <w:szCs w:val="24"/>
        </w:rPr>
        <w:t>Treści merytoryczne</w:t>
      </w:r>
      <w:r w:rsidRPr="007578E4">
        <w:rPr>
          <w:szCs w:val="24"/>
        </w:rPr>
        <w:t xml:space="preserve">: Doskonalenie technik </w:t>
      </w:r>
      <w:r w:rsidRPr="007578E4">
        <w:rPr>
          <w:rFonts w:eastAsia="Calibri"/>
          <w:iCs/>
          <w:szCs w:val="24"/>
        </w:rPr>
        <w:t xml:space="preserve">w tłumaczeniu </w:t>
      </w:r>
      <w:r w:rsidRPr="007578E4">
        <w:rPr>
          <w:rFonts w:eastAsia="Calibri"/>
          <w:i/>
          <w:szCs w:val="24"/>
        </w:rPr>
        <w:t xml:space="preserve">a vista </w:t>
      </w:r>
      <w:r w:rsidRPr="007578E4">
        <w:rPr>
          <w:rFonts w:eastAsia="Calibri"/>
          <w:iCs/>
          <w:szCs w:val="24"/>
        </w:rPr>
        <w:t xml:space="preserve">z wykorzystaniem tekstów </w:t>
      </w:r>
      <w:r w:rsidR="003774A8">
        <w:rPr>
          <w:rFonts w:eastAsia="Calibri"/>
          <w:iCs/>
          <w:szCs w:val="24"/>
        </w:rPr>
        <w:br/>
      </w:r>
      <w:r w:rsidRPr="007578E4">
        <w:rPr>
          <w:szCs w:val="24"/>
        </w:rPr>
        <w:t>z zakresu współpracy transgranicznej</w:t>
      </w:r>
      <w:r w:rsidRPr="007578E4">
        <w:rPr>
          <w:rFonts w:eastAsia="Calibri"/>
          <w:iCs/>
          <w:szCs w:val="24"/>
        </w:rPr>
        <w:t xml:space="preserve">. Doskonalenie metod przygotowania się do tłumaczenia </w:t>
      </w:r>
      <w:r w:rsidR="00854D0C">
        <w:rPr>
          <w:rFonts w:eastAsia="Calibri"/>
          <w:iCs/>
          <w:szCs w:val="24"/>
        </w:rPr>
        <w:br/>
      </w:r>
      <w:r w:rsidRPr="007578E4">
        <w:rPr>
          <w:rFonts w:eastAsia="Calibri"/>
          <w:i/>
          <w:szCs w:val="24"/>
        </w:rPr>
        <w:t>a vista</w:t>
      </w:r>
      <w:r w:rsidRPr="007578E4">
        <w:rPr>
          <w:rFonts w:eastAsia="Calibri"/>
          <w:iCs/>
          <w:szCs w:val="24"/>
        </w:rPr>
        <w:t xml:space="preserve">. </w:t>
      </w:r>
    </w:p>
    <w:p w14:paraId="61C21D29" w14:textId="77777777" w:rsidR="00790672" w:rsidRPr="007578E4" w:rsidRDefault="00790672" w:rsidP="007578E4">
      <w:pPr>
        <w:spacing w:line="276" w:lineRule="auto"/>
        <w:rPr>
          <w:szCs w:val="24"/>
        </w:rPr>
      </w:pPr>
      <w:r w:rsidRPr="007578E4">
        <w:rPr>
          <w:i/>
          <w:szCs w:val="24"/>
        </w:rPr>
        <w:t>Efekty uczenia się</w:t>
      </w:r>
      <w:r w:rsidRPr="007578E4">
        <w:rPr>
          <w:szCs w:val="24"/>
        </w:rPr>
        <w:t xml:space="preserve">: </w:t>
      </w:r>
    </w:p>
    <w:p w14:paraId="6EE5A1BB" w14:textId="77777777" w:rsidR="00790672" w:rsidRPr="007578E4" w:rsidRDefault="00790672" w:rsidP="007578E4">
      <w:pPr>
        <w:spacing w:line="276" w:lineRule="auto"/>
        <w:jc w:val="both"/>
        <w:rPr>
          <w:szCs w:val="24"/>
        </w:rPr>
      </w:pPr>
      <w:r w:rsidRPr="007578E4">
        <w:rPr>
          <w:i/>
          <w:szCs w:val="24"/>
        </w:rPr>
        <w:t>Wiedza (zna i rozumie)</w:t>
      </w:r>
      <w:r w:rsidRPr="007578E4">
        <w:rPr>
          <w:szCs w:val="24"/>
        </w:rPr>
        <w:t>: specyfikę tłumaczenia ustnego tekstów z zakresu współpracy transgranicznej</w:t>
      </w:r>
      <w:r w:rsidR="008155F3">
        <w:rPr>
          <w:szCs w:val="24"/>
        </w:rPr>
        <w:t xml:space="preserve">; </w:t>
      </w:r>
      <w:r w:rsidRPr="007578E4">
        <w:rPr>
          <w:szCs w:val="24"/>
        </w:rPr>
        <w:t xml:space="preserve"> </w:t>
      </w:r>
      <w:r w:rsidR="008155F3">
        <w:rPr>
          <w:szCs w:val="24"/>
        </w:rPr>
        <w:t>z</w:t>
      </w:r>
      <w:r w:rsidRPr="007578E4">
        <w:rPr>
          <w:szCs w:val="24"/>
        </w:rPr>
        <w:t xml:space="preserve">na podstawowe słownictwo i frazeologię tekstów z zakresu współpracy transgranicznej.  </w:t>
      </w:r>
    </w:p>
    <w:p w14:paraId="7A7A7C17" w14:textId="77777777" w:rsidR="00790672" w:rsidRPr="007578E4" w:rsidRDefault="00790672" w:rsidP="007578E4">
      <w:pPr>
        <w:spacing w:line="276" w:lineRule="auto"/>
        <w:jc w:val="both"/>
        <w:rPr>
          <w:szCs w:val="24"/>
        </w:rPr>
      </w:pPr>
      <w:r w:rsidRPr="007578E4">
        <w:rPr>
          <w:i/>
          <w:szCs w:val="24"/>
        </w:rPr>
        <w:lastRenderedPageBreak/>
        <w:t>Umiejętności (potrafi)</w:t>
      </w:r>
      <w:r w:rsidRPr="007578E4">
        <w:rPr>
          <w:szCs w:val="24"/>
        </w:rPr>
        <w:t xml:space="preserve">: przetłumaczyć </w:t>
      </w:r>
      <w:r w:rsidRPr="007578E4">
        <w:rPr>
          <w:i/>
          <w:iCs/>
          <w:szCs w:val="24"/>
        </w:rPr>
        <w:t>a vista</w:t>
      </w:r>
      <w:r w:rsidRPr="007578E4">
        <w:rPr>
          <w:szCs w:val="24"/>
        </w:rPr>
        <w:t xml:space="preserve"> wybrane typy tekstów z zakresu współpracy transgranicznej.</w:t>
      </w:r>
    </w:p>
    <w:p w14:paraId="47F7739E" w14:textId="77777777" w:rsidR="00790672" w:rsidRPr="007578E4" w:rsidRDefault="00790672" w:rsidP="007578E4">
      <w:pPr>
        <w:spacing w:line="276" w:lineRule="auto"/>
        <w:jc w:val="both"/>
        <w:rPr>
          <w:szCs w:val="24"/>
        </w:rPr>
      </w:pPr>
      <w:r w:rsidRPr="007578E4">
        <w:rPr>
          <w:i/>
          <w:szCs w:val="24"/>
        </w:rPr>
        <w:t>Kompetencje społeczne (jest gotów do)</w:t>
      </w:r>
      <w:r w:rsidRPr="007578E4">
        <w:rPr>
          <w:szCs w:val="24"/>
        </w:rPr>
        <w:t>: świadomego postrzegania znaczenia tłumaczeń tekstów z</w:t>
      </w:r>
      <w:r w:rsidR="008155F3">
        <w:rPr>
          <w:szCs w:val="24"/>
        </w:rPr>
        <w:t> </w:t>
      </w:r>
      <w:r w:rsidRPr="007578E4">
        <w:rPr>
          <w:szCs w:val="24"/>
        </w:rPr>
        <w:t>zakresu współpracy transgranicznej i konsekwencji społecznych ich tłumaczeń</w:t>
      </w:r>
      <w:r w:rsidR="008155F3">
        <w:rPr>
          <w:szCs w:val="24"/>
        </w:rPr>
        <w:t xml:space="preserve">; </w:t>
      </w:r>
      <w:r w:rsidRPr="007578E4">
        <w:rPr>
          <w:szCs w:val="24"/>
        </w:rPr>
        <w:t xml:space="preserve"> ciągłego doskonalenia się w zakresie tłumaczeń </w:t>
      </w:r>
      <w:r w:rsidRPr="007578E4">
        <w:rPr>
          <w:i/>
          <w:iCs/>
          <w:szCs w:val="24"/>
        </w:rPr>
        <w:t>a vista</w:t>
      </w:r>
      <w:r w:rsidRPr="007578E4">
        <w:rPr>
          <w:szCs w:val="24"/>
        </w:rPr>
        <w:t>.</w:t>
      </w:r>
    </w:p>
    <w:p w14:paraId="7B1B5893" w14:textId="77777777" w:rsidR="00604D54" w:rsidRPr="00F017D7" w:rsidRDefault="00790672"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6321F9FC" w14:textId="77777777" w:rsidR="00471268" w:rsidRPr="007578E4" w:rsidRDefault="00471268" w:rsidP="007578E4">
      <w:pPr>
        <w:spacing w:line="276" w:lineRule="auto"/>
        <w:rPr>
          <w:b/>
          <w:bCs/>
          <w:iCs/>
          <w:szCs w:val="24"/>
        </w:rPr>
      </w:pPr>
      <w:r w:rsidRPr="007578E4">
        <w:rPr>
          <w:b/>
          <w:bCs/>
          <w:iCs/>
          <w:szCs w:val="24"/>
        </w:rPr>
        <w:t>Tłumaczenie ustne (teksty medyczne)</w:t>
      </w:r>
    </w:p>
    <w:p w14:paraId="298018AE" w14:textId="77777777" w:rsidR="00790672" w:rsidRPr="007578E4" w:rsidRDefault="00790672" w:rsidP="007578E4">
      <w:pPr>
        <w:spacing w:line="276" w:lineRule="auto"/>
        <w:jc w:val="both"/>
        <w:rPr>
          <w:szCs w:val="24"/>
        </w:rPr>
      </w:pPr>
      <w:r w:rsidRPr="007578E4">
        <w:rPr>
          <w:i/>
          <w:szCs w:val="24"/>
        </w:rPr>
        <w:t>Cel kształcenia:</w:t>
      </w:r>
      <w:r w:rsidRPr="007578E4">
        <w:rPr>
          <w:szCs w:val="24"/>
        </w:rPr>
        <w:t xml:space="preserve"> Umiejętność tłumaczenia ustnego tekstów medycznych z wykorzystaniem techniki tłumaczeń konsekutywnych.</w:t>
      </w:r>
    </w:p>
    <w:p w14:paraId="323FA6C6" w14:textId="77777777" w:rsidR="00790672" w:rsidRPr="007578E4" w:rsidRDefault="00790672" w:rsidP="007578E4">
      <w:pPr>
        <w:spacing w:line="276" w:lineRule="auto"/>
        <w:jc w:val="both"/>
        <w:rPr>
          <w:szCs w:val="24"/>
        </w:rPr>
      </w:pPr>
      <w:r w:rsidRPr="007578E4">
        <w:rPr>
          <w:i/>
          <w:szCs w:val="24"/>
        </w:rPr>
        <w:t>Treści merytoryczne</w:t>
      </w:r>
      <w:r w:rsidRPr="007578E4">
        <w:rPr>
          <w:szCs w:val="24"/>
        </w:rPr>
        <w:t>: Doskonalenie technik t</w:t>
      </w:r>
      <w:r w:rsidRPr="007578E4">
        <w:rPr>
          <w:rFonts w:eastAsia="Calibri"/>
          <w:iCs/>
          <w:szCs w:val="24"/>
        </w:rPr>
        <w:t xml:space="preserve">łumaczeń konsekutywnych z wykorzystaniem tekstów medycznych. Doskonalenie metod przygotowania się do tłumaczenia konsekutywnego. </w:t>
      </w:r>
    </w:p>
    <w:p w14:paraId="4EEDD26B" w14:textId="77777777" w:rsidR="00790672" w:rsidRPr="007578E4" w:rsidRDefault="00790672" w:rsidP="007578E4">
      <w:pPr>
        <w:spacing w:line="276" w:lineRule="auto"/>
        <w:rPr>
          <w:szCs w:val="24"/>
        </w:rPr>
      </w:pPr>
      <w:r w:rsidRPr="007578E4">
        <w:rPr>
          <w:i/>
          <w:szCs w:val="24"/>
        </w:rPr>
        <w:t>Efekty uczenia się</w:t>
      </w:r>
      <w:r w:rsidRPr="007578E4">
        <w:rPr>
          <w:szCs w:val="24"/>
        </w:rPr>
        <w:t xml:space="preserve">: </w:t>
      </w:r>
    </w:p>
    <w:p w14:paraId="14AE4092" w14:textId="77777777" w:rsidR="00790672" w:rsidRPr="007578E4" w:rsidRDefault="00790672" w:rsidP="007578E4">
      <w:pPr>
        <w:spacing w:line="276" w:lineRule="auto"/>
        <w:jc w:val="both"/>
        <w:rPr>
          <w:szCs w:val="24"/>
        </w:rPr>
      </w:pPr>
      <w:r w:rsidRPr="007578E4">
        <w:rPr>
          <w:i/>
          <w:szCs w:val="24"/>
        </w:rPr>
        <w:t>Wiedza (zna i rozumie)</w:t>
      </w:r>
      <w:r w:rsidRPr="007578E4">
        <w:rPr>
          <w:szCs w:val="24"/>
        </w:rPr>
        <w:t xml:space="preserve">: specyfikę tłumaczenia ustnego tekstów </w:t>
      </w:r>
      <w:r w:rsidRPr="007578E4">
        <w:rPr>
          <w:rFonts w:eastAsia="Calibri"/>
          <w:iCs/>
          <w:szCs w:val="24"/>
        </w:rPr>
        <w:t>medycznych</w:t>
      </w:r>
      <w:r w:rsidR="008155F3">
        <w:rPr>
          <w:szCs w:val="24"/>
        </w:rPr>
        <w:t xml:space="preserve">; </w:t>
      </w:r>
      <w:r w:rsidRPr="007578E4">
        <w:rPr>
          <w:szCs w:val="24"/>
        </w:rPr>
        <w:t xml:space="preserve"> </w:t>
      </w:r>
      <w:r w:rsidR="008155F3">
        <w:rPr>
          <w:szCs w:val="24"/>
        </w:rPr>
        <w:t>z</w:t>
      </w:r>
      <w:r w:rsidRPr="007578E4">
        <w:rPr>
          <w:szCs w:val="24"/>
        </w:rPr>
        <w:t xml:space="preserve">na podstawowe słownictwo i frazeologię tekstów </w:t>
      </w:r>
      <w:r w:rsidRPr="007578E4">
        <w:rPr>
          <w:rFonts w:eastAsia="Calibri"/>
          <w:iCs/>
          <w:szCs w:val="24"/>
        </w:rPr>
        <w:t>medycznych</w:t>
      </w:r>
      <w:r w:rsidRPr="007578E4">
        <w:rPr>
          <w:szCs w:val="24"/>
        </w:rPr>
        <w:t xml:space="preserve">.  </w:t>
      </w:r>
    </w:p>
    <w:p w14:paraId="7BEFD184" w14:textId="77777777" w:rsidR="00790672" w:rsidRPr="007578E4" w:rsidRDefault="00790672" w:rsidP="007578E4">
      <w:pPr>
        <w:spacing w:line="276" w:lineRule="auto"/>
        <w:jc w:val="both"/>
        <w:rPr>
          <w:szCs w:val="24"/>
        </w:rPr>
      </w:pPr>
      <w:r w:rsidRPr="007578E4">
        <w:rPr>
          <w:i/>
          <w:szCs w:val="24"/>
        </w:rPr>
        <w:t>Umiejętności (potrafi)</w:t>
      </w:r>
      <w:r w:rsidRPr="007578E4">
        <w:rPr>
          <w:szCs w:val="24"/>
        </w:rPr>
        <w:t>: przetłumaczyć konsekutywnie wybrane typy tekstów medycznych.</w:t>
      </w:r>
    </w:p>
    <w:p w14:paraId="3A45A2CC" w14:textId="77777777" w:rsidR="00790672" w:rsidRPr="007578E4" w:rsidRDefault="00790672" w:rsidP="007578E4">
      <w:pPr>
        <w:spacing w:line="276" w:lineRule="auto"/>
        <w:jc w:val="both"/>
        <w:rPr>
          <w:szCs w:val="24"/>
        </w:rPr>
      </w:pPr>
      <w:r w:rsidRPr="007578E4">
        <w:rPr>
          <w:i/>
          <w:szCs w:val="24"/>
        </w:rPr>
        <w:t>Kompetencje społeczne (jest gotów do)</w:t>
      </w:r>
      <w:r w:rsidRPr="007578E4">
        <w:rPr>
          <w:szCs w:val="24"/>
        </w:rPr>
        <w:t xml:space="preserve">: świadomego postrzegania znaczenia tłumaczeń tekstów </w:t>
      </w:r>
      <w:r w:rsidRPr="007578E4">
        <w:rPr>
          <w:rFonts w:eastAsia="Calibri"/>
          <w:iCs/>
          <w:szCs w:val="24"/>
        </w:rPr>
        <w:t xml:space="preserve">medycznych </w:t>
      </w:r>
      <w:r w:rsidRPr="007578E4">
        <w:rPr>
          <w:szCs w:val="24"/>
        </w:rPr>
        <w:t>i konsekwencji społecznych ich tłumaczeń</w:t>
      </w:r>
      <w:r w:rsidR="008155F3">
        <w:rPr>
          <w:szCs w:val="24"/>
        </w:rPr>
        <w:t>;</w:t>
      </w:r>
      <w:r w:rsidRPr="007578E4">
        <w:rPr>
          <w:szCs w:val="24"/>
        </w:rPr>
        <w:t xml:space="preserve"> ciągłego doskonalenia się w</w:t>
      </w:r>
      <w:r w:rsidR="006B4E55">
        <w:rPr>
          <w:szCs w:val="24"/>
        </w:rPr>
        <w:t> </w:t>
      </w:r>
      <w:r w:rsidRPr="007578E4">
        <w:rPr>
          <w:szCs w:val="24"/>
        </w:rPr>
        <w:t>zakresie tłumaczeń konsekutywnych.</w:t>
      </w:r>
    </w:p>
    <w:p w14:paraId="1C83510A" w14:textId="77777777" w:rsidR="00604D54" w:rsidRPr="00F017D7" w:rsidRDefault="00790672"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p w14:paraId="74C8B9CE" w14:textId="77777777" w:rsidR="00471268" w:rsidRPr="007578E4" w:rsidRDefault="00471268" w:rsidP="007578E4">
      <w:pPr>
        <w:spacing w:line="276" w:lineRule="auto"/>
        <w:rPr>
          <w:b/>
          <w:bCs/>
          <w:iCs/>
          <w:szCs w:val="24"/>
        </w:rPr>
      </w:pPr>
      <w:r w:rsidRPr="007578E4">
        <w:rPr>
          <w:b/>
          <w:bCs/>
          <w:iCs/>
          <w:szCs w:val="24"/>
        </w:rPr>
        <w:t>Tłumaczenie ustne (teksty artystyczne)</w:t>
      </w:r>
    </w:p>
    <w:p w14:paraId="538D177C" w14:textId="77777777" w:rsidR="00790672" w:rsidRPr="007578E4" w:rsidRDefault="00790672" w:rsidP="007578E4">
      <w:pPr>
        <w:spacing w:line="276" w:lineRule="auto"/>
        <w:jc w:val="both"/>
        <w:rPr>
          <w:szCs w:val="24"/>
        </w:rPr>
      </w:pPr>
      <w:r w:rsidRPr="007578E4">
        <w:rPr>
          <w:i/>
          <w:szCs w:val="24"/>
        </w:rPr>
        <w:t>Cel kształcenia:</w:t>
      </w:r>
      <w:r w:rsidRPr="007578E4">
        <w:rPr>
          <w:szCs w:val="24"/>
        </w:rPr>
        <w:t xml:space="preserve"> Umiejętność tłumaczenia ustnego tekstów artystycznych z wykorzystaniem techniki tłumaczeń symultanicznych.</w:t>
      </w:r>
    </w:p>
    <w:p w14:paraId="66CACF6E" w14:textId="77777777" w:rsidR="00790672" w:rsidRPr="007578E4" w:rsidRDefault="00790672" w:rsidP="007578E4">
      <w:pPr>
        <w:spacing w:line="276" w:lineRule="auto"/>
        <w:jc w:val="both"/>
        <w:rPr>
          <w:szCs w:val="24"/>
        </w:rPr>
      </w:pPr>
      <w:r w:rsidRPr="007578E4">
        <w:rPr>
          <w:i/>
          <w:szCs w:val="24"/>
        </w:rPr>
        <w:t>Treści merytoryczne</w:t>
      </w:r>
      <w:r w:rsidRPr="007578E4">
        <w:rPr>
          <w:szCs w:val="24"/>
        </w:rPr>
        <w:t>: Doskonalenie technik t</w:t>
      </w:r>
      <w:r w:rsidRPr="007578E4">
        <w:rPr>
          <w:rFonts w:eastAsia="Calibri"/>
          <w:iCs/>
          <w:szCs w:val="24"/>
        </w:rPr>
        <w:t xml:space="preserve">łumaczeń symultanicznych z wykorzystaniem tekstów artystycznych. Doskonalenie metod przygotowania się do tłumaczenia symultanicznego. </w:t>
      </w:r>
    </w:p>
    <w:p w14:paraId="0D849192" w14:textId="77777777" w:rsidR="00790672" w:rsidRPr="007578E4" w:rsidRDefault="00790672" w:rsidP="007578E4">
      <w:pPr>
        <w:spacing w:line="276" w:lineRule="auto"/>
        <w:rPr>
          <w:szCs w:val="24"/>
        </w:rPr>
      </w:pPr>
      <w:r w:rsidRPr="007578E4">
        <w:rPr>
          <w:i/>
          <w:szCs w:val="24"/>
        </w:rPr>
        <w:t>Efekty uczenia się</w:t>
      </w:r>
      <w:r w:rsidRPr="007578E4">
        <w:rPr>
          <w:szCs w:val="24"/>
        </w:rPr>
        <w:t xml:space="preserve">: </w:t>
      </w:r>
    </w:p>
    <w:p w14:paraId="31D14304" w14:textId="77777777" w:rsidR="00790672" w:rsidRPr="007578E4" w:rsidRDefault="00790672" w:rsidP="007578E4">
      <w:pPr>
        <w:spacing w:line="276" w:lineRule="auto"/>
        <w:jc w:val="both"/>
        <w:rPr>
          <w:szCs w:val="24"/>
        </w:rPr>
      </w:pPr>
      <w:r w:rsidRPr="007578E4">
        <w:rPr>
          <w:i/>
          <w:szCs w:val="24"/>
        </w:rPr>
        <w:t>Wiedza (zna i rozumie)</w:t>
      </w:r>
      <w:r w:rsidRPr="007578E4">
        <w:rPr>
          <w:szCs w:val="24"/>
        </w:rPr>
        <w:t xml:space="preserve">: specyfikę tłumaczenia ustnego tekstów </w:t>
      </w:r>
      <w:r w:rsidRPr="007578E4">
        <w:rPr>
          <w:rFonts w:eastAsia="Calibri"/>
          <w:iCs/>
          <w:szCs w:val="24"/>
        </w:rPr>
        <w:t>artystycznych</w:t>
      </w:r>
      <w:r w:rsidR="008155F3">
        <w:rPr>
          <w:szCs w:val="24"/>
        </w:rPr>
        <w:t xml:space="preserve">; </w:t>
      </w:r>
      <w:r w:rsidRPr="007578E4">
        <w:rPr>
          <w:szCs w:val="24"/>
        </w:rPr>
        <w:t xml:space="preserve"> </w:t>
      </w:r>
      <w:r w:rsidR="008155F3">
        <w:rPr>
          <w:szCs w:val="24"/>
        </w:rPr>
        <w:t>z</w:t>
      </w:r>
      <w:r w:rsidRPr="007578E4">
        <w:rPr>
          <w:szCs w:val="24"/>
        </w:rPr>
        <w:t xml:space="preserve">na podstawowe słownictwo i frazeologię tekstów artystycznych.  </w:t>
      </w:r>
    </w:p>
    <w:p w14:paraId="4404B40A" w14:textId="77777777" w:rsidR="00790672" w:rsidRPr="007578E4" w:rsidRDefault="00790672" w:rsidP="007578E4">
      <w:pPr>
        <w:spacing w:line="276" w:lineRule="auto"/>
        <w:jc w:val="both"/>
        <w:rPr>
          <w:szCs w:val="24"/>
        </w:rPr>
      </w:pPr>
      <w:r w:rsidRPr="007578E4">
        <w:rPr>
          <w:i/>
          <w:szCs w:val="24"/>
        </w:rPr>
        <w:t>Umiejętności (potrafi)</w:t>
      </w:r>
      <w:r w:rsidRPr="007578E4">
        <w:rPr>
          <w:szCs w:val="24"/>
        </w:rPr>
        <w:t>: przetłumaczyć symultanicznie wybrane typy tekstów artystycznych.</w:t>
      </w:r>
    </w:p>
    <w:p w14:paraId="037BB755" w14:textId="77777777" w:rsidR="00790672" w:rsidRPr="007578E4" w:rsidRDefault="00790672" w:rsidP="007578E4">
      <w:pPr>
        <w:spacing w:line="276" w:lineRule="auto"/>
        <w:jc w:val="both"/>
        <w:rPr>
          <w:szCs w:val="24"/>
        </w:rPr>
      </w:pPr>
      <w:r w:rsidRPr="007578E4">
        <w:rPr>
          <w:i/>
          <w:szCs w:val="24"/>
        </w:rPr>
        <w:t>Kompetencje społeczne (jest gotów do)</w:t>
      </w:r>
      <w:r w:rsidRPr="007578E4">
        <w:rPr>
          <w:szCs w:val="24"/>
        </w:rPr>
        <w:t>: świadomego postrzegania tłumaczeń tekstów artystycznych i konsekwencji społecznych ich tłumaczeń</w:t>
      </w:r>
      <w:r w:rsidR="008155F3">
        <w:rPr>
          <w:szCs w:val="24"/>
        </w:rPr>
        <w:t xml:space="preserve">; </w:t>
      </w:r>
      <w:r w:rsidRPr="007578E4">
        <w:rPr>
          <w:szCs w:val="24"/>
        </w:rPr>
        <w:t xml:space="preserve"> </w:t>
      </w:r>
      <w:r w:rsidR="008155F3">
        <w:rPr>
          <w:szCs w:val="24"/>
        </w:rPr>
        <w:t>c</w:t>
      </w:r>
      <w:r w:rsidRPr="007578E4">
        <w:rPr>
          <w:szCs w:val="24"/>
        </w:rPr>
        <w:t xml:space="preserve">iągłego doskonalenia się </w:t>
      </w:r>
      <w:r w:rsidR="003774A8">
        <w:rPr>
          <w:szCs w:val="24"/>
        </w:rPr>
        <w:br/>
      </w:r>
      <w:r w:rsidRPr="007578E4">
        <w:rPr>
          <w:szCs w:val="24"/>
        </w:rPr>
        <w:t>w zakresie tłumaczeń symultanicznych.</w:t>
      </w:r>
    </w:p>
    <w:p w14:paraId="3C34E73C" w14:textId="77777777" w:rsidR="00604D54" w:rsidRPr="00F017D7" w:rsidRDefault="00790672" w:rsidP="00F017D7">
      <w:pPr>
        <w:spacing w:line="276" w:lineRule="auto"/>
        <w:jc w:val="both"/>
        <w:rPr>
          <w:iCs/>
          <w:szCs w:val="24"/>
        </w:rPr>
      </w:pPr>
      <w:r w:rsidRPr="007578E4">
        <w:rPr>
          <w:i/>
          <w:szCs w:val="24"/>
        </w:rPr>
        <w:t xml:space="preserve">Forma prowadzenia zajęć: </w:t>
      </w:r>
      <w:r w:rsidRPr="007578E4">
        <w:rPr>
          <w:iCs/>
          <w:szCs w:val="24"/>
        </w:rPr>
        <w:t>ćwiczenia</w:t>
      </w:r>
      <w:r w:rsidR="00F017D7">
        <w:rPr>
          <w:iCs/>
          <w:szCs w:val="24"/>
        </w:rPr>
        <w:t>.</w:t>
      </w:r>
    </w:p>
    <w:bookmarkEnd w:id="16"/>
    <w:p w14:paraId="5497BAD8" w14:textId="77777777" w:rsidR="00715700" w:rsidRPr="007578E4" w:rsidRDefault="00F017D7" w:rsidP="00F017D7">
      <w:pPr>
        <w:pStyle w:val="Akapitzlist"/>
        <w:spacing w:after="0" w:line="276" w:lineRule="auto"/>
        <w:ind w:left="0" w:firstLine="0"/>
        <w:rPr>
          <w:rFonts w:ascii="Times New Roman" w:hAnsi="Times New Roman"/>
          <w:i/>
          <w:sz w:val="24"/>
          <w:szCs w:val="24"/>
        </w:rPr>
      </w:pPr>
      <w:r>
        <w:rPr>
          <w:rFonts w:ascii="Times New Roman" w:hAnsi="Times New Roman"/>
          <w:b/>
          <w:sz w:val="24"/>
          <w:szCs w:val="24"/>
        </w:rPr>
        <w:t xml:space="preserve">V. </w:t>
      </w:r>
      <w:r w:rsidR="00715700" w:rsidRPr="007578E4">
        <w:rPr>
          <w:rFonts w:ascii="Times New Roman" w:hAnsi="Times New Roman"/>
          <w:b/>
          <w:sz w:val="24"/>
          <w:szCs w:val="24"/>
        </w:rPr>
        <w:t>PRAKTYKA</w:t>
      </w:r>
      <w:r w:rsidR="00881436">
        <w:rPr>
          <w:rFonts w:ascii="Times New Roman" w:hAnsi="Times New Roman"/>
          <w:b/>
          <w:sz w:val="24"/>
          <w:szCs w:val="24"/>
        </w:rPr>
        <w:t xml:space="preserve"> </w:t>
      </w:r>
    </w:p>
    <w:p w14:paraId="5BE7C656" w14:textId="77777777" w:rsidR="00A7140A" w:rsidRPr="007578E4" w:rsidRDefault="00A7140A" w:rsidP="007578E4">
      <w:pPr>
        <w:autoSpaceDE w:val="0"/>
        <w:autoSpaceDN w:val="0"/>
        <w:adjustRightInd w:val="0"/>
        <w:spacing w:line="276" w:lineRule="auto"/>
        <w:jc w:val="both"/>
        <w:rPr>
          <w:rFonts w:eastAsia="ArialMT"/>
          <w:szCs w:val="24"/>
        </w:rPr>
      </w:pPr>
      <w:r w:rsidRPr="007578E4">
        <w:rPr>
          <w:i/>
          <w:szCs w:val="24"/>
        </w:rPr>
        <w:t xml:space="preserve">Cel kształcenia: </w:t>
      </w:r>
      <w:r w:rsidR="003774A8">
        <w:rPr>
          <w:rFonts w:eastAsia="ArialMT"/>
          <w:szCs w:val="24"/>
        </w:rPr>
        <w:t>k</w:t>
      </w:r>
      <w:r w:rsidRPr="007578E4">
        <w:rPr>
          <w:rFonts w:eastAsia="ArialMT"/>
          <w:szCs w:val="24"/>
        </w:rPr>
        <w:t>ształtowanie odpowiedniego stosunku do obowiązków zawodowych, konfrontowanie wiedzy teoretycznej z zakresu specjalności zawodowej z praktyką zawodową.</w:t>
      </w:r>
    </w:p>
    <w:p w14:paraId="65B0B139" w14:textId="77777777" w:rsidR="00A7140A" w:rsidRPr="007578E4" w:rsidRDefault="00A7140A" w:rsidP="007578E4">
      <w:pPr>
        <w:autoSpaceDE w:val="0"/>
        <w:autoSpaceDN w:val="0"/>
        <w:adjustRightInd w:val="0"/>
        <w:spacing w:line="276" w:lineRule="auto"/>
        <w:jc w:val="both"/>
        <w:rPr>
          <w:rFonts w:eastAsia="ArialMT"/>
          <w:szCs w:val="24"/>
        </w:rPr>
      </w:pPr>
      <w:r w:rsidRPr="007578E4">
        <w:rPr>
          <w:i/>
          <w:szCs w:val="24"/>
        </w:rPr>
        <w:t>Treści merytoryczne</w:t>
      </w:r>
      <w:r w:rsidRPr="007578E4">
        <w:rPr>
          <w:szCs w:val="24"/>
        </w:rPr>
        <w:t xml:space="preserve">: praca w instytucjach, w których posługiwanie się językiem obcym należy do codziennych działań profesjonalnych, w trakcie których student </w:t>
      </w:r>
      <w:r w:rsidR="002201DE" w:rsidRPr="007578E4">
        <w:rPr>
          <w:szCs w:val="24"/>
        </w:rPr>
        <w:t>będzie mógł w praktyce</w:t>
      </w:r>
      <w:r w:rsidRPr="007578E4">
        <w:rPr>
          <w:szCs w:val="24"/>
        </w:rPr>
        <w:t xml:space="preserve"> wykazać </w:t>
      </w:r>
      <w:r w:rsidR="002201DE" w:rsidRPr="007578E4">
        <w:rPr>
          <w:szCs w:val="24"/>
        </w:rPr>
        <w:t>się nabytą wiedzą, umiejętnościami i kompetencjami społecznymi</w:t>
      </w:r>
      <w:r w:rsidRPr="007578E4">
        <w:rPr>
          <w:szCs w:val="24"/>
        </w:rPr>
        <w:t>.</w:t>
      </w:r>
    </w:p>
    <w:p w14:paraId="468BCBB2" w14:textId="77777777" w:rsidR="00A7140A" w:rsidRPr="007578E4" w:rsidRDefault="00A7140A" w:rsidP="007578E4">
      <w:pPr>
        <w:spacing w:line="276" w:lineRule="auto"/>
        <w:jc w:val="both"/>
        <w:rPr>
          <w:szCs w:val="24"/>
        </w:rPr>
      </w:pPr>
      <w:r w:rsidRPr="007578E4">
        <w:rPr>
          <w:i/>
          <w:szCs w:val="24"/>
        </w:rPr>
        <w:t>Efekty uczenia się</w:t>
      </w:r>
      <w:r w:rsidRPr="007578E4">
        <w:rPr>
          <w:szCs w:val="24"/>
        </w:rPr>
        <w:t xml:space="preserve">: </w:t>
      </w:r>
    </w:p>
    <w:p w14:paraId="7C124C65" w14:textId="77777777" w:rsidR="00A7140A" w:rsidRPr="007578E4" w:rsidRDefault="00A7140A" w:rsidP="007578E4">
      <w:pPr>
        <w:autoSpaceDE w:val="0"/>
        <w:autoSpaceDN w:val="0"/>
        <w:adjustRightInd w:val="0"/>
        <w:spacing w:line="276" w:lineRule="auto"/>
        <w:jc w:val="both"/>
        <w:rPr>
          <w:szCs w:val="24"/>
        </w:rPr>
      </w:pPr>
      <w:r w:rsidRPr="007578E4">
        <w:rPr>
          <w:i/>
          <w:szCs w:val="24"/>
        </w:rPr>
        <w:t>Wiedza (zna i rozumie)</w:t>
      </w:r>
      <w:r w:rsidRPr="007578E4">
        <w:rPr>
          <w:szCs w:val="24"/>
        </w:rPr>
        <w:t xml:space="preserve">: podstawowe pojęcia z dziedziny translatoryki oraz specyfikę translatoryki, </w:t>
      </w:r>
      <w:r w:rsidR="003774A8">
        <w:rPr>
          <w:szCs w:val="24"/>
        </w:rPr>
        <w:br/>
      </w:r>
      <w:r w:rsidRPr="007578E4">
        <w:rPr>
          <w:szCs w:val="24"/>
        </w:rPr>
        <w:t>a także problemy, z jakimi spotyka się tłumacz podczas swojej działalności, w tym problemy związane z tłumaczeniem tekstów fachowych.</w:t>
      </w:r>
    </w:p>
    <w:p w14:paraId="6509ABA3" w14:textId="77777777" w:rsidR="00A7140A" w:rsidRPr="007578E4" w:rsidRDefault="00A7140A" w:rsidP="007578E4">
      <w:pPr>
        <w:autoSpaceDE w:val="0"/>
        <w:autoSpaceDN w:val="0"/>
        <w:adjustRightInd w:val="0"/>
        <w:spacing w:line="276" w:lineRule="auto"/>
        <w:jc w:val="both"/>
        <w:rPr>
          <w:szCs w:val="24"/>
        </w:rPr>
      </w:pPr>
      <w:r w:rsidRPr="007578E4">
        <w:rPr>
          <w:i/>
          <w:szCs w:val="24"/>
        </w:rPr>
        <w:t>Umiejętności (potrafi)</w:t>
      </w:r>
      <w:r w:rsidRPr="007578E4">
        <w:rPr>
          <w:szCs w:val="24"/>
        </w:rPr>
        <w:t xml:space="preserve">: dostrzec konieczność sprawdzania przez tłumacza gramatycznej, leksykalnej i stylistycznej poprawności wykonywanych tłumaczeń, analizować i rozpoznać, z jakiej dziedziny fachowej jest prosty tekst do tłumaczenia, zastosować odpowiednie słownictwo do tłumaczenia tekstu </w:t>
      </w:r>
      <w:r w:rsidRPr="007578E4">
        <w:rPr>
          <w:szCs w:val="24"/>
        </w:rPr>
        <w:lastRenderedPageBreak/>
        <w:t>oraz zorganizować swój warsztat i proces pracy, a zdobytą wiedzę zastosować  w przyszłej pracy zawodowej jako tłumacz.</w:t>
      </w:r>
    </w:p>
    <w:p w14:paraId="3F0A6A40" w14:textId="77777777" w:rsidR="00A7140A" w:rsidRPr="007578E4" w:rsidRDefault="00A7140A" w:rsidP="007578E4">
      <w:pPr>
        <w:autoSpaceDE w:val="0"/>
        <w:autoSpaceDN w:val="0"/>
        <w:adjustRightInd w:val="0"/>
        <w:spacing w:line="276" w:lineRule="auto"/>
        <w:jc w:val="both"/>
        <w:rPr>
          <w:szCs w:val="24"/>
        </w:rPr>
      </w:pPr>
      <w:r w:rsidRPr="007578E4">
        <w:rPr>
          <w:i/>
          <w:szCs w:val="24"/>
        </w:rPr>
        <w:t>Kompetencje społeczne (jest gotów do)</w:t>
      </w:r>
      <w:r w:rsidR="00854D0C">
        <w:rPr>
          <w:szCs w:val="24"/>
        </w:rPr>
        <w:t>: samodzielnej pracy i pracy w grupie,</w:t>
      </w:r>
      <w:r w:rsidRPr="007578E4">
        <w:rPr>
          <w:szCs w:val="24"/>
        </w:rPr>
        <w:t xml:space="preserve"> zaangażowania się w</w:t>
      </w:r>
      <w:r w:rsidR="006B4E55">
        <w:rPr>
          <w:szCs w:val="24"/>
        </w:rPr>
        <w:t> </w:t>
      </w:r>
      <w:r w:rsidRPr="007578E4">
        <w:rPr>
          <w:szCs w:val="24"/>
        </w:rPr>
        <w:t xml:space="preserve">pracę, realizację postawionych mu zadań, samodzielnego dążenia do pogłębiania swojej wiedzy, przestrzegania poczynionych ustaleń, </w:t>
      </w:r>
      <w:r w:rsidRPr="007578E4">
        <w:rPr>
          <w:rFonts w:eastAsia="ArialMT"/>
          <w:szCs w:val="24"/>
        </w:rPr>
        <w:t>uczenia się przez całe życie.</w:t>
      </w:r>
      <w:r w:rsidRPr="007578E4">
        <w:rPr>
          <w:szCs w:val="24"/>
        </w:rPr>
        <w:t xml:space="preserve"> </w:t>
      </w:r>
    </w:p>
    <w:p w14:paraId="0D9AF185" w14:textId="77777777" w:rsidR="007D3BEC" w:rsidRDefault="00A7140A" w:rsidP="007578E4">
      <w:pPr>
        <w:spacing w:line="276" w:lineRule="auto"/>
        <w:jc w:val="both"/>
        <w:rPr>
          <w:rFonts w:eastAsia="Calibri"/>
          <w:szCs w:val="24"/>
        </w:rPr>
      </w:pPr>
      <w:r w:rsidRPr="007578E4">
        <w:rPr>
          <w:rFonts w:eastAsia="Calibri"/>
          <w:i/>
          <w:iCs/>
          <w:szCs w:val="24"/>
        </w:rPr>
        <w:t>Forma prowadzenia zajęć</w:t>
      </w:r>
      <w:r w:rsidRPr="007578E4">
        <w:rPr>
          <w:rFonts w:eastAsia="Calibri"/>
          <w:szCs w:val="24"/>
        </w:rPr>
        <w:t>: praktyka.</w:t>
      </w:r>
    </w:p>
    <w:p w14:paraId="0C302DBF" w14:textId="77777777" w:rsidR="007D3BEC" w:rsidRPr="005E5B71" w:rsidRDefault="007D3BEC" w:rsidP="007D3BEC">
      <w:pPr>
        <w:spacing w:line="259" w:lineRule="auto"/>
        <w:ind w:left="1702" w:hanging="1702"/>
        <w:rPr>
          <w:b/>
          <w:bCs/>
          <w:szCs w:val="24"/>
        </w:rPr>
      </w:pPr>
      <w:r w:rsidRPr="00DC0577">
        <w:rPr>
          <w:b/>
          <w:szCs w:val="24"/>
        </w:rPr>
        <w:t>VI</w:t>
      </w:r>
      <w:r>
        <w:rPr>
          <w:b/>
          <w:szCs w:val="24"/>
        </w:rPr>
        <w:t>.</w:t>
      </w:r>
      <w:r w:rsidRPr="00DC0577">
        <w:rPr>
          <w:b/>
          <w:bCs/>
          <w:szCs w:val="24"/>
        </w:rPr>
        <w:t xml:space="preserve"> </w:t>
      </w:r>
      <w:r w:rsidRPr="005E5B71">
        <w:rPr>
          <w:b/>
          <w:bCs/>
          <w:szCs w:val="24"/>
        </w:rPr>
        <w:t>INNE</w:t>
      </w:r>
    </w:p>
    <w:p w14:paraId="2F57B53B" w14:textId="77777777" w:rsidR="007D3BEC" w:rsidRPr="005E5B71" w:rsidRDefault="007D3BEC" w:rsidP="007D3BEC">
      <w:pPr>
        <w:contextualSpacing/>
        <w:jc w:val="both"/>
        <w:rPr>
          <w:b/>
          <w:szCs w:val="24"/>
        </w:rPr>
      </w:pPr>
      <w:r w:rsidRPr="005E5B71">
        <w:rPr>
          <w:b/>
          <w:szCs w:val="24"/>
        </w:rPr>
        <w:t>Etykieta</w:t>
      </w:r>
    </w:p>
    <w:p w14:paraId="52D05ECA" w14:textId="77777777" w:rsidR="007D3BEC" w:rsidRPr="005E5B71" w:rsidRDefault="007D3BEC" w:rsidP="00F839EF">
      <w:pPr>
        <w:autoSpaceDE w:val="0"/>
        <w:autoSpaceDN w:val="0"/>
        <w:adjustRightInd w:val="0"/>
        <w:spacing w:line="276" w:lineRule="auto"/>
        <w:contextualSpacing/>
        <w:jc w:val="both"/>
        <w:rPr>
          <w:i/>
          <w:szCs w:val="24"/>
        </w:rPr>
      </w:pPr>
      <w:r w:rsidRPr="005E5B71">
        <w:rPr>
          <w:i/>
          <w:szCs w:val="24"/>
        </w:rPr>
        <w:t>Cel kształcenia:</w:t>
      </w:r>
      <w:r w:rsidRPr="005E5B71">
        <w:rPr>
          <w:szCs w:val="24"/>
        </w:rPr>
        <w:t xml:space="preserve"> zapoznanie z wybranymi zagadnieniami dotyczącymi zasad savoir-vivre’u</w:t>
      </w:r>
      <w:r w:rsidRPr="005E5B71">
        <w:rPr>
          <w:rFonts w:eastAsia="ArialMT"/>
          <w:szCs w:val="24"/>
        </w:rPr>
        <w:t>.</w:t>
      </w:r>
    </w:p>
    <w:p w14:paraId="1ED15ABB"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Treści merytoryczne</w:t>
      </w:r>
      <w:r w:rsidRPr="005E5B71">
        <w:rPr>
          <w:szCs w:val="24"/>
        </w:rPr>
        <w:t>: podstawowe zagadnienia dotyczące zasad savoir-vivre’u w życiu codziennym (zwroty grzecznościowe, powitania, rozmowa przez telefon, podstawowe zasady etykiety oraz precedencji w miejscach publicznych). Etykieta uniwersytecka (precedencja, tytułowanie, zasady korespondencji). Etykieta biznesowa (dostosowanie ubioru do okoliczności, zasady przedstawiania, przygotowanie się do rozmowy kwalifikacyjnej)</w:t>
      </w:r>
      <w:r w:rsidRPr="005E5B71">
        <w:rPr>
          <w:rFonts w:eastAsia="ArialMT"/>
          <w:szCs w:val="24"/>
        </w:rPr>
        <w:t>.</w:t>
      </w:r>
    </w:p>
    <w:p w14:paraId="60926843" w14:textId="77777777" w:rsidR="007D3BEC" w:rsidRPr="005E5B71" w:rsidRDefault="007D3BEC" w:rsidP="00F839EF">
      <w:pPr>
        <w:spacing w:line="276" w:lineRule="auto"/>
        <w:contextualSpacing/>
        <w:jc w:val="both"/>
        <w:rPr>
          <w:color w:val="000000"/>
          <w:szCs w:val="24"/>
        </w:rPr>
      </w:pPr>
      <w:r w:rsidRPr="005E5B71">
        <w:rPr>
          <w:i/>
          <w:color w:val="000000"/>
          <w:szCs w:val="24"/>
        </w:rPr>
        <w:t>Efekty uczenia się</w:t>
      </w:r>
      <w:r w:rsidRPr="005E5B71">
        <w:rPr>
          <w:color w:val="000000"/>
          <w:szCs w:val="24"/>
        </w:rPr>
        <w:t xml:space="preserve">: </w:t>
      </w:r>
    </w:p>
    <w:p w14:paraId="6BB6B23F" w14:textId="77777777" w:rsidR="007D3BEC" w:rsidRPr="005E5B71" w:rsidRDefault="007D3BEC" w:rsidP="00F839EF">
      <w:pPr>
        <w:autoSpaceDE w:val="0"/>
        <w:autoSpaceDN w:val="0"/>
        <w:adjustRightInd w:val="0"/>
        <w:spacing w:line="276" w:lineRule="auto"/>
        <w:contextualSpacing/>
        <w:jc w:val="both"/>
        <w:rPr>
          <w:color w:val="FF0000"/>
          <w:szCs w:val="24"/>
        </w:rPr>
      </w:pPr>
      <w:r w:rsidRPr="005E5B71">
        <w:rPr>
          <w:i/>
          <w:color w:val="000000"/>
          <w:szCs w:val="24"/>
        </w:rPr>
        <w:t>Wiedza (zna i rozumie)</w:t>
      </w:r>
      <w:r w:rsidRPr="005E5B71">
        <w:rPr>
          <w:color w:val="000000"/>
          <w:szCs w:val="24"/>
        </w:rPr>
        <w:t xml:space="preserve">: </w:t>
      </w:r>
      <w:r w:rsidRPr="005E5B71">
        <w:rPr>
          <w:szCs w:val="24"/>
        </w:rPr>
        <w:t>podstawowe zasady rządzące interpersonalnymi relacjami w życiu prywatnym oraz w relacjach zawodowych.</w:t>
      </w:r>
    </w:p>
    <w:p w14:paraId="5AE107E8" w14:textId="77777777" w:rsidR="007D3BEC" w:rsidRPr="005E5B71" w:rsidRDefault="007D3BEC" w:rsidP="00F839EF">
      <w:pPr>
        <w:tabs>
          <w:tab w:val="left" w:pos="360"/>
        </w:tabs>
        <w:spacing w:line="276" w:lineRule="auto"/>
        <w:contextualSpacing/>
        <w:jc w:val="both"/>
        <w:rPr>
          <w:i/>
          <w:color w:val="FF0000"/>
          <w:szCs w:val="24"/>
        </w:rPr>
      </w:pPr>
      <w:r w:rsidRPr="005E5B71">
        <w:rPr>
          <w:i/>
          <w:szCs w:val="24"/>
        </w:rPr>
        <w:t>Umiejętności (potrafi)</w:t>
      </w:r>
      <w:r w:rsidRPr="005E5B71">
        <w:rPr>
          <w:szCs w:val="24"/>
        </w:rPr>
        <w:t>: stosować zasady etykiety i kurtuazji w życiu społecznym i zawodowym.</w:t>
      </w:r>
    </w:p>
    <w:p w14:paraId="05F93437" w14:textId="77777777" w:rsidR="007D3BEC" w:rsidRPr="005E5B71" w:rsidRDefault="007D3BEC" w:rsidP="00F839EF">
      <w:pPr>
        <w:autoSpaceDE w:val="0"/>
        <w:autoSpaceDN w:val="0"/>
        <w:adjustRightInd w:val="0"/>
        <w:spacing w:line="276" w:lineRule="auto"/>
        <w:contextualSpacing/>
        <w:jc w:val="both"/>
        <w:rPr>
          <w:i/>
          <w:color w:val="000000"/>
          <w:szCs w:val="24"/>
        </w:rPr>
      </w:pPr>
      <w:r w:rsidRPr="005E5B71">
        <w:rPr>
          <w:i/>
          <w:color w:val="000000"/>
          <w:szCs w:val="24"/>
        </w:rPr>
        <w:t>Kompetencje społeczne (jest gotów do)</w:t>
      </w:r>
      <w:r w:rsidRPr="005E5B71">
        <w:rPr>
          <w:color w:val="000000"/>
          <w:szCs w:val="24"/>
        </w:rPr>
        <w:t xml:space="preserve">: </w:t>
      </w:r>
      <w:r w:rsidRPr="005E5B71">
        <w:rPr>
          <w:szCs w:val="24"/>
        </w:rPr>
        <w:t>uznania znaczenia zasad etykiety w relacjach interpersonalnych.</w:t>
      </w:r>
    </w:p>
    <w:p w14:paraId="4454C8CB"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 xml:space="preserve">Forma prowadzenia zajęć: </w:t>
      </w:r>
      <w:r w:rsidRPr="005E5B71">
        <w:rPr>
          <w:rFonts w:eastAsia="ArialMT"/>
          <w:szCs w:val="24"/>
        </w:rPr>
        <w:t>wykład.</w:t>
      </w:r>
    </w:p>
    <w:p w14:paraId="03A7F109" w14:textId="77777777" w:rsidR="007D3BEC" w:rsidRPr="005E5B71" w:rsidRDefault="007D3BEC" w:rsidP="00F839EF">
      <w:pPr>
        <w:spacing w:line="276" w:lineRule="auto"/>
        <w:contextualSpacing/>
        <w:jc w:val="both"/>
        <w:rPr>
          <w:b/>
          <w:szCs w:val="24"/>
        </w:rPr>
      </w:pPr>
      <w:r w:rsidRPr="005E5B71">
        <w:rPr>
          <w:b/>
          <w:szCs w:val="24"/>
        </w:rPr>
        <w:t>Szkolenie w zakresie bezpieczeństwa i higieny pracy</w:t>
      </w:r>
    </w:p>
    <w:p w14:paraId="5CD69F37" w14:textId="77777777" w:rsidR="007D3BEC" w:rsidRPr="005E5B71" w:rsidRDefault="007D3BEC" w:rsidP="00F839EF">
      <w:pPr>
        <w:autoSpaceDE w:val="0"/>
        <w:autoSpaceDN w:val="0"/>
        <w:adjustRightInd w:val="0"/>
        <w:spacing w:line="276" w:lineRule="auto"/>
        <w:contextualSpacing/>
        <w:jc w:val="both"/>
        <w:rPr>
          <w:i/>
          <w:szCs w:val="24"/>
        </w:rPr>
      </w:pPr>
      <w:r w:rsidRPr="005E5B71">
        <w:rPr>
          <w:i/>
          <w:szCs w:val="24"/>
        </w:rPr>
        <w:t>Cel kształcenia:</w:t>
      </w:r>
      <w:r w:rsidRPr="005E5B71">
        <w:rPr>
          <w:rFonts w:eastAsia="ArialMT"/>
          <w:szCs w:val="24"/>
        </w:rPr>
        <w:t xml:space="preserve"> Przekazanie podstawowych wiadomości na temat ogólnych zasad postępowania </w:t>
      </w:r>
      <w:r w:rsidRPr="005E5B71">
        <w:rPr>
          <w:rFonts w:eastAsia="ArialMT"/>
        </w:rPr>
        <w:t>w razie</w:t>
      </w:r>
      <w:r w:rsidRPr="005E5B71">
        <w:rPr>
          <w:rFonts w:eastAsia="ArialMT"/>
          <w:szCs w:val="24"/>
        </w:rPr>
        <w:t xml:space="preserve"> wypadku podczas nauki i w sytuacjach zagrożeń, okoliczności i przyczyn wypadków studentów, zasad udzielania pierwszej pomocy w razie wypadku, jak również wskazanie potencjalnych zagrożeń, z jakimi mogą zetknąć się studenci.</w:t>
      </w:r>
    </w:p>
    <w:p w14:paraId="30A6DC9E"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Treści merytoryczne</w:t>
      </w:r>
      <w:r w:rsidRPr="005E5B71">
        <w:rPr>
          <w:szCs w:val="24"/>
        </w:rPr>
        <w:t xml:space="preserve">: obejmuje obowiązujące </w:t>
      </w:r>
      <w:r w:rsidRPr="005E5B71">
        <w:rPr>
          <w:rFonts w:eastAsia="ArialMT"/>
          <w:szCs w:val="24"/>
        </w:rPr>
        <w:t>regulacje prawne w zakresie bezpieczeństwa i higieny pracy.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w:t>
      </w:r>
    </w:p>
    <w:p w14:paraId="0C6A78DC"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Efekty uczenia się</w:t>
      </w:r>
      <w:r w:rsidRPr="005E5B71">
        <w:rPr>
          <w:szCs w:val="24"/>
        </w:rPr>
        <w:t xml:space="preserve">: </w:t>
      </w:r>
    </w:p>
    <w:p w14:paraId="6BAB5321"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Wiedza (zna i rozumie)</w:t>
      </w:r>
      <w:r w:rsidRPr="005E5B71">
        <w:rPr>
          <w:szCs w:val="24"/>
        </w:rPr>
        <w:t xml:space="preserve">: </w:t>
      </w:r>
      <w:r w:rsidRPr="005E5B71">
        <w:rPr>
          <w:rFonts w:eastAsia="ArialMT"/>
          <w:szCs w:val="24"/>
        </w:rPr>
        <w:t>ogólne zasady postępowania w razie wypadku podczas nauki i w sytuacjach zagrożeń; okoliczności i przyczyn wypadków studentów; zasady udzielania pierwszej pomocy w razie wypadku.</w:t>
      </w:r>
    </w:p>
    <w:p w14:paraId="26A11692"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Umiejętności (potrafi)</w:t>
      </w:r>
      <w:r w:rsidRPr="005E5B71">
        <w:rPr>
          <w:szCs w:val="24"/>
        </w:rPr>
        <w:t xml:space="preserve">: </w:t>
      </w:r>
      <w:r w:rsidRPr="005E5B71">
        <w:rPr>
          <w:rFonts w:eastAsia="ArialMT"/>
          <w:szCs w:val="24"/>
        </w:rPr>
        <w:t>postępować z materiałami niebezpiecznymi i szkodliwymi dla zdrowia; realizować zasady bezpieczeństwa związane z pracą; posługiwać się środkami ochrony indywidualnej i środkami ratunkowymi, w tym udzielać pierwszej pomocy.</w:t>
      </w:r>
    </w:p>
    <w:p w14:paraId="0CEBA301" w14:textId="77777777" w:rsidR="007D3BEC" w:rsidRPr="005E5B71" w:rsidRDefault="007D3BEC" w:rsidP="00F839EF">
      <w:pPr>
        <w:spacing w:line="276" w:lineRule="auto"/>
        <w:contextualSpacing/>
        <w:jc w:val="both"/>
        <w:rPr>
          <w:szCs w:val="24"/>
        </w:rPr>
      </w:pPr>
      <w:r w:rsidRPr="005E5B71">
        <w:rPr>
          <w:i/>
          <w:szCs w:val="24"/>
        </w:rPr>
        <w:t>Kompetencje społeczne (jest gotów do)</w:t>
      </w:r>
      <w:r w:rsidRPr="005E5B71">
        <w:rPr>
          <w:szCs w:val="24"/>
        </w:rPr>
        <w:t>: zachowania się w sposób profesjonalny i etyczny.</w:t>
      </w:r>
    </w:p>
    <w:p w14:paraId="46D9072C"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 xml:space="preserve">Forma prowadzenia zajęć: </w:t>
      </w:r>
      <w:r w:rsidRPr="005E5B71">
        <w:rPr>
          <w:szCs w:val="24"/>
        </w:rPr>
        <w:t>w</w:t>
      </w:r>
      <w:r w:rsidRPr="005E5B71">
        <w:rPr>
          <w:rFonts w:eastAsia="ArialMT"/>
          <w:szCs w:val="24"/>
        </w:rPr>
        <w:t>ykład.</w:t>
      </w:r>
    </w:p>
    <w:p w14:paraId="0EF50A77" w14:textId="77777777" w:rsidR="007D3BEC" w:rsidRPr="005E5B71" w:rsidRDefault="007D3BEC" w:rsidP="00F839EF">
      <w:pPr>
        <w:spacing w:line="276" w:lineRule="auto"/>
        <w:contextualSpacing/>
        <w:jc w:val="both"/>
        <w:rPr>
          <w:szCs w:val="24"/>
        </w:rPr>
      </w:pPr>
      <w:r w:rsidRPr="005E5B71">
        <w:rPr>
          <w:b/>
          <w:szCs w:val="24"/>
        </w:rPr>
        <w:t>Ergonomia</w:t>
      </w:r>
    </w:p>
    <w:p w14:paraId="699F24C9" w14:textId="77777777" w:rsidR="007D3BEC" w:rsidRPr="005E5B71" w:rsidRDefault="007D3BEC" w:rsidP="00F839EF">
      <w:pPr>
        <w:autoSpaceDE w:val="0"/>
        <w:autoSpaceDN w:val="0"/>
        <w:adjustRightInd w:val="0"/>
        <w:spacing w:line="276" w:lineRule="auto"/>
        <w:contextualSpacing/>
        <w:jc w:val="both"/>
        <w:rPr>
          <w:i/>
          <w:szCs w:val="24"/>
        </w:rPr>
      </w:pPr>
      <w:r w:rsidRPr="005E5B71">
        <w:rPr>
          <w:i/>
          <w:szCs w:val="24"/>
        </w:rPr>
        <w:t>Cel kształcenia:</w:t>
      </w:r>
      <w:r w:rsidRPr="005E5B71">
        <w:rPr>
          <w:szCs w:val="24"/>
        </w:rPr>
        <w:t xml:space="preserve"> przybliżenie podstawowych zagadnień zawiązanych z ergonomią rozumianą w</w:t>
      </w:r>
      <w:r w:rsidR="008155F3">
        <w:rPr>
          <w:szCs w:val="24"/>
        </w:rPr>
        <w:t> </w:t>
      </w:r>
      <w:r w:rsidRPr="005E5B71">
        <w:rPr>
          <w:szCs w:val="24"/>
        </w:rPr>
        <w:t xml:space="preserve">sensie interdyscyplinarnym, uświadomienie zagrożeń i problemów (także zdrowotnych) </w:t>
      </w:r>
      <w:r w:rsidRPr="005E5B71">
        <w:rPr>
          <w:szCs w:val="24"/>
        </w:rPr>
        <w:lastRenderedPageBreak/>
        <w:t>związanych z niewłaściwymi rozwiązaniami ergonomicznymi na stanowiskach pracy zawodowej oraz w życiu pozazawodowym a także korzyści wynikających z prawidłowych działań w tym zakresie.</w:t>
      </w:r>
    </w:p>
    <w:p w14:paraId="19531DA5"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Treści merytoryczne</w:t>
      </w:r>
      <w:r w:rsidRPr="005E5B71">
        <w:rPr>
          <w:szCs w:val="24"/>
        </w:rPr>
        <w:t xml:space="preserve">: </w:t>
      </w:r>
      <w:r w:rsidRPr="005E5B71">
        <w:rPr>
          <w:rFonts w:eastAsia="ArialMT"/>
          <w:szCs w:val="24"/>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r w:rsidRPr="005E5B71">
        <w:rPr>
          <w:szCs w:val="24"/>
        </w:rPr>
        <w:t>.</w:t>
      </w:r>
    </w:p>
    <w:p w14:paraId="24A508A0" w14:textId="77777777" w:rsidR="007D3BEC" w:rsidRPr="005E5B71" w:rsidRDefault="007D3BEC" w:rsidP="00F839EF">
      <w:pPr>
        <w:spacing w:line="276" w:lineRule="auto"/>
        <w:contextualSpacing/>
        <w:jc w:val="both"/>
        <w:rPr>
          <w:szCs w:val="24"/>
        </w:rPr>
      </w:pPr>
      <w:r w:rsidRPr="005E5B71">
        <w:rPr>
          <w:i/>
          <w:szCs w:val="24"/>
        </w:rPr>
        <w:t>Efekty uczenia się</w:t>
      </w:r>
      <w:r w:rsidRPr="005E5B71">
        <w:rPr>
          <w:szCs w:val="24"/>
        </w:rPr>
        <w:t xml:space="preserve">: </w:t>
      </w:r>
    </w:p>
    <w:p w14:paraId="6A48B91D"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Wiedza (zna i rozumie)</w:t>
      </w:r>
      <w:r w:rsidRPr="005E5B71">
        <w:rPr>
          <w:szCs w:val="24"/>
        </w:rPr>
        <w:t>: podstawowe pojęcia związane z ergonomią, ze szczególnym uwzględnieniem ergonomii stanowiska pracy.</w:t>
      </w:r>
    </w:p>
    <w:p w14:paraId="02F28952"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Umiejętności (potrafi)</w:t>
      </w:r>
      <w:r w:rsidRPr="005E5B71">
        <w:rPr>
          <w:szCs w:val="24"/>
        </w:rPr>
        <w:t>: oceniać (w zakresie podstawowym) warunki w pracy zawodowej oraz podczas aktywności pozazawodowej ze względu na problemy ergonomiczne i zagrożenia z tym związane.</w:t>
      </w:r>
    </w:p>
    <w:p w14:paraId="2D8AC4F7"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Kompetencje społeczne (jest gotów do)</w:t>
      </w:r>
      <w:r w:rsidRPr="005E5B71">
        <w:rPr>
          <w:szCs w:val="24"/>
        </w:rPr>
        <w:t>: przejawiania postawy antropocentrycznej w stosunku do warunków pracy i życia codziennego; realizowania postawy wrażliwości na potrzeby osób niepełnosprawnych (w kontekście ergonomicznym).</w:t>
      </w:r>
    </w:p>
    <w:p w14:paraId="3FB2F7B9" w14:textId="77777777" w:rsidR="007D3BEC" w:rsidRPr="005E5B71" w:rsidRDefault="007D3BEC" w:rsidP="00F839EF">
      <w:pPr>
        <w:autoSpaceDE w:val="0"/>
        <w:autoSpaceDN w:val="0"/>
        <w:adjustRightInd w:val="0"/>
        <w:spacing w:line="276" w:lineRule="auto"/>
        <w:contextualSpacing/>
        <w:jc w:val="both"/>
        <w:rPr>
          <w:rFonts w:eastAsia="ArialMT"/>
          <w:szCs w:val="24"/>
        </w:rPr>
      </w:pPr>
      <w:r w:rsidRPr="005E5B71">
        <w:rPr>
          <w:i/>
          <w:szCs w:val="24"/>
        </w:rPr>
        <w:t xml:space="preserve">Forma prowadzenia zajęć: </w:t>
      </w:r>
      <w:r w:rsidRPr="005E5B71">
        <w:rPr>
          <w:szCs w:val="24"/>
        </w:rPr>
        <w:t>w</w:t>
      </w:r>
      <w:r w:rsidRPr="005E5B71">
        <w:rPr>
          <w:rFonts w:eastAsia="ArialMT"/>
          <w:szCs w:val="24"/>
        </w:rPr>
        <w:t>ykład.</w:t>
      </w:r>
    </w:p>
    <w:p w14:paraId="4FD64355" w14:textId="77777777" w:rsidR="007D3BEC" w:rsidRPr="005E5B71" w:rsidRDefault="007D3BEC" w:rsidP="00F839EF">
      <w:pPr>
        <w:spacing w:line="276" w:lineRule="auto"/>
        <w:contextualSpacing/>
        <w:jc w:val="both"/>
        <w:rPr>
          <w:b/>
          <w:szCs w:val="24"/>
        </w:rPr>
      </w:pPr>
      <w:r w:rsidRPr="005E5B71">
        <w:rPr>
          <w:b/>
          <w:szCs w:val="24"/>
        </w:rPr>
        <w:t>Ochrona własności intelektualnej</w:t>
      </w:r>
    </w:p>
    <w:p w14:paraId="69E1E686" w14:textId="77777777" w:rsidR="007D3BEC" w:rsidRPr="005E5B71" w:rsidRDefault="007D3BEC" w:rsidP="00F839EF">
      <w:pPr>
        <w:autoSpaceDE w:val="0"/>
        <w:autoSpaceDN w:val="0"/>
        <w:adjustRightInd w:val="0"/>
        <w:spacing w:line="276" w:lineRule="auto"/>
        <w:contextualSpacing/>
        <w:jc w:val="both"/>
        <w:rPr>
          <w:i/>
          <w:szCs w:val="24"/>
        </w:rPr>
      </w:pPr>
      <w:r w:rsidRPr="005E5B71">
        <w:rPr>
          <w:i/>
          <w:szCs w:val="24"/>
        </w:rPr>
        <w:t>Cel kształcenia:</w:t>
      </w:r>
      <w:r w:rsidRPr="005E5B71">
        <w:rPr>
          <w:szCs w:val="24"/>
        </w:rPr>
        <w:t xml:space="preserve"> zapoznanie z elementarnymi zasadami, pojęciami oraz procedurami prawa ochrony własności intelektualnej.</w:t>
      </w:r>
    </w:p>
    <w:p w14:paraId="1A5589EF" w14:textId="77777777" w:rsidR="007D3BEC" w:rsidRPr="006C76CE" w:rsidRDefault="007D3BEC" w:rsidP="00F839EF">
      <w:pPr>
        <w:autoSpaceDE w:val="0"/>
        <w:autoSpaceDN w:val="0"/>
        <w:adjustRightInd w:val="0"/>
        <w:spacing w:line="276" w:lineRule="auto"/>
        <w:contextualSpacing/>
        <w:jc w:val="both"/>
        <w:rPr>
          <w:rFonts w:eastAsia="ArialMT"/>
          <w:szCs w:val="24"/>
        </w:rPr>
      </w:pPr>
      <w:r w:rsidRPr="005E5B71">
        <w:rPr>
          <w:i/>
          <w:szCs w:val="24"/>
        </w:rPr>
        <w:t>Treści merytoryczne</w:t>
      </w:r>
      <w:r w:rsidRPr="005E5B71">
        <w:rPr>
          <w:szCs w:val="24"/>
        </w:rPr>
        <w:t xml:space="preserve">: </w:t>
      </w:r>
      <w:r w:rsidRPr="005E5B71">
        <w:rPr>
          <w:rFonts w:eastAsia="ArialMT"/>
          <w:szCs w:val="24"/>
        </w:rPr>
        <w:t>pojęcie własności intelektualnej. Przedmiot prawa własności intelektualnej. Podmioty prawa własności intelektualnej. Treść prawa własności intelektualnej</w:t>
      </w:r>
      <w:r>
        <w:rPr>
          <w:rFonts w:eastAsia="ArialMT"/>
          <w:szCs w:val="24"/>
        </w:rPr>
        <w:t xml:space="preserve"> – p</w:t>
      </w:r>
      <w:r w:rsidRPr="005E5B71">
        <w:rPr>
          <w:rFonts w:eastAsia="ArialMT"/>
          <w:szCs w:val="24"/>
        </w:rPr>
        <w:t xml:space="preserve">rawa autorskie </w:t>
      </w:r>
      <w:r w:rsidRPr="005E5B71">
        <w:rPr>
          <w:rFonts w:eastAsia="ArialMT"/>
          <w:szCs w:val="24"/>
        </w:rPr>
        <w:br/>
        <w:t>i pokrewne. Ograniczenia praw autorskich. Licencje ustawowe i umowne. Dozwolony użytek osobisty i publiczny utworów. Naruszenia praw autorskich (plagiat i piractwo intelektualne). Regulacje szczególne w zakresie prawa autorskiego – ochrona programów komputerowych i baz danych</w:t>
      </w:r>
      <w:r w:rsidRPr="005E5B71">
        <w:rPr>
          <w:szCs w:val="24"/>
        </w:rPr>
        <w:t>.</w:t>
      </w:r>
    </w:p>
    <w:p w14:paraId="5E9954D6" w14:textId="77777777" w:rsidR="007D3BEC" w:rsidRPr="005E5B71" w:rsidRDefault="007D3BEC" w:rsidP="00F839EF">
      <w:pPr>
        <w:spacing w:line="276" w:lineRule="auto"/>
        <w:contextualSpacing/>
        <w:jc w:val="both"/>
        <w:rPr>
          <w:szCs w:val="24"/>
        </w:rPr>
      </w:pPr>
      <w:r w:rsidRPr="005E5B71">
        <w:rPr>
          <w:i/>
          <w:szCs w:val="24"/>
        </w:rPr>
        <w:t>Efekty uczenia się</w:t>
      </w:r>
      <w:r w:rsidRPr="005E5B71">
        <w:rPr>
          <w:szCs w:val="24"/>
        </w:rPr>
        <w:t xml:space="preserve">: </w:t>
      </w:r>
    </w:p>
    <w:p w14:paraId="3B588CBB"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Wiedza (zna i rozumie)</w:t>
      </w:r>
      <w:r w:rsidRPr="005E5B71">
        <w:rPr>
          <w:szCs w:val="24"/>
        </w:rPr>
        <w:t>: ustawowy aparat pojęciowy związany z ochroną prawną własności intelektualnej; pola eksploatacji utworów i tryby ich użytku.</w:t>
      </w:r>
    </w:p>
    <w:p w14:paraId="4F1BA67E"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Umiejętności (potrafi)</w:t>
      </w:r>
      <w:r w:rsidRPr="005E5B71">
        <w:rPr>
          <w:szCs w:val="24"/>
        </w:rPr>
        <w:t>: identyfikować oraz implementować dozwolone pola eksploatacji utworów w</w:t>
      </w:r>
      <w:r w:rsidRPr="005E5B71">
        <w:t> </w:t>
      </w:r>
      <w:r w:rsidRPr="005E5B71">
        <w:rPr>
          <w:szCs w:val="24"/>
        </w:rPr>
        <w:t>toku analizy krytycznej oraz działalności naukowej w środowisku akademickim.</w:t>
      </w:r>
    </w:p>
    <w:p w14:paraId="72CF1154"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Kompetencje społeczne (jest gotów do)</w:t>
      </w:r>
      <w:r w:rsidRPr="005E5B71">
        <w:rPr>
          <w:szCs w:val="24"/>
        </w:rPr>
        <w:t>: świadomego korzystania z ustawowych pól eksploatacji utworów w środowisku akademickim oraz życiu prywatnym (np. środowisku sieciowym).</w:t>
      </w:r>
    </w:p>
    <w:p w14:paraId="0CD8B064" w14:textId="77777777" w:rsidR="007D3BEC" w:rsidRPr="005E5B71" w:rsidRDefault="007D3BEC" w:rsidP="00F839EF">
      <w:pPr>
        <w:autoSpaceDE w:val="0"/>
        <w:autoSpaceDN w:val="0"/>
        <w:adjustRightInd w:val="0"/>
        <w:spacing w:line="276" w:lineRule="auto"/>
        <w:contextualSpacing/>
        <w:jc w:val="both"/>
        <w:rPr>
          <w:szCs w:val="24"/>
        </w:rPr>
      </w:pPr>
      <w:r w:rsidRPr="005E5B71">
        <w:rPr>
          <w:i/>
          <w:szCs w:val="24"/>
        </w:rPr>
        <w:t xml:space="preserve">Forma prowadzenia zajęć: </w:t>
      </w:r>
      <w:r w:rsidRPr="005E5B71">
        <w:rPr>
          <w:szCs w:val="24"/>
        </w:rPr>
        <w:t>w</w:t>
      </w:r>
      <w:r w:rsidRPr="005E5B71">
        <w:rPr>
          <w:rFonts w:eastAsia="ArialMT"/>
          <w:szCs w:val="24"/>
        </w:rPr>
        <w:t>ykład.</w:t>
      </w:r>
    </w:p>
    <w:p w14:paraId="6FF39CF4" w14:textId="77777777" w:rsidR="007D3BEC" w:rsidRDefault="007D3BEC" w:rsidP="00F839EF">
      <w:pPr>
        <w:spacing w:line="276" w:lineRule="auto"/>
        <w:jc w:val="both"/>
        <w:rPr>
          <w:rFonts w:eastAsia="Calibri"/>
          <w:szCs w:val="24"/>
        </w:rPr>
      </w:pPr>
    </w:p>
    <w:p w14:paraId="6FD9386B" w14:textId="77777777" w:rsidR="007D3BEC" w:rsidRDefault="007D3BEC" w:rsidP="007578E4">
      <w:pPr>
        <w:spacing w:line="276" w:lineRule="auto"/>
        <w:jc w:val="both"/>
        <w:rPr>
          <w:rFonts w:eastAsia="Calibri"/>
          <w:szCs w:val="24"/>
        </w:rPr>
      </w:pPr>
    </w:p>
    <w:p w14:paraId="7B5663C4" w14:textId="77777777" w:rsidR="00715700" w:rsidRPr="004B3966" w:rsidRDefault="00715700" w:rsidP="00715700">
      <w:pPr>
        <w:rPr>
          <w:b/>
          <w:sz w:val="22"/>
          <w:szCs w:val="22"/>
        </w:rPr>
        <w:sectPr w:rsidR="00715700" w:rsidRPr="004B3966" w:rsidSect="007D3BEC">
          <w:pgSz w:w="11906" w:h="16838"/>
          <w:pgMar w:top="1134" w:right="1134" w:bottom="1134" w:left="1134" w:header="709" w:footer="709" w:gutter="0"/>
          <w:cols w:space="708"/>
        </w:sectPr>
      </w:pPr>
    </w:p>
    <w:tbl>
      <w:tblPr>
        <w:tblW w:w="15619" w:type="dxa"/>
        <w:tblInd w:w="-709" w:type="dxa"/>
        <w:tblCellMar>
          <w:left w:w="70" w:type="dxa"/>
          <w:right w:w="70" w:type="dxa"/>
        </w:tblCellMar>
        <w:tblLook w:val="04A0" w:firstRow="1" w:lastRow="0" w:firstColumn="1" w:lastColumn="0" w:noHBand="0" w:noVBand="1"/>
      </w:tblPr>
      <w:tblGrid>
        <w:gridCol w:w="466"/>
        <w:gridCol w:w="7660"/>
        <w:gridCol w:w="495"/>
        <w:gridCol w:w="677"/>
        <w:gridCol w:w="920"/>
        <w:gridCol w:w="1008"/>
        <w:gridCol w:w="834"/>
        <w:gridCol w:w="709"/>
        <w:gridCol w:w="725"/>
        <w:gridCol w:w="709"/>
        <w:gridCol w:w="567"/>
        <w:gridCol w:w="424"/>
        <w:gridCol w:w="425"/>
      </w:tblGrid>
      <w:tr w:rsidR="00696A27" w:rsidRPr="004B3966" w14:paraId="66F93796" w14:textId="77777777" w:rsidTr="00544CCC">
        <w:trPr>
          <w:trHeight w:val="300"/>
        </w:trPr>
        <w:tc>
          <w:tcPr>
            <w:tcW w:w="15619" w:type="dxa"/>
            <w:gridSpan w:val="13"/>
            <w:noWrap/>
            <w:vAlign w:val="bottom"/>
            <w:hideMark/>
          </w:tcPr>
          <w:p w14:paraId="3C3E62FE" w14:textId="77777777" w:rsidR="003F5446" w:rsidRDefault="002236F1" w:rsidP="003F5446">
            <w:pPr>
              <w:jc w:val="right"/>
              <w:rPr>
                <w:b/>
                <w:bCs/>
                <w:color w:val="0000FF"/>
                <w:sz w:val="20"/>
              </w:rPr>
            </w:pPr>
            <w:r>
              <w:rPr>
                <w:b/>
                <w:bCs/>
                <w:color w:val="0000FF"/>
                <w:sz w:val="20"/>
              </w:rPr>
              <w:lastRenderedPageBreak/>
              <w:t>Załącznik 3 do Uchwały Nr 671</w:t>
            </w:r>
            <w:r w:rsidR="003F5446">
              <w:rPr>
                <w:b/>
                <w:bCs/>
                <w:color w:val="0000FF"/>
                <w:sz w:val="20"/>
              </w:rPr>
              <w:t xml:space="preserve"> </w:t>
            </w:r>
          </w:p>
          <w:p w14:paraId="40688FCD" w14:textId="77777777" w:rsidR="003F5446" w:rsidRDefault="003F5446" w:rsidP="003F5446">
            <w:pPr>
              <w:jc w:val="right"/>
              <w:rPr>
                <w:b/>
                <w:bCs/>
                <w:color w:val="0000FF"/>
                <w:sz w:val="20"/>
              </w:rPr>
            </w:pPr>
            <w:r>
              <w:rPr>
                <w:b/>
                <w:bCs/>
                <w:color w:val="0000FF"/>
                <w:sz w:val="20"/>
              </w:rPr>
              <w:t>z dnia 28 lutego 2020 roku</w:t>
            </w:r>
          </w:p>
          <w:p w14:paraId="06618A09" w14:textId="77777777" w:rsidR="007578E4" w:rsidRPr="004B3966" w:rsidRDefault="007578E4" w:rsidP="007578E4">
            <w:pPr>
              <w:spacing w:line="256" w:lineRule="auto"/>
              <w:jc w:val="right"/>
              <w:rPr>
                <w:b/>
                <w:bCs/>
                <w:color w:val="000000"/>
                <w:szCs w:val="22"/>
                <w:lang w:eastAsia="en-US"/>
              </w:rPr>
            </w:pPr>
          </w:p>
        </w:tc>
      </w:tr>
      <w:tr w:rsidR="00696A27" w:rsidRPr="004B3966" w14:paraId="16F312F1" w14:textId="77777777" w:rsidTr="00544CCC">
        <w:trPr>
          <w:trHeight w:val="300"/>
        </w:trPr>
        <w:tc>
          <w:tcPr>
            <w:tcW w:w="15619" w:type="dxa"/>
            <w:gridSpan w:val="13"/>
            <w:noWrap/>
            <w:vAlign w:val="bottom"/>
            <w:hideMark/>
          </w:tcPr>
          <w:p w14:paraId="01D657CD" w14:textId="77777777" w:rsidR="00696A27" w:rsidRPr="004B3966" w:rsidRDefault="007578E4">
            <w:pPr>
              <w:spacing w:line="256" w:lineRule="auto"/>
              <w:jc w:val="center"/>
              <w:rPr>
                <w:b/>
                <w:bCs/>
                <w:color w:val="000000"/>
                <w:szCs w:val="22"/>
                <w:lang w:eastAsia="en-US"/>
              </w:rPr>
            </w:pPr>
            <w:r w:rsidRPr="004B3966">
              <w:rPr>
                <w:b/>
                <w:bCs/>
                <w:color w:val="000000"/>
                <w:sz w:val="22"/>
                <w:szCs w:val="22"/>
                <w:lang w:eastAsia="en-US"/>
              </w:rPr>
              <w:t>PLAN STUDIÓW</w:t>
            </w:r>
          </w:p>
        </w:tc>
      </w:tr>
      <w:tr w:rsidR="007578E4" w:rsidRPr="004B3966" w14:paraId="2115AE2E" w14:textId="77777777" w:rsidTr="00544CCC">
        <w:trPr>
          <w:trHeight w:val="300"/>
        </w:trPr>
        <w:tc>
          <w:tcPr>
            <w:tcW w:w="15619" w:type="dxa"/>
            <w:gridSpan w:val="13"/>
            <w:noWrap/>
            <w:vAlign w:val="bottom"/>
          </w:tcPr>
          <w:p w14:paraId="062A5543" w14:textId="77777777" w:rsidR="007578E4" w:rsidRPr="004B3966" w:rsidRDefault="007578E4">
            <w:pPr>
              <w:spacing w:line="256" w:lineRule="auto"/>
              <w:jc w:val="center"/>
              <w:rPr>
                <w:b/>
                <w:bCs/>
                <w:color w:val="000000"/>
                <w:szCs w:val="22"/>
                <w:lang w:eastAsia="en-US"/>
              </w:rPr>
            </w:pPr>
            <w:r w:rsidRPr="004B3966">
              <w:rPr>
                <w:b/>
                <w:bCs/>
                <w:color w:val="000000"/>
                <w:sz w:val="22"/>
                <w:szCs w:val="22"/>
                <w:lang w:eastAsia="en-US"/>
              </w:rPr>
              <w:t>KIERUNKU FILOLOGIA ROSYJSKA</w:t>
            </w:r>
          </w:p>
        </w:tc>
      </w:tr>
      <w:tr w:rsidR="00696A27" w:rsidRPr="004B3966" w14:paraId="5A62737C" w14:textId="77777777" w:rsidTr="00544CCC">
        <w:trPr>
          <w:trHeight w:val="300"/>
        </w:trPr>
        <w:tc>
          <w:tcPr>
            <w:tcW w:w="8126" w:type="dxa"/>
            <w:gridSpan w:val="2"/>
            <w:noWrap/>
            <w:vAlign w:val="bottom"/>
          </w:tcPr>
          <w:p w14:paraId="57C7CF16" w14:textId="77777777" w:rsidR="00696A27" w:rsidRPr="004B3966" w:rsidRDefault="00696A27">
            <w:pPr>
              <w:spacing w:line="256" w:lineRule="auto"/>
              <w:rPr>
                <w:b/>
                <w:bCs/>
                <w:color w:val="000000"/>
                <w:szCs w:val="22"/>
                <w:lang w:eastAsia="en-US"/>
              </w:rPr>
            </w:pPr>
          </w:p>
          <w:p w14:paraId="2760578F"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 xml:space="preserve">Obowiązuje od cyklu: </w:t>
            </w:r>
            <w:r w:rsidRPr="004B3966">
              <w:rPr>
                <w:color w:val="000000"/>
                <w:sz w:val="22"/>
                <w:szCs w:val="22"/>
                <w:lang w:eastAsia="en-US"/>
              </w:rPr>
              <w:t>2020</w:t>
            </w:r>
            <w:r w:rsidR="005F143F">
              <w:rPr>
                <w:color w:val="000000"/>
                <w:sz w:val="22"/>
                <w:szCs w:val="22"/>
                <w:lang w:eastAsia="en-US"/>
              </w:rPr>
              <w:t xml:space="preserve"> </w:t>
            </w:r>
            <w:r w:rsidRPr="004B3966">
              <w:rPr>
                <w:color w:val="000000"/>
                <w:sz w:val="22"/>
                <w:szCs w:val="22"/>
                <w:lang w:eastAsia="en-US"/>
              </w:rPr>
              <w:t>Z</w:t>
            </w:r>
          </w:p>
        </w:tc>
        <w:tc>
          <w:tcPr>
            <w:tcW w:w="495" w:type="dxa"/>
            <w:noWrap/>
            <w:vAlign w:val="bottom"/>
          </w:tcPr>
          <w:p w14:paraId="360BD740" w14:textId="77777777" w:rsidR="00696A27" w:rsidRPr="004B3966" w:rsidRDefault="00696A27">
            <w:pPr>
              <w:spacing w:line="256" w:lineRule="auto"/>
              <w:rPr>
                <w:b/>
                <w:bCs/>
                <w:color w:val="000000"/>
                <w:szCs w:val="22"/>
                <w:lang w:eastAsia="en-US"/>
              </w:rPr>
            </w:pPr>
          </w:p>
        </w:tc>
        <w:tc>
          <w:tcPr>
            <w:tcW w:w="677" w:type="dxa"/>
            <w:noWrap/>
            <w:vAlign w:val="bottom"/>
          </w:tcPr>
          <w:p w14:paraId="7F4D84F8" w14:textId="77777777" w:rsidR="00696A27" w:rsidRPr="004B3966" w:rsidRDefault="00696A27">
            <w:pPr>
              <w:spacing w:line="256" w:lineRule="auto"/>
              <w:rPr>
                <w:szCs w:val="22"/>
                <w:lang w:eastAsia="en-US"/>
              </w:rPr>
            </w:pPr>
          </w:p>
        </w:tc>
        <w:tc>
          <w:tcPr>
            <w:tcW w:w="920" w:type="dxa"/>
            <w:noWrap/>
            <w:vAlign w:val="bottom"/>
            <w:hideMark/>
          </w:tcPr>
          <w:p w14:paraId="5BF30C50" w14:textId="77777777" w:rsidR="00696A27" w:rsidRPr="004B3966" w:rsidRDefault="00696A27">
            <w:pPr>
              <w:rPr>
                <w:szCs w:val="22"/>
                <w:lang w:eastAsia="en-US"/>
              </w:rPr>
            </w:pPr>
          </w:p>
        </w:tc>
        <w:tc>
          <w:tcPr>
            <w:tcW w:w="1008" w:type="dxa"/>
            <w:noWrap/>
            <w:vAlign w:val="bottom"/>
            <w:hideMark/>
          </w:tcPr>
          <w:p w14:paraId="162C3A66" w14:textId="77777777" w:rsidR="00696A27" w:rsidRPr="004B3966" w:rsidRDefault="00696A27">
            <w:pPr>
              <w:spacing w:line="256" w:lineRule="auto"/>
              <w:rPr>
                <w:rFonts w:eastAsiaTheme="minorHAnsi"/>
                <w:szCs w:val="22"/>
              </w:rPr>
            </w:pPr>
          </w:p>
        </w:tc>
        <w:tc>
          <w:tcPr>
            <w:tcW w:w="834" w:type="dxa"/>
            <w:noWrap/>
            <w:vAlign w:val="bottom"/>
            <w:hideMark/>
          </w:tcPr>
          <w:p w14:paraId="39C90CA8" w14:textId="77777777" w:rsidR="00696A27" w:rsidRPr="004B3966" w:rsidRDefault="00696A27">
            <w:pPr>
              <w:spacing w:line="256" w:lineRule="auto"/>
              <w:rPr>
                <w:rFonts w:eastAsiaTheme="minorHAnsi"/>
                <w:szCs w:val="22"/>
              </w:rPr>
            </w:pPr>
          </w:p>
        </w:tc>
        <w:tc>
          <w:tcPr>
            <w:tcW w:w="709" w:type="dxa"/>
            <w:noWrap/>
            <w:vAlign w:val="bottom"/>
            <w:hideMark/>
          </w:tcPr>
          <w:p w14:paraId="70F76C4F" w14:textId="77777777" w:rsidR="00696A27" w:rsidRPr="004B3966" w:rsidRDefault="00696A27">
            <w:pPr>
              <w:spacing w:line="256" w:lineRule="auto"/>
              <w:rPr>
                <w:rFonts w:eastAsiaTheme="minorHAnsi"/>
                <w:szCs w:val="22"/>
              </w:rPr>
            </w:pPr>
          </w:p>
        </w:tc>
        <w:tc>
          <w:tcPr>
            <w:tcW w:w="725" w:type="dxa"/>
            <w:noWrap/>
            <w:vAlign w:val="bottom"/>
            <w:hideMark/>
          </w:tcPr>
          <w:p w14:paraId="5F030663" w14:textId="77777777" w:rsidR="00696A27" w:rsidRPr="004B3966" w:rsidRDefault="00696A27">
            <w:pPr>
              <w:spacing w:line="256" w:lineRule="auto"/>
              <w:rPr>
                <w:rFonts w:eastAsiaTheme="minorHAnsi"/>
                <w:szCs w:val="22"/>
              </w:rPr>
            </w:pPr>
          </w:p>
        </w:tc>
        <w:tc>
          <w:tcPr>
            <w:tcW w:w="709" w:type="dxa"/>
            <w:noWrap/>
            <w:vAlign w:val="bottom"/>
            <w:hideMark/>
          </w:tcPr>
          <w:p w14:paraId="1218EF31" w14:textId="77777777" w:rsidR="00696A27" w:rsidRPr="004B3966" w:rsidRDefault="00696A27">
            <w:pPr>
              <w:spacing w:line="256" w:lineRule="auto"/>
              <w:rPr>
                <w:rFonts w:eastAsiaTheme="minorHAnsi"/>
                <w:szCs w:val="22"/>
              </w:rPr>
            </w:pPr>
          </w:p>
        </w:tc>
        <w:tc>
          <w:tcPr>
            <w:tcW w:w="567" w:type="dxa"/>
            <w:noWrap/>
            <w:vAlign w:val="bottom"/>
            <w:hideMark/>
          </w:tcPr>
          <w:p w14:paraId="619CDB81" w14:textId="77777777" w:rsidR="00696A27" w:rsidRPr="004B3966" w:rsidRDefault="00696A27">
            <w:pPr>
              <w:spacing w:line="256" w:lineRule="auto"/>
              <w:rPr>
                <w:rFonts w:eastAsiaTheme="minorHAnsi"/>
                <w:szCs w:val="22"/>
              </w:rPr>
            </w:pPr>
          </w:p>
        </w:tc>
        <w:tc>
          <w:tcPr>
            <w:tcW w:w="424" w:type="dxa"/>
            <w:noWrap/>
            <w:vAlign w:val="bottom"/>
            <w:hideMark/>
          </w:tcPr>
          <w:p w14:paraId="599DC040" w14:textId="77777777" w:rsidR="00696A27" w:rsidRPr="004B3966" w:rsidRDefault="00696A27">
            <w:pPr>
              <w:spacing w:line="256" w:lineRule="auto"/>
              <w:rPr>
                <w:rFonts w:eastAsiaTheme="minorHAnsi"/>
                <w:szCs w:val="22"/>
              </w:rPr>
            </w:pPr>
          </w:p>
        </w:tc>
        <w:tc>
          <w:tcPr>
            <w:tcW w:w="425" w:type="dxa"/>
            <w:noWrap/>
            <w:vAlign w:val="bottom"/>
            <w:hideMark/>
          </w:tcPr>
          <w:p w14:paraId="13E52FAB" w14:textId="77777777" w:rsidR="00696A27" w:rsidRPr="004B3966" w:rsidRDefault="00696A27">
            <w:pPr>
              <w:spacing w:line="256" w:lineRule="auto"/>
              <w:rPr>
                <w:rFonts w:eastAsiaTheme="minorHAnsi"/>
                <w:szCs w:val="22"/>
              </w:rPr>
            </w:pPr>
          </w:p>
        </w:tc>
      </w:tr>
      <w:tr w:rsidR="00696A27" w:rsidRPr="004B3966" w14:paraId="38E1AC27" w14:textId="77777777" w:rsidTr="00544CCC">
        <w:trPr>
          <w:trHeight w:val="300"/>
        </w:trPr>
        <w:tc>
          <w:tcPr>
            <w:tcW w:w="8126" w:type="dxa"/>
            <w:gridSpan w:val="2"/>
            <w:noWrap/>
            <w:vAlign w:val="bottom"/>
            <w:hideMark/>
          </w:tcPr>
          <w:p w14:paraId="0DF53703"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 xml:space="preserve">Profil kształcenia: </w:t>
            </w:r>
            <w:r w:rsidRPr="004B3966">
              <w:rPr>
                <w:color w:val="000000"/>
                <w:sz w:val="22"/>
                <w:szCs w:val="22"/>
                <w:lang w:eastAsia="en-US"/>
              </w:rPr>
              <w:t>ogólnoakademicki</w:t>
            </w:r>
          </w:p>
        </w:tc>
        <w:tc>
          <w:tcPr>
            <w:tcW w:w="495" w:type="dxa"/>
            <w:noWrap/>
            <w:vAlign w:val="bottom"/>
          </w:tcPr>
          <w:p w14:paraId="134C3533" w14:textId="77777777" w:rsidR="00696A27" w:rsidRPr="004B3966" w:rsidRDefault="00696A27">
            <w:pPr>
              <w:spacing w:line="256" w:lineRule="auto"/>
              <w:rPr>
                <w:b/>
                <w:bCs/>
                <w:color w:val="000000"/>
                <w:szCs w:val="22"/>
                <w:lang w:eastAsia="en-US"/>
              </w:rPr>
            </w:pPr>
          </w:p>
        </w:tc>
        <w:tc>
          <w:tcPr>
            <w:tcW w:w="677" w:type="dxa"/>
            <w:noWrap/>
            <w:vAlign w:val="bottom"/>
          </w:tcPr>
          <w:p w14:paraId="6DA1A776" w14:textId="77777777" w:rsidR="00696A27" w:rsidRPr="004B3966" w:rsidRDefault="00696A27">
            <w:pPr>
              <w:spacing w:line="256" w:lineRule="auto"/>
              <w:rPr>
                <w:szCs w:val="22"/>
                <w:lang w:eastAsia="en-US"/>
              </w:rPr>
            </w:pPr>
          </w:p>
        </w:tc>
        <w:tc>
          <w:tcPr>
            <w:tcW w:w="920" w:type="dxa"/>
            <w:noWrap/>
            <w:vAlign w:val="bottom"/>
            <w:hideMark/>
          </w:tcPr>
          <w:p w14:paraId="6DA25413" w14:textId="77777777" w:rsidR="00696A27" w:rsidRPr="004B3966" w:rsidRDefault="00696A27">
            <w:pPr>
              <w:rPr>
                <w:szCs w:val="22"/>
                <w:lang w:eastAsia="en-US"/>
              </w:rPr>
            </w:pPr>
          </w:p>
        </w:tc>
        <w:tc>
          <w:tcPr>
            <w:tcW w:w="1008" w:type="dxa"/>
            <w:noWrap/>
            <w:vAlign w:val="bottom"/>
            <w:hideMark/>
          </w:tcPr>
          <w:p w14:paraId="078040A3" w14:textId="77777777" w:rsidR="00696A27" w:rsidRPr="004B3966" w:rsidRDefault="00696A27">
            <w:pPr>
              <w:spacing w:line="256" w:lineRule="auto"/>
              <w:rPr>
                <w:rFonts w:eastAsiaTheme="minorHAnsi"/>
                <w:szCs w:val="22"/>
              </w:rPr>
            </w:pPr>
          </w:p>
        </w:tc>
        <w:tc>
          <w:tcPr>
            <w:tcW w:w="834" w:type="dxa"/>
            <w:noWrap/>
            <w:vAlign w:val="bottom"/>
            <w:hideMark/>
          </w:tcPr>
          <w:p w14:paraId="5E3C57B3" w14:textId="77777777" w:rsidR="00696A27" w:rsidRPr="004B3966" w:rsidRDefault="00696A27">
            <w:pPr>
              <w:spacing w:line="256" w:lineRule="auto"/>
              <w:rPr>
                <w:rFonts w:eastAsiaTheme="minorHAnsi"/>
                <w:szCs w:val="22"/>
              </w:rPr>
            </w:pPr>
          </w:p>
        </w:tc>
        <w:tc>
          <w:tcPr>
            <w:tcW w:w="709" w:type="dxa"/>
            <w:noWrap/>
            <w:vAlign w:val="bottom"/>
            <w:hideMark/>
          </w:tcPr>
          <w:p w14:paraId="4BFD477E" w14:textId="77777777" w:rsidR="00696A27" w:rsidRPr="004B3966" w:rsidRDefault="00696A27">
            <w:pPr>
              <w:spacing w:line="256" w:lineRule="auto"/>
              <w:rPr>
                <w:rFonts w:eastAsiaTheme="minorHAnsi"/>
                <w:szCs w:val="22"/>
              </w:rPr>
            </w:pPr>
          </w:p>
        </w:tc>
        <w:tc>
          <w:tcPr>
            <w:tcW w:w="725" w:type="dxa"/>
            <w:noWrap/>
            <w:vAlign w:val="bottom"/>
            <w:hideMark/>
          </w:tcPr>
          <w:p w14:paraId="4EAC81F7" w14:textId="77777777" w:rsidR="00696A27" w:rsidRPr="004B3966" w:rsidRDefault="00696A27">
            <w:pPr>
              <w:spacing w:line="256" w:lineRule="auto"/>
              <w:rPr>
                <w:rFonts w:eastAsiaTheme="minorHAnsi"/>
                <w:szCs w:val="22"/>
              </w:rPr>
            </w:pPr>
          </w:p>
        </w:tc>
        <w:tc>
          <w:tcPr>
            <w:tcW w:w="709" w:type="dxa"/>
            <w:noWrap/>
            <w:vAlign w:val="bottom"/>
            <w:hideMark/>
          </w:tcPr>
          <w:p w14:paraId="4B02CEBA" w14:textId="77777777" w:rsidR="00696A27" w:rsidRPr="004B3966" w:rsidRDefault="00696A27">
            <w:pPr>
              <w:spacing w:line="256" w:lineRule="auto"/>
              <w:rPr>
                <w:rFonts w:eastAsiaTheme="minorHAnsi"/>
                <w:szCs w:val="22"/>
              </w:rPr>
            </w:pPr>
          </w:p>
        </w:tc>
        <w:tc>
          <w:tcPr>
            <w:tcW w:w="567" w:type="dxa"/>
            <w:noWrap/>
            <w:vAlign w:val="bottom"/>
            <w:hideMark/>
          </w:tcPr>
          <w:p w14:paraId="45C181EC" w14:textId="77777777" w:rsidR="00696A27" w:rsidRPr="004B3966" w:rsidRDefault="00696A27">
            <w:pPr>
              <w:spacing w:line="256" w:lineRule="auto"/>
              <w:rPr>
                <w:rFonts w:eastAsiaTheme="minorHAnsi"/>
                <w:szCs w:val="22"/>
              </w:rPr>
            </w:pPr>
          </w:p>
        </w:tc>
        <w:tc>
          <w:tcPr>
            <w:tcW w:w="424" w:type="dxa"/>
            <w:noWrap/>
            <w:vAlign w:val="bottom"/>
            <w:hideMark/>
          </w:tcPr>
          <w:p w14:paraId="2BA21819" w14:textId="77777777" w:rsidR="00696A27" w:rsidRPr="004B3966" w:rsidRDefault="00696A27">
            <w:pPr>
              <w:spacing w:line="256" w:lineRule="auto"/>
              <w:rPr>
                <w:rFonts w:eastAsiaTheme="minorHAnsi"/>
                <w:szCs w:val="22"/>
              </w:rPr>
            </w:pPr>
          </w:p>
        </w:tc>
        <w:tc>
          <w:tcPr>
            <w:tcW w:w="425" w:type="dxa"/>
            <w:noWrap/>
            <w:vAlign w:val="bottom"/>
            <w:hideMark/>
          </w:tcPr>
          <w:p w14:paraId="04833700" w14:textId="77777777" w:rsidR="00696A27" w:rsidRPr="004B3966" w:rsidRDefault="00696A27">
            <w:pPr>
              <w:spacing w:line="256" w:lineRule="auto"/>
              <w:rPr>
                <w:rFonts w:eastAsiaTheme="minorHAnsi"/>
                <w:szCs w:val="22"/>
              </w:rPr>
            </w:pPr>
          </w:p>
        </w:tc>
      </w:tr>
      <w:tr w:rsidR="00696A27" w:rsidRPr="004B3966" w14:paraId="0CAD2F04" w14:textId="77777777" w:rsidTr="00544CCC">
        <w:trPr>
          <w:trHeight w:val="300"/>
        </w:trPr>
        <w:tc>
          <w:tcPr>
            <w:tcW w:w="8126" w:type="dxa"/>
            <w:gridSpan w:val="2"/>
            <w:noWrap/>
            <w:vAlign w:val="bottom"/>
            <w:hideMark/>
          </w:tcPr>
          <w:p w14:paraId="44963400"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 xml:space="preserve">Forma studiów: </w:t>
            </w:r>
            <w:r w:rsidRPr="004B3966">
              <w:rPr>
                <w:color w:val="000000"/>
                <w:sz w:val="22"/>
                <w:szCs w:val="22"/>
                <w:lang w:eastAsia="en-US"/>
              </w:rPr>
              <w:t>stacjonarne</w:t>
            </w:r>
          </w:p>
        </w:tc>
        <w:tc>
          <w:tcPr>
            <w:tcW w:w="495" w:type="dxa"/>
            <w:noWrap/>
            <w:vAlign w:val="bottom"/>
          </w:tcPr>
          <w:p w14:paraId="5155CA0D" w14:textId="77777777" w:rsidR="00696A27" w:rsidRPr="004B3966" w:rsidRDefault="00696A27">
            <w:pPr>
              <w:spacing w:line="256" w:lineRule="auto"/>
              <w:rPr>
                <w:b/>
                <w:bCs/>
                <w:color w:val="000000"/>
                <w:szCs w:val="22"/>
                <w:lang w:eastAsia="en-US"/>
              </w:rPr>
            </w:pPr>
          </w:p>
        </w:tc>
        <w:tc>
          <w:tcPr>
            <w:tcW w:w="677" w:type="dxa"/>
            <w:noWrap/>
            <w:vAlign w:val="bottom"/>
          </w:tcPr>
          <w:p w14:paraId="63353DB2" w14:textId="77777777" w:rsidR="00696A27" w:rsidRPr="004B3966" w:rsidRDefault="00696A27">
            <w:pPr>
              <w:spacing w:line="256" w:lineRule="auto"/>
              <w:rPr>
                <w:szCs w:val="22"/>
                <w:lang w:eastAsia="en-US"/>
              </w:rPr>
            </w:pPr>
          </w:p>
        </w:tc>
        <w:tc>
          <w:tcPr>
            <w:tcW w:w="920" w:type="dxa"/>
            <w:noWrap/>
            <w:vAlign w:val="bottom"/>
            <w:hideMark/>
          </w:tcPr>
          <w:p w14:paraId="0C8CC1DD" w14:textId="77777777" w:rsidR="00696A27" w:rsidRPr="004B3966" w:rsidRDefault="00696A27">
            <w:pPr>
              <w:rPr>
                <w:szCs w:val="22"/>
                <w:lang w:eastAsia="en-US"/>
              </w:rPr>
            </w:pPr>
          </w:p>
        </w:tc>
        <w:tc>
          <w:tcPr>
            <w:tcW w:w="1008" w:type="dxa"/>
            <w:noWrap/>
            <w:vAlign w:val="bottom"/>
            <w:hideMark/>
          </w:tcPr>
          <w:p w14:paraId="0EF5F9DB" w14:textId="77777777" w:rsidR="00696A27" w:rsidRPr="004B3966" w:rsidRDefault="00696A27">
            <w:pPr>
              <w:spacing w:line="256" w:lineRule="auto"/>
              <w:rPr>
                <w:rFonts w:eastAsiaTheme="minorHAnsi"/>
                <w:szCs w:val="22"/>
              </w:rPr>
            </w:pPr>
          </w:p>
        </w:tc>
        <w:tc>
          <w:tcPr>
            <w:tcW w:w="834" w:type="dxa"/>
            <w:noWrap/>
            <w:vAlign w:val="bottom"/>
            <w:hideMark/>
          </w:tcPr>
          <w:p w14:paraId="0D7EED60" w14:textId="77777777" w:rsidR="00696A27" w:rsidRPr="004B3966" w:rsidRDefault="00696A27">
            <w:pPr>
              <w:spacing w:line="256" w:lineRule="auto"/>
              <w:rPr>
                <w:rFonts w:eastAsiaTheme="minorHAnsi"/>
                <w:szCs w:val="22"/>
              </w:rPr>
            </w:pPr>
          </w:p>
        </w:tc>
        <w:tc>
          <w:tcPr>
            <w:tcW w:w="709" w:type="dxa"/>
            <w:noWrap/>
            <w:vAlign w:val="bottom"/>
            <w:hideMark/>
          </w:tcPr>
          <w:p w14:paraId="596532CC" w14:textId="77777777" w:rsidR="00696A27" w:rsidRPr="004B3966" w:rsidRDefault="00696A27">
            <w:pPr>
              <w:spacing w:line="256" w:lineRule="auto"/>
              <w:rPr>
                <w:rFonts w:eastAsiaTheme="minorHAnsi"/>
                <w:szCs w:val="22"/>
              </w:rPr>
            </w:pPr>
          </w:p>
        </w:tc>
        <w:tc>
          <w:tcPr>
            <w:tcW w:w="725" w:type="dxa"/>
            <w:noWrap/>
            <w:vAlign w:val="bottom"/>
            <w:hideMark/>
          </w:tcPr>
          <w:p w14:paraId="1A5A9B6C" w14:textId="77777777" w:rsidR="00696A27" w:rsidRPr="004B3966" w:rsidRDefault="00696A27">
            <w:pPr>
              <w:spacing w:line="256" w:lineRule="auto"/>
              <w:rPr>
                <w:rFonts w:eastAsiaTheme="minorHAnsi"/>
                <w:szCs w:val="22"/>
              </w:rPr>
            </w:pPr>
          </w:p>
        </w:tc>
        <w:tc>
          <w:tcPr>
            <w:tcW w:w="709" w:type="dxa"/>
            <w:noWrap/>
            <w:vAlign w:val="bottom"/>
            <w:hideMark/>
          </w:tcPr>
          <w:p w14:paraId="21093383" w14:textId="77777777" w:rsidR="00696A27" w:rsidRPr="004B3966" w:rsidRDefault="00696A27">
            <w:pPr>
              <w:spacing w:line="256" w:lineRule="auto"/>
              <w:rPr>
                <w:rFonts w:eastAsiaTheme="minorHAnsi"/>
                <w:szCs w:val="22"/>
              </w:rPr>
            </w:pPr>
          </w:p>
        </w:tc>
        <w:tc>
          <w:tcPr>
            <w:tcW w:w="567" w:type="dxa"/>
            <w:noWrap/>
            <w:vAlign w:val="bottom"/>
            <w:hideMark/>
          </w:tcPr>
          <w:p w14:paraId="7909E1AF" w14:textId="77777777" w:rsidR="00696A27" w:rsidRPr="004B3966" w:rsidRDefault="00696A27">
            <w:pPr>
              <w:spacing w:line="256" w:lineRule="auto"/>
              <w:rPr>
                <w:rFonts w:eastAsiaTheme="minorHAnsi"/>
                <w:szCs w:val="22"/>
              </w:rPr>
            </w:pPr>
          </w:p>
        </w:tc>
        <w:tc>
          <w:tcPr>
            <w:tcW w:w="424" w:type="dxa"/>
            <w:noWrap/>
            <w:vAlign w:val="bottom"/>
            <w:hideMark/>
          </w:tcPr>
          <w:p w14:paraId="0B23E027" w14:textId="77777777" w:rsidR="00696A27" w:rsidRPr="004B3966" w:rsidRDefault="00696A27">
            <w:pPr>
              <w:spacing w:line="256" w:lineRule="auto"/>
              <w:rPr>
                <w:rFonts w:eastAsiaTheme="minorHAnsi"/>
                <w:szCs w:val="22"/>
              </w:rPr>
            </w:pPr>
          </w:p>
        </w:tc>
        <w:tc>
          <w:tcPr>
            <w:tcW w:w="425" w:type="dxa"/>
            <w:noWrap/>
            <w:vAlign w:val="bottom"/>
            <w:hideMark/>
          </w:tcPr>
          <w:p w14:paraId="7A5AE918" w14:textId="77777777" w:rsidR="00696A27" w:rsidRPr="004B3966" w:rsidRDefault="00696A27">
            <w:pPr>
              <w:spacing w:line="256" w:lineRule="auto"/>
              <w:rPr>
                <w:rFonts w:eastAsiaTheme="minorHAnsi"/>
                <w:szCs w:val="22"/>
              </w:rPr>
            </w:pPr>
          </w:p>
        </w:tc>
      </w:tr>
      <w:tr w:rsidR="00696A27" w:rsidRPr="004B3966" w14:paraId="24A38241" w14:textId="77777777" w:rsidTr="00544CCC">
        <w:trPr>
          <w:trHeight w:val="300"/>
        </w:trPr>
        <w:tc>
          <w:tcPr>
            <w:tcW w:w="8126" w:type="dxa"/>
            <w:gridSpan w:val="2"/>
            <w:noWrap/>
            <w:vAlign w:val="bottom"/>
            <w:hideMark/>
          </w:tcPr>
          <w:p w14:paraId="6AF15224"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 xml:space="preserve">Poziom studiów: </w:t>
            </w:r>
            <w:r w:rsidRPr="004B3966">
              <w:rPr>
                <w:color w:val="000000"/>
                <w:sz w:val="22"/>
                <w:szCs w:val="22"/>
                <w:lang w:eastAsia="en-US"/>
              </w:rPr>
              <w:t>studia drugiego stopnia</w:t>
            </w:r>
          </w:p>
        </w:tc>
        <w:tc>
          <w:tcPr>
            <w:tcW w:w="495" w:type="dxa"/>
            <w:noWrap/>
            <w:vAlign w:val="bottom"/>
          </w:tcPr>
          <w:p w14:paraId="46E916EE" w14:textId="77777777" w:rsidR="00696A27" w:rsidRPr="004B3966" w:rsidRDefault="00696A27">
            <w:pPr>
              <w:spacing w:line="256" w:lineRule="auto"/>
              <w:rPr>
                <w:b/>
                <w:bCs/>
                <w:color w:val="000000"/>
                <w:szCs w:val="22"/>
                <w:lang w:eastAsia="en-US"/>
              </w:rPr>
            </w:pPr>
          </w:p>
        </w:tc>
        <w:tc>
          <w:tcPr>
            <w:tcW w:w="677" w:type="dxa"/>
            <w:noWrap/>
            <w:vAlign w:val="bottom"/>
          </w:tcPr>
          <w:p w14:paraId="77217901" w14:textId="77777777" w:rsidR="00696A27" w:rsidRPr="004B3966" w:rsidRDefault="00696A27">
            <w:pPr>
              <w:spacing w:line="256" w:lineRule="auto"/>
              <w:rPr>
                <w:szCs w:val="22"/>
                <w:lang w:eastAsia="en-US"/>
              </w:rPr>
            </w:pPr>
          </w:p>
        </w:tc>
        <w:tc>
          <w:tcPr>
            <w:tcW w:w="920" w:type="dxa"/>
            <w:noWrap/>
            <w:vAlign w:val="bottom"/>
            <w:hideMark/>
          </w:tcPr>
          <w:p w14:paraId="5A2C25AE" w14:textId="77777777" w:rsidR="00696A27" w:rsidRPr="004B3966" w:rsidRDefault="00696A27">
            <w:pPr>
              <w:rPr>
                <w:szCs w:val="22"/>
                <w:lang w:eastAsia="en-US"/>
              </w:rPr>
            </w:pPr>
          </w:p>
        </w:tc>
        <w:tc>
          <w:tcPr>
            <w:tcW w:w="1008" w:type="dxa"/>
            <w:noWrap/>
            <w:vAlign w:val="bottom"/>
            <w:hideMark/>
          </w:tcPr>
          <w:p w14:paraId="6AAE6A09" w14:textId="77777777" w:rsidR="00696A27" w:rsidRPr="004B3966" w:rsidRDefault="00696A27">
            <w:pPr>
              <w:spacing w:line="256" w:lineRule="auto"/>
              <w:rPr>
                <w:rFonts w:eastAsiaTheme="minorHAnsi"/>
                <w:szCs w:val="22"/>
              </w:rPr>
            </w:pPr>
          </w:p>
        </w:tc>
        <w:tc>
          <w:tcPr>
            <w:tcW w:w="834" w:type="dxa"/>
            <w:noWrap/>
            <w:vAlign w:val="bottom"/>
            <w:hideMark/>
          </w:tcPr>
          <w:p w14:paraId="4026D5B4" w14:textId="77777777" w:rsidR="00696A27" w:rsidRPr="004B3966" w:rsidRDefault="00696A27">
            <w:pPr>
              <w:spacing w:line="256" w:lineRule="auto"/>
              <w:rPr>
                <w:rFonts w:eastAsiaTheme="minorHAnsi"/>
                <w:szCs w:val="22"/>
              </w:rPr>
            </w:pPr>
          </w:p>
        </w:tc>
        <w:tc>
          <w:tcPr>
            <w:tcW w:w="709" w:type="dxa"/>
            <w:noWrap/>
            <w:vAlign w:val="bottom"/>
            <w:hideMark/>
          </w:tcPr>
          <w:p w14:paraId="2CE12C97" w14:textId="77777777" w:rsidR="00696A27" w:rsidRPr="004B3966" w:rsidRDefault="00696A27">
            <w:pPr>
              <w:spacing w:line="256" w:lineRule="auto"/>
              <w:rPr>
                <w:rFonts w:eastAsiaTheme="minorHAnsi"/>
                <w:szCs w:val="22"/>
              </w:rPr>
            </w:pPr>
          </w:p>
        </w:tc>
        <w:tc>
          <w:tcPr>
            <w:tcW w:w="725" w:type="dxa"/>
            <w:noWrap/>
            <w:vAlign w:val="bottom"/>
            <w:hideMark/>
          </w:tcPr>
          <w:p w14:paraId="55785A4C" w14:textId="77777777" w:rsidR="00696A27" w:rsidRPr="004B3966" w:rsidRDefault="00696A27">
            <w:pPr>
              <w:spacing w:line="256" w:lineRule="auto"/>
              <w:rPr>
                <w:rFonts w:eastAsiaTheme="minorHAnsi"/>
                <w:szCs w:val="22"/>
              </w:rPr>
            </w:pPr>
          </w:p>
        </w:tc>
        <w:tc>
          <w:tcPr>
            <w:tcW w:w="709" w:type="dxa"/>
            <w:noWrap/>
            <w:vAlign w:val="bottom"/>
            <w:hideMark/>
          </w:tcPr>
          <w:p w14:paraId="052CED5B" w14:textId="77777777" w:rsidR="00696A27" w:rsidRPr="004B3966" w:rsidRDefault="00696A27">
            <w:pPr>
              <w:spacing w:line="256" w:lineRule="auto"/>
              <w:rPr>
                <w:rFonts w:eastAsiaTheme="minorHAnsi"/>
                <w:szCs w:val="22"/>
              </w:rPr>
            </w:pPr>
          </w:p>
        </w:tc>
        <w:tc>
          <w:tcPr>
            <w:tcW w:w="567" w:type="dxa"/>
            <w:noWrap/>
            <w:vAlign w:val="bottom"/>
            <w:hideMark/>
          </w:tcPr>
          <w:p w14:paraId="279A6412" w14:textId="77777777" w:rsidR="00696A27" w:rsidRPr="004B3966" w:rsidRDefault="00696A27">
            <w:pPr>
              <w:spacing w:line="256" w:lineRule="auto"/>
              <w:rPr>
                <w:rFonts w:eastAsiaTheme="minorHAnsi"/>
                <w:szCs w:val="22"/>
              </w:rPr>
            </w:pPr>
          </w:p>
        </w:tc>
        <w:tc>
          <w:tcPr>
            <w:tcW w:w="424" w:type="dxa"/>
            <w:noWrap/>
            <w:vAlign w:val="bottom"/>
            <w:hideMark/>
          </w:tcPr>
          <w:p w14:paraId="68FDE03A" w14:textId="77777777" w:rsidR="00696A27" w:rsidRPr="004B3966" w:rsidRDefault="00696A27">
            <w:pPr>
              <w:spacing w:line="256" w:lineRule="auto"/>
              <w:rPr>
                <w:rFonts w:eastAsiaTheme="minorHAnsi"/>
                <w:szCs w:val="22"/>
              </w:rPr>
            </w:pPr>
          </w:p>
        </w:tc>
        <w:tc>
          <w:tcPr>
            <w:tcW w:w="425" w:type="dxa"/>
            <w:noWrap/>
            <w:vAlign w:val="bottom"/>
            <w:hideMark/>
          </w:tcPr>
          <w:p w14:paraId="6E8FFB2B" w14:textId="77777777" w:rsidR="00696A27" w:rsidRPr="004B3966" w:rsidRDefault="00696A27">
            <w:pPr>
              <w:spacing w:line="256" w:lineRule="auto"/>
              <w:rPr>
                <w:rFonts w:eastAsiaTheme="minorHAnsi"/>
                <w:szCs w:val="22"/>
              </w:rPr>
            </w:pPr>
          </w:p>
        </w:tc>
      </w:tr>
      <w:tr w:rsidR="00696A27" w:rsidRPr="004B3966" w14:paraId="54EF4E4A" w14:textId="77777777" w:rsidTr="00544CCC">
        <w:trPr>
          <w:trHeight w:val="300"/>
        </w:trPr>
        <w:tc>
          <w:tcPr>
            <w:tcW w:w="8126" w:type="dxa"/>
            <w:gridSpan w:val="2"/>
            <w:noWrap/>
            <w:vAlign w:val="bottom"/>
            <w:hideMark/>
          </w:tcPr>
          <w:p w14:paraId="2FC8C52A"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 xml:space="preserve">Liczba semestrów: </w:t>
            </w:r>
            <w:r w:rsidRPr="004B3966">
              <w:rPr>
                <w:color w:val="000000"/>
                <w:sz w:val="22"/>
                <w:szCs w:val="22"/>
                <w:lang w:eastAsia="en-US"/>
              </w:rPr>
              <w:t>4</w:t>
            </w:r>
          </w:p>
        </w:tc>
        <w:tc>
          <w:tcPr>
            <w:tcW w:w="495" w:type="dxa"/>
            <w:noWrap/>
            <w:vAlign w:val="bottom"/>
          </w:tcPr>
          <w:p w14:paraId="4440B606" w14:textId="77777777" w:rsidR="00696A27" w:rsidRPr="004B3966" w:rsidRDefault="00696A27">
            <w:pPr>
              <w:spacing w:line="256" w:lineRule="auto"/>
              <w:rPr>
                <w:b/>
                <w:bCs/>
                <w:color w:val="000000"/>
                <w:szCs w:val="22"/>
                <w:lang w:eastAsia="en-US"/>
              </w:rPr>
            </w:pPr>
          </w:p>
        </w:tc>
        <w:tc>
          <w:tcPr>
            <w:tcW w:w="677" w:type="dxa"/>
            <w:noWrap/>
            <w:vAlign w:val="bottom"/>
          </w:tcPr>
          <w:p w14:paraId="0193CEE3" w14:textId="77777777" w:rsidR="00696A27" w:rsidRPr="004B3966" w:rsidRDefault="00696A27">
            <w:pPr>
              <w:spacing w:line="256" w:lineRule="auto"/>
              <w:rPr>
                <w:szCs w:val="22"/>
                <w:lang w:eastAsia="en-US"/>
              </w:rPr>
            </w:pPr>
          </w:p>
        </w:tc>
        <w:tc>
          <w:tcPr>
            <w:tcW w:w="920" w:type="dxa"/>
            <w:noWrap/>
            <w:vAlign w:val="bottom"/>
            <w:hideMark/>
          </w:tcPr>
          <w:p w14:paraId="1E74919D" w14:textId="77777777" w:rsidR="00696A27" w:rsidRPr="004B3966" w:rsidRDefault="00696A27">
            <w:pPr>
              <w:rPr>
                <w:szCs w:val="22"/>
                <w:lang w:eastAsia="en-US"/>
              </w:rPr>
            </w:pPr>
          </w:p>
        </w:tc>
        <w:tc>
          <w:tcPr>
            <w:tcW w:w="1008" w:type="dxa"/>
            <w:noWrap/>
            <w:vAlign w:val="bottom"/>
            <w:hideMark/>
          </w:tcPr>
          <w:p w14:paraId="790301E2" w14:textId="77777777" w:rsidR="00696A27" w:rsidRPr="004B3966" w:rsidRDefault="00696A27">
            <w:pPr>
              <w:spacing w:line="256" w:lineRule="auto"/>
              <w:rPr>
                <w:rFonts w:eastAsiaTheme="minorHAnsi"/>
                <w:szCs w:val="22"/>
              </w:rPr>
            </w:pPr>
          </w:p>
        </w:tc>
        <w:tc>
          <w:tcPr>
            <w:tcW w:w="834" w:type="dxa"/>
            <w:noWrap/>
            <w:vAlign w:val="bottom"/>
            <w:hideMark/>
          </w:tcPr>
          <w:p w14:paraId="036C3C3F" w14:textId="77777777" w:rsidR="00696A27" w:rsidRPr="004B3966" w:rsidRDefault="00696A27">
            <w:pPr>
              <w:spacing w:line="256" w:lineRule="auto"/>
              <w:rPr>
                <w:rFonts w:eastAsiaTheme="minorHAnsi"/>
                <w:szCs w:val="22"/>
              </w:rPr>
            </w:pPr>
          </w:p>
        </w:tc>
        <w:tc>
          <w:tcPr>
            <w:tcW w:w="709" w:type="dxa"/>
            <w:noWrap/>
            <w:vAlign w:val="bottom"/>
            <w:hideMark/>
          </w:tcPr>
          <w:p w14:paraId="6A4FDF6D" w14:textId="77777777" w:rsidR="00696A27" w:rsidRPr="004B3966" w:rsidRDefault="00696A27">
            <w:pPr>
              <w:spacing w:line="256" w:lineRule="auto"/>
              <w:rPr>
                <w:rFonts w:eastAsiaTheme="minorHAnsi"/>
                <w:szCs w:val="22"/>
              </w:rPr>
            </w:pPr>
          </w:p>
        </w:tc>
        <w:tc>
          <w:tcPr>
            <w:tcW w:w="725" w:type="dxa"/>
            <w:noWrap/>
            <w:vAlign w:val="bottom"/>
            <w:hideMark/>
          </w:tcPr>
          <w:p w14:paraId="153B4EB0" w14:textId="77777777" w:rsidR="00696A27" w:rsidRPr="004B3966" w:rsidRDefault="00696A27">
            <w:pPr>
              <w:spacing w:line="256" w:lineRule="auto"/>
              <w:rPr>
                <w:rFonts w:eastAsiaTheme="minorHAnsi"/>
                <w:szCs w:val="22"/>
              </w:rPr>
            </w:pPr>
          </w:p>
        </w:tc>
        <w:tc>
          <w:tcPr>
            <w:tcW w:w="709" w:type="dxa"/>
            <w:noWrap/>
            <w:vAlign w:val="bottom"/>
            <w:hideMark/>
          </w:tcPr>
          <w:p w14:paraId="1F46739B" w14:textId="77777777" w:rsidR="00696A27" w:rsidRPr="004B3966" w:rsidRDefault="00696A27">
            <w:pPr>
              <w:spacing w:line="256" w:lineRule="auto"/>
              <w:rPr>
                <w:rFonts w:eastAsiaTheme="minorHAnsi"/>
                <w:szCs w:val="22"/>
              </w:rPr>
            </w:pPr>
          </w:p>
        </w:tc>
        <w:tc>
          <w:tcPr>
            <w:tcW w:w="567" w:type="dxa"/>
            <w:noWrap/>
            <w:vAlign w:val="bottom"/>
            <w:hideMark/>
          </w:tcPr>
          <w:p w14:paraId="6CCDC797" w14:textId="77777777" w:rsidR="00696A27" w:rsidRPr="004B3966" w:rsidRDefault="00696A27">
            <w:pPr>
              <w:spacing w:line="256" w:lineRule="auto"/>
              <w:rPr>
                <w:rFonts w:eastAsiaTheme="minorHAnsi"/>
                <w:szCs w:val="22"/>
              </w:rPr>
            </w:pPr>
          </w:p>
        </w:tc>
        <w:tc>
          <w:tcPr>
            <w:tcW w:w="424" w:type="dxa"/>
            <w:noWrap/>
            <w:vAlign w:val="bottom"/>
            <w:hideMark/>
          </w:tcPr>
          <w:p w14:paraId="2D6ED43B" w14:textId="77777777" w:rsidR="00696A27" w:rsidRPr="004B3966" w:rsidRDefault="00696A27">
            <w:pPr>
              <w:spacing w:line="256" w:lineRule="auto"/>
              <w:rPr>
                <w:rFonts w:eastAsiaTheme="minorHAnsi"/>
                <w:szCs w:val="22"/>
              </w:rPr>
            </w:pPr>
          </w:p>
        </w:tc>
        <w:tc>
          <w:tcPr>
            <w:tcW w:w="425" w:type="dxa"/>
            <w:noWrap/>
            <w:vAlign w:val="bottom"/>
            <w:hideMark/>
          </w:tcPr>
          <w:p w14:paraId="0FD0B653" w14:textId="77777777" w:rsidR="00696A27" w:rsidRPr="004B3966" w:rsidRDefault="00696A27">
            <w:pPr>
              <w:spacing w:line="256" w:lineRule="auto"/>
              <w:rPr>
                <w:rFonts w:eastAsiaTheme="minorHAnsi"/>
                <w:szCs w:val="22"/>
              </w:rPr>
            </w:pPr>
          </w:p>
        </w:tc>
      </w:tr>
      <w:tr w:rsidR="0022542A" w:rsidRPr="004B3966" w14:paraId="0873BB7B" w14:textId="77777777" w:rsidTr="0022542A">
        <w:trPr>
          <w:trHeight w:val="300"/>
        </w:trPr>
        <w:tc>
          <w:tcPr>
            <w:tcW w:w="13494" w:type="dxa"/>
            <w:gridSpan w:val="9"/>
            <w:noWrap/>
            <w:vAlign w:val="bottom"/>
            <w:hideMark/>
          </w:tcPr>
          <w:p w14:paraId="7B9B594D" w14:textId="77777777" w:rsidR="0022542A" w:rsidRPr="004B3966" w:rsidRDefault="0022542A">
            <w:pPr>
              <w:spacing w:line="256" w:lineRule="auto"/>
              <w:rPr>
                <w:rFonts w:eastAsiaTheme="minorHAnsi"/>
                <w:szCs w:val="22"/>
              </w:rPr>
            </w:pPr>
            <w:r w:rsidRPr="004B3966">
              <w:rPr>
                <w:b/>
                <w:bCs/>
                <w:color w:val="000000"/>
                <w:sz w:val="22"/>
                <w:szCs w:val="22"/>
                <w:lang w:eastAsia="en-US"/>
              </w:rPr>
              <w:t xml:space="preserve">Dziedzina/y nauki/dyscyplina/y naukowa/e:  </w:t>
            </w:r>
            <w:r w:rsidRPr="004B3966">
              <w:rPr>
                <w:color w:val="000000"/>
                <w:sz w:val="22"/>
                <w:szCs w:val="22"/>
                <w:lang w:eastAsia="en-US"/>
              </w:rPr>
              <w:t>nauk</w:t>
            </w:r>
            <w:r w:rsidR="006B4E55">
              <w:rPr>
                <w:color w:val="000000"/>
                <w:sz w:val="22"/>
                <w:szCs w:val="22"/>
                <w:lang w:eastAsia="en-US"/>
              </w:rPr>
              <w:t>i</w:t>
            </w:r>
            <w:r w:rsidRPr="004B3966">
              <w:rPr>
                <w:color w:val="000000"/>
                <w:sz w:val="22"/>
                <w:szCs w:val="22"/>
                <w:lang w:eastAsia="en-US"/>
              </w:rPr>
              <w:t xml:space="preserve"> humanistyczn</w:t>
            </w:r>
            <w:r w:rsidR="006B4E55">
              <w:rPr>
                <w:color w:val="000000"/>
                <w:sz w:val="22"/>
                <w:szCs w:val="22"/>
                <w:lang w:eastAsia="en-US"/>
              </w:rPr>
              <w:t>e</w:t>
            </w:r>
            <w:r w:rsidRPr="004B3966">
              <w:rPr>
                <w:color w:val="000000"/>
                <w:sz w:val="22"/>
                <w:szCs w:val="22"/>
                <w:lang w:eastAsia="en-US"/>
              </w:rPr>
              <w:t>/ językoznawstwo / literaturoznawstwo/nauki o kulturze i religii</w:t>
            </w:r>
          </w:p>
        </w:tc>
        <w:tc>
          <w:tcPr>
            <w:tcW w:w="709" w:type="dxa"/>
            <w:noWrap/>
            <w:vAlign w:val="bottom"/>
            <w:hideMark/>
          </w:tcPr>
          <w:p w14:paraId="11BDD8CF" w14:textId="77777777" w:rsidR="0022542A" w:rsidRPr="004B3966" w:rsidRDefault="0022542A">
            <w:pPr>
              <w:spacing w:line="256" w:lineRule="auto"/>
              <w:rPr>
                <w:rFonts w:eastAsiaTheme="minorHAnsi"/>
                <w:szCs w:val="22"/>
              </w:rPr>
            </w:pPr>
          </w:p>
        </w:tc>
        <w:tc>
          <w:tcPr>
            <w:tcW w:w="567" w:type="dxa"/>
            <w:noWrap/>
            <w:vAlign w:val="bottom"/>
            <w:hideMark/>
          </w:tcPr>
          <w:p w14:paraId="3B333E2A" w14:textId="77777777" w:rsidR="0022542A" w:rsidRPr="004B3966" w:rsidRDefault="0022542A">
            <w:pPr>
              <w:spacing w:line="256" w:lineRule="auto"/>
              <w:rPr>
                <w:rFonts w:eastAsiaTheme="minorHAnsi"/>
                <w:szCs w:val="22"/>
              </w:rPr>
            </w:pPr>
          </w:p>
        </w:tc>
        <w:tc>
          <w:tcPr>
            <w:tcW w:w="424" w:type="dxa"/>
            <w:noWrap/>
            <w:vAlign w:val="bottom"/>
            <w:hideMark/>
          </w:tcPr>
          <w:p w14:paraId="37E4973E" w14:textId="77777777" w:rsidR="0022542A" w:rsidRPr="004B3966" w:rsidRDefault="0022542A">
            <w:pPr>
              <w:spacing w:line="256" w:lineRule="auto"/>
              <w:rPr>
                <w:rFonts w:eastAsiaTheme="minorHAnsi"/>
                <w:szCs w:val="22"/>
              </w:rPr>
            </w:pPr>
          </w:p>
        </w:tc>
        <w:tc>
          <w:tcPr>
            <w:tcW w:w="425" w:type="dxa"/>
            <w:noWrap/>
            <w:vAlign w:val="bottom"/>
            <w:hideMark/>
          </w:tcPr>
          <w:p w14:paraId="578AF206" w14:textId="77777777" w:rsidR="0022542A" w:rsidRPr="004B3966" w:rsidRDefault="0022542A">
            <w:pPr>
              <w:spacing w:line="256" w:lineRule="auto"/>
              <w:rPr>
                <w:rFonts w:eastAsiaTheme="minorHAnsi"/>
                <w:szCs w:val="22"/>
              </w:rPr>
            </w:pPr>
          </w:p>
        </w:tc>
      </w:tr>
      <w:tr w:rsidR="00696A27" w:rsidRPr="004B3966" w14:paraId="567EE8B2" w14:textId="77777777" w:rsidTr="00544CCC">
        <w:trPr>
          <w:trHeight w:val="300"/>
        </w:trPr>
        <w:tc>
          <w:tcPr>
            <w:tcW w:w="466" w:type="dxa"/>
            <w:noWrap/>
            <w:vAlign w:val="bottom"/>
            <w:hideMark/>
          </w:tcPr>
          <w:p w14:paraId="5AEC155B" w14:textId="77777777" w:rsidR="00696A27" w:rsidRPr="004B3966" w:rsidRDefault="00696A27">
            <w:pPr>
              <w:spacing w:line="256" w:lineRule="auto"/>
              <w:rPr>
                <w:rFonts w:eastAsiaTheme="minorHAnsi"/>
                <w:szCs w:val="22"/>
              </w:rPr>
            </w:pPr>
          </w:p>
        </w:tc>
        <w:tc>
          <w:tcPr>
            <w:tcW w:w="7660" w:type="dxa"/>
            <w:noWrap/>
            <w:vAlign w:val="bottom"/>
            <w:hideMark/>
          </w:tcPr>
          <w:p w14:paraId="2DFC1C53" w14:textId="77777777" w:rsidR="00696A27" w:rsidRPr="004B3966" w:rsidRDefault="00696A27">
            <w:pPr>
              <w:spacing w:line="256" w:lineRule="auto"/>
              <w:rPr>
                <w:rFonts w:eastAsiaTheme="minorHAnsi"/>
                <w:szCs w:val="22"/>
              </w:rPr>
            </w:pPr>
          </w:p>
        </w:tc>
        <w:tc>
          <w:tcPr>
            <w:tcW w:w="495" w:type="dxa"/>
            <w:noWrap/>
            <w:vAlign w:val="bottom"/>
            <w:hideMark/>
          </w:tcPr>
          <w:p w14:paraId="3BD774F1" w14:textId="77777777" w:rsidR="00696A27" w:rsidRPr="004B3966" w:rsidRDefault="00696A27">
            <w:pPr>
              <w:spacing w:line="256" w:lineRule="auto"/>
              <w:rPr>
                <w:rFonts w:eastAsiaTheme="minorHAnsi"/>
                <w:szCs w:val="22"/>
              </w:rPr>
            </w:pPr>
          </w:p>
        </w:tc>
        <w:tc>
          <w:tcPr>
            <w:tcW w:w="677" w:type="dxa"/>
            <w:noWrap/>
            <w:vAlign w:val="bottom"/>
            <w:hideMark/>
          </w:tcPr>
          <w:p w14:paraId="53AE24C1" w14:textId="77777777" w:rsidR="00696A27" w:rsidRPr="004B3966" w:rsidRDefault="00696A27">
            <w:pPr>
              <w:spacing w:line="256" w:lineRule="auto"/>
              <w:rPr>
                <w:rFonts w:eastAsiaTheme="minorHAnsi"/>
                <w:szCs w:val="22"/>
              </w:rPr>
            </w:pPr>
          </w:p>
        </w:tc>
        <w:tc>
          <w:tcPr>
            <w:tcW w:w="920" w:type="dxa"/>
            <w:noWrap/>
            <w:vAlign w:val="bottom"/>
            <w:hideMark/>
          </w:tcPr>
          <w:p w14:paraId="5AC4ECD5" w14:textId="77777777" w:rsidR="00696A27" w:rsidRPr="004B3966" w:rsidRDefault="00696A27">
            <w:pPr>
              <w:spacing w:line="256" w:lineRule="auto"/>
              <w:rPr>
                <w:rFonts w:eastAsiaTheme="minorHAnsi"/>
                <w:szCs w:val="22"/>
              </w:rPr>
            </w:pPr>
          </w:p>
        </w:tc>
        <w:tc>
          <w:tcPr>
            <w:tcW w:w="1008" w:type="dxa"/>
            <w:noWrap/>
            <w:vAlign w:val="bottom"/>
            <w:hideMark/>
          </w:tcPr>
          <w:p w14:paraId="4FBE96B9" w14:textId="77777777" w:rsidR="00696A27" w:rsidRPr="004B3966" w:rsidRDefault="00696A27">
            <w:pPr>
              <w:spacing w:line="256" w:lineRule="auto"/>
              <w:rPr>
                <w:rFonts w:eastAsiaTheme="minorHAnsi"/>
                <w:szCs w:val="22"/>
              </w:rPr>
            </w:pPr>
          </w:p>
        </w:tc>
        <w:tc>
          <w:tcPr>
            <w:tcW w:w="834" w:type="dxa"/>
            <w:noWrap/>
            <w:vAlign w:val="bottom"/>
            <w:hideMark/>
          </w:tcPr>
          <w:p w14:paraId="5DA90DE6" w14:textId="77777777" w:rsidR="00696A27" w:rsidRPr="004B3966" w:rsidRDefault="00696A27">
            <w:pPr>
              <w:spacing w:line="256" w:lineRule="auto"/>
              <w:rPr>
                <w:rFonts w:eastAsiaTheme="minorHAnsi"/>
                <w:szCs w:val="22"/>
              </w:rPr>
            </w:pPr>
          </w:p>
        </w:tc>
        <w:tc>
          <w:tcPr>
            <w:tcW w:w="709" w:type="dxa"/>
            <w:noWrap/>
            <w:vAlign w:val="bottom"/>
            <w:hideMark/>
          </w:tcPr>
          <w:p w14:paraId="39871077" w14:textId="77777777" w:rsidR="00696A27" w:rsidRPr="004B3966" w:rsidRDefault="00696A27">
            <w:pPr>
              <w:spacing w:line="256" w:lineRule="auto"/>
              <w:rPr>
                <w:rFonts w:eastAsiaTheme="minorHAnsi"/>
                <w:szCs w:val="22"/>
              </w:rPr>
            </w:pPr>
          </w:p>
        </w:tc>
        <w:tc>
          <w:tcPr>
            <w:tcW w:w="725" w:type="dxa"/>
            <w:noWrap/>
            <w:vAlign w:val="bottom"/>
            <w:hideMark/>
          </w:tcPr>
          <w:p w14:paraId="0D8F6BE4" w14:textId="77777777" w:rsidR="00696A27" w:rsidRPr="004B3966" w:rsidRDefault="00696A27">
            <w:pPr>
              <w:spacing w:line="256" w:lineRule="auto"/>
              <w:rPr>
                <w:rFonts w:eastAsiaTheme="minorHAnsi"/>
                <w:szCs w:val="22"/>
              </w:rPr>
            </w:pPr>
          </w:p>
        </w:tc>
        <w:tc>
          <w:tcPr>
            <w:tcW w:w="709" w:type="dxa"/>
            <w:noWrap/>
            <w:vAlign w:val="bottom"/>
            <w:hideMark/>
          </w:tcPr>
          <w:p w14:paraId="522AC851" w14:textId="77777777" w:rsidR="00696A27" w:rsidRPr="004B3966" w:rsidRDefault="00696A27">
            <w:pPr>
              <w:spacing w:line="256" w:lineRule="auto"/>
              <w:rPr>
                <w:rFonts w:eastAsiaTheme="minorHAnsi"/>
                <w:szCs w:val="22"/>
              </w:rPr>
            </w:pPr>
          </w:p>
        </w:tc>
        <w:tc>
          <w:tcPr>
            <w:tcW w:w="567" w:type="dxa"/>
            <w:noWrap/>
            <w:vAlign w:val="bottom"/>
            <w:hideMark/>
          </w:tcPr>
          <w:p w14:paraId="4E53B7FF" w14:textId="77777777" w:rsidR="00696A27" w:rsidRPr="004B3966" w:rsidRDefault="00696A27">
            <w:pPr>
              <w:spacing w:line="256" w:lineRule="auto"/>
              <w:rPr>
                <w:rFonts w:eastAsiaTheme="minorHAnsi"/>
                <w:szCs w:val="22"/>
              </w:rPr>
            </w:pPr>
          </w:p>
        </w:tc>
        <w:tc>
          <w:tcPr>
            <w:tcW w:w="424" w:type="dxa"/>
            <w:noWrap/>
            <w:vAlign w:val="bottom"/>
            <w:hideMark/>
          </w:tcPr>
          <w:p w14:paraId="7CC6930A" w14:textId="77777777" w:rsidR="00696A27" w:rsidRPr="004B3966" w:rsidRDefault="00696A27">
            <w:pPr>
              <w:spacing w:line="256" w:lineRule="auto"/>
              <w:rPr>
                <w:rFonts w:eastAsiaTheme="minorHAnsi"/>
                <w:szCs w:val="22"/>
              </w:rPr>
            </w:pPr>
          </w:p>
        </w:tc>
        <w:tc>
          <w:tcPr>
            <w:tcW w:w="425" w:type="dxa"/>
            <w:noWrap/>
            <w:vAlign w:val="bottom"/>
            <w:hideMark/>
          </w:tcPr>
          <w:p w14:paraId="6903EBEE" w14:textId="77777777" w:rsidR="00696A27" w:rsidRPr="004B3966" w:rsidRDefault="00696A27">
            <w:pPr>
              <w:spacing w:line="256" w:lineRule="auto"/>
              <w:rPr>
                <w:rFonts w:eastAsiaTheme="minorHAnsi"/>
                <w:szCs w:val="22"/>
              </w:rPr>
            </w:pPr>
          </w:p>
        </w:tc>
      </w:tr>
      <w:tr w:rsidR="00696A27" w:rsidRPr="004B3966" w14:paraId="2030A20A" w14:textId="77777777" w:rsidTr="00544CCC">
        <w:trPr>
          <w:trHeight w:val="300"/>
        </w:trPr>
        <w:tc>
          <w:tcPr>
            <w:tcW w:w="8126" w:type="dxa"/>
            <w:gridSpan w:val="2"/>
            <w:noWrap/>
            <w:vAlign w:val="bottom"/>
            <w:hideMark/>
          </w:tcPr>
          <w:p w14:paraId="5DB1C955" w14:textId="77777777" w:rsidR="00696A27" w:rsidRPr="004B3966" w:rsidRDefault="00696A27">
            <w:pPr>
              <w:spacing w:line="256" w:lineRule="auto"/>
              <w:contextualSpacing/>
              <w:rPr>
                <w:b/>
                <w:bCs/>
                <w:color w:val="000000"/>
                <w:szCs w:val="22"/>
                <w:lang w:eastAsia="en-US"/>
              </w:rPr>
            </w:pPr>
            <w:r w:rsidRPr="004B3966">
              <w:rPr>
                <w:b/>
                <w:bCs/>
                <w:color w:val="000000"/>
                <w:sz w:val="22"/>
                <w:szCs w:val="22"/>
                <w:lang w:eastAsia="en-US"/>
              </w:rPr>
              <w:t>Rok studiów: 1, semestr: 1</w:t>
            </w:r>
          </w:p>
        </w:tc>
        <w:tc>
          <w:tcPr>
            <w:tcW w:w="495" w:type="dxa"/>
            <w:noWrap/>
            <w:vAlign w:val="bottom"/>
            <w:hideMark/>
          </w:tcPr>
          <w:p w14:paraId="0885A576" w14:textId="77777777" w:rsidR="00696A27" w:rsidRPr="004B3966" w:rsidRDefault="00696A27">
            <w:pPr>
              <w:rPr>
                <w:b/>
                <w:bCs/>
                <w:color w:val="000000"/>
                <w:szCs w:val="22"/>
                <w:lang w:eastAsia="en-US"/>
              </w:rPr>
            </w:pPr>
          </w:p>
        </w:tc>
        <w:tc>
          <w:tcPr>
            <w:tcW w:w="677" w:type="dxa"/>
            <w:noWrap/>
            <w:vAlign w:val="bottom"/>
            <w:hideMark/>
          </w:tcPr>
          <w:p w14:paraId="0A2962B5" w14:textId="77777777" w:rsidR="00696A27" w:rsidRPr="004B3966" w:rsidRDefault="00696A27">
            <w:pPr>
              <w:spacing w:line="256" w:lineRule="auto"/>
              <w:rPr>
                <w:rFonts w:eastAsiaTheme="minorHAnsi"/>
                <w:szCs w:val="22"/>
              </w:rPr>
            </w:pPr>
          </w:p>
        </w:tc>
        <w:tc>
          <w:tcPr>
            <w:tcW w:w="920" w:type="dxa"/>
            <w:noWrap/>
            <w:vAlign w:val="bottom"/>
            <w:hideMark/>
          </w:tcPr>
          <w:p w14:paraId="70BC6E20" w14:textId="77777777" w:rsidR="00696A27" w:rsidRPr="004B3966" w:rsidRDefault="00696A27">
            <w:pPr>
              <w:spacing w:line="256" w:lineRule="auto"/>
              <w:rPr>
                <w:rFonts w:eastAsiaTheme="minorHAnsi"/>
                <w:szCs w:val="22"/>
              </w:rPr>
            </w:pPr>
          </w:p>
        </w:tc>
        <w:tc>
          <w:tcPr>
            <w:tcW w:w="1008" w:type="dxa"/>
            <w:noWrap/>
            <w:vAlign w:val="bottom"/>
            <w:hideMark/>
          </w:tcPr>
          <w:p w14:paraId="07D9C08F" w14:textId="77777777" w:rsidR="00696A27" w:rsidRPr="004B3966" w:rsidRDefault="00696A27">
            <w:pPr>
              <w:spacing w:line="256" w:lineRule="auto"/>
              <w:rPr>
                <w:rFonts w:eastAsiaTheme="minorHAnsi"/>
                <w:szCs w:val="22"/>
              </w:rPr>
            </w:pPr>
          </w:p>
        </w:tc>
        <w:tc>
          <w:tcPr>
            <w:tcW w:w="834" w:type="dxa"/>
            <w:noWrap/>
            <w:vAlign w:val="bottom"/>
            <w:hideMark/>
          </w:tcPr>
          <w:p w14:paraId="47BCD609" w14:textId="77777777" w:rsidR="00696A27" w:rsidRPr="004B3966" w:rsidRDefault="00696A27">
            <w:pPr>
              <w:spacing w:line="256" w:lineRule="auto"/>
              <w:rPr>
                <w:rFonts w:eastAsiaTheme="minorHAnsi"/>
                <w:szCs w:val="22"/>
              </w:rPr>
            </w:pPr>
          </w:p>
        </w:tc>
        <w:tc>
          <w:tcPr>
            <w:tcW w:w="709" w:type="dxa"/>
            <w:noWrap/>
            <w:vAlign w:val="bottom"/>
            <w:hideMark/>
          </w:tcPr>
          <w:p w14:paraId="326BF7EE" w14:textId="77777777" w:rsidR="00696A27" w:rsidRPr="004B3966" w:rsidRDefault="00696A27">
            <w:pPr>
              <w:spacing w:line="256" w:lineRule="auto"/>
              <w:rPr>
                <w:rFonts w:eastAsiaTheme="minorHAnsi"/>
                <w:szCs w:val="22"/>
              </w:rPr>
            </w:pPr>
          </w:p>
        </w:tc>
        <w:tc>
          <w:tcPr>
            <w:tcW w:w="725" w:type="dxa"/>
            <w:noWrap/>
            <w:vAlign w:val="bottom"/>
            <w:hideMark/>
          </w:tcPr>
          <w:p w14:paraId="73132513" w14:textId="77777777" w:rsidR="00696A27" w:rsidRPr="004B3966" w:rsidRDefault="00696A27">
            <w:pPr>
              <w:spacing w:line="256" w:lineRule="auto"/>
              <w:rPr>
                <w:rFonts w:eastAsiaTheme="minorHAnsi"/>
                <w:szCs w:val="22"/>
              </w:rPr>
            </w:pPr>
          </w:p>
        </w:tc>
        <w:tc>
          <w:tcPr>
            <w:tcW w:w="709" w:type="dxa"/>
            <w:noWrap/>
            <w:vAlign w:val="bottom"/>
            <w:hideMark/>
          </w:tcPr>
          <w:p w14:paraId="40822BE9" w14:textId="77777777" w:rsidR="00696A27" w:rsidRPr="004B3966" w:rsidRDefault="00696A27">
            <w:pPr>
              <w:spacing w:line="256" w:lineRule="auto"/>
              <w:rPr>
                <w:rFonts w:eastAsiaTheme="minorHAnsi"/>
                <w:szCs w:val="22"/>
              </w:rPr>
            </w:pPr>
          </w:p>
        </w:tc>
        <w:tc>
          <w:tcPr>
            <w:tcW w:w="567" w:type="dxa"/>
            <w:noWrap/>
            <w:vAlign w:val="bottom"/>
            <w:hideMark/>
          </w:tcPr>
          <w:p w14:paraId="5CDB5399" w14:textId="77777777" w:rsidR="00696A27" w:rsidRPr="004B3966" w:rsidRDefault="00696A27">
            <w:pPr>
              <w:spacing w:line="256" w:lineRule="auto"/>
              <w:rPr>
                <w:rFonts w:eastAsiaTheme="minorHAnsi"/>
                <w:szCs w:val="22"/>
              </w:rPr>
            </w:pPr>
          </w:p>
        </w:tc>
        <w:tc>
          <w:tcPr>
            <w:tcW w:w="424" w:type="dxa"/>
            <w:noWrap/>
            <w:vAlign w:val="bottom"/>
            <w:hideMark/>
          </w:tcPr>
          <w:p w14:paraId="6522F922" w14:textId="77777777" w:rsidR="00696A27" w:rsidRPr="004B3966" w:rsidRDefault="00696A27">
            <w:pPr>
              <w:spacing w:line="256" w:lineRule="auto"/>
              <w:rPr>
                <w:rFonts w:eastAsiaTheme="minorHAnsi"/>
                <w:szCs w:val="22"/>
              </w:rPr>
            </w:pPr>
          </w:p>
        </w:tc>
        <w:tc>
          <w:tcPr>
            <w:tcW w:w="425" w:type="dxa"/>
            <w:noWrap/>
            <w:vAlign w:val="bottom"/>
            <w:hideMark/>
          </w:tcPr>
          <w:p w14:paraId="09BC846B" w14:textId="77777777" w:rsidR="00696A27" w:rsidRPr="004B3966" w:rsidRDefault="00696A27">
            <w:pPr>
              <w:spacing w:line="256" w:lineRule="auto"/>
              <w:rPr>
                <w:rFonts w:eastAsiaTheme="minorHAnsi"/>
                <w:szCs w:val="22"/>
              </w:rPr>
            </w:pPr>
          </w:p>
        </w:tc>
      </w:tr>
      <w:tr w:rsidR="00696A27" w:rsidRPr="004B3966" w14:paraId="0327EF9F" w14:textId="77777777" w:rsidTr="00544CCC">
        <w:trPr>
          <w:trHeight w:val="930"/>
        </w:trPr>
        <w:tc>
          <w:tcPr>
            <w:tcW w:w="466" w:type="dxa"/>
            <w:vMerge w:val="restart"/>
            <w:tcBorders>
              <w:top w:val="single" w:sz="4" w:space="0" w:color="auto"/>
              <w:left w:val="single" w:sz="4" w:space="0" w:color="auto"/>
              <w:bottom w:val="single" w:sz="4" w:space="0" w:color="000000"/>
              <w:right w:val="single" w:sz="4" w:space="0" w:color="auto"/>
            </w:tcBorders>
            <w:noWrap/>
            <w:vAlign w:val="center"/>
            <w:hideMark/>
          </w:tcPr>
          <w:p w14:paraId="04C510B6" w14:textId="77777777" w:rsidR="00696A27" w:rsidRPr="004B3966" w:rsidRDefault="00696A27">
            <w:pPr>
              <w:spacing w:line="256" w:lineRule="auto"/>
              <w:contextualSpacing/>
              <w:jc w:val="center"/>
              <w:rPr>
                <w:color w:val="000000"/>
                <w:szCs w:val="22"/>
                <w:lang w:eastAsia="en-US"/>
              </w:rPr>
            </w:pPr>
            <w:r w:rsidRPr="004B3966">
              <w:rPr>
                <w:color w:val="000000"/>
                <w:sz w:val="22"/>
                <w:szCs w:val="22"/>
                <w:lang w:eastAsia="en-US"/>
              </w:rPr>
              <w:t>Lp.</w:t>
            </w:r>
          </w:p>
        </w:tc>
        <w:tc>
          <w:tcPr>
            <w:tcW w:w="7660" w:type="dxa"/>
            <w:vMerge w:val="restart"/>
            <w:tcBorders>
              <w:top w:val="single" w:sz="4" w:space="0" w:color="auto"/>
              <w:left w:val="single" w:sz="4" w:space="0" w:color="auto"/>
              <w:bottom w:val="single" w:sz="4" w:space="0" w:color="000000"/>
              <w:right w:val="single" w:sz="4" w:space="0" w:color="auto"/>
            </w:tcBorders>
            <w:noWrap/>
            <w:vAlign w:val="center"/>
            <w:hideMark/>
          </w:tcPr>
          <w:p w14:paraId="171EB6A4" w14:textId="77777777" w:rsidR="00696A27" w:rsidRPr="004B3966" w:rsidRDefault="00696A27">
            <w:pPr>
              <w:spacing w:line="256" w:lineRule="auto"/>
              <w:contextualSpacing/>
              <w:jc w:val="center"/>
              <w:rPr>
                <w:color w:val="000000"/>
                <w:szCs w:val="22"/>
                <w:lang w:eastAsia="en-US"/>
              </w:rPr>
            </w:pPr>
            <w:r w:rsidRPr="004B3966">
              <w:rPr>
                <w:color w:val="000000"/>
                <w:sz w:val="22"/>
                <w:szCs w:val="22"/>
                <w:lang w:eastAsia="en-US"/>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10515E9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Semestr</w:t>
            </w:r>
          </w:p>
        </w:tc>
        <w:tc>
          <w:tcPr>
            <w:tcW w:w="677"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1CA766E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5D22A84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159E337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Forma zaliczenia</w:t>
            </w:r>
          </w:p>
        </w:tc>
        <w:tc>
          <w:tcPr>
            <w:tcW w:w="8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28176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vAlign w:val="bottom"/>
            <w:hideMark/>
          </w:tcPr>
          <w:p w14:paraId="2A165103"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godzin realizowanych z bezpośrednim udziałem nauczyciela akademickiego lub innej osoby prowadzącej zajęcia</w:t>
            </w:r>
          </w:p>
        </w:tc>
        <w:tc>
          <w:tcPr>
            <w:tcW w:w="424"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52EB955" w14:textId="77777777" w:rsidR="00696A27" w:rsidRPr="004B3966" w:rsidRDefault="0022542A">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raktyka</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5C88B22A" w14:textId="77777777" w:rsidR="00696A27" w:rsidRPr="004B3966" w:rsidRDefault="0022542A">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raca dyplomowa</w:t>
            </w:r>
          </w:p>
        </w:tc>
      </w:tr>
      <w:tr w:rsidR="00696A27" w:rsidRPr="004B3966" w14:paraId="7530EE3F" w14:textId="77777777" w:rsidTr="00544CCC">
        <w:trPr>
          <w:trHeight w:val="13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204BA1"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02210E"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BADE17"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E7078D"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1974FB"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A982F8"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12505E" w14:textId="77777777" w:rsidR="00696A27" w:rsidRPr="004B3966" w:rsidRDefault="00696A27">
            <w:pPr>
              <w:spacing w:line="256" w:lineRule="auto"/>
              <w:rPr>
                <w:color w:val="000000"/>
                <w:szCs w:val="22"/>
                <w:lang w:eastAsia="en-US"/>
              </w:rPr>
            </w:pPr>
          </w:p>
        </w:tc>
        <w:tc>
          <w:tcPr>
            <w:tcW w:w="709" w:type="dxa"/>
            <w:tcBorders>
              <w:top w:val="nil"/>
              <w:left w:val="nil"/>
              <w:bottom w:val="single" w:sz="4" w:space="0" w:color="auto"/>
              <w:right w:val="single" w:sz="4" w:space="0" w:color="auto"/>
            </w:tcBorders>
            <w:textDirection w:val="btLr"/>
            <w:vAlign w:val="center"/>
            <w:hideMark/>
          </w:tcPr>
          <w:p w14:paraId="27A1EBC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ogółem zajęcia dydaktyczne</w:t>
            </w:r>
          </w:p>
        </w:tc>
        <w:tc>
          <w:tcPr>
            <w:tcW w:w="725" w:type="dxa"/>
            <w:tcBorders>
              <w:top w:val="nil"/>
              <w:left w:val="nil"/>
              <w:bottom w:val="single" w:sz="4" w:space="0" w:color="auto"/>
              <w:right w:val="single" w:sz="4" w:space="0" w:color="auto"/>
            </w:tcBorders>
            <w:noWrap/>
            <w:textDirection w:val="btLr"/>
            <w:vAlign w:val="center"/>
            <w:hideMark/>
          </w:tcPr>
          <w:p w14:paraId="09DE418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wykład</w:t>
            </w:r>
          </w:p>
        </w:tc>
        <w:tc>
          <w:tcPr>
            <w:tcW w:w="709" w:type="dxa"/>
            <w:tcBorders>
              <w:top w:val="nil"/>
              <w:left w:val="nil"/>
              <w:bottom w:val="single" w:sz="4" w:space="0" w:color="auto"/>
              <w:right w:val="single" w:sz="4" w:space="0" w:color="auto"/>
            </w:tcBorders>
            <w:noWrap/>
            <w:textDirection w:val="btLr"/>
            <w:vAlign w:val="center"/>
            <w:hideMark/>
          </w:tcPr>
          <w:p w14:paraId="2E83A50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ćwiczenia</w:t>
            </w:r>
          </w:p>
        </w:tc>
        <w:tc>
          <w:tcPr>
            <w:tcW w:w="567" w:type="dxa"/>
            <w:tcBorders>
              <w:top w:val="nil"/>
              <w:left w:val="nil"/>
              <w:bottom w:val="single" w:sz="4" w:space="0" w:color="auto"/>
              <w:right w:val="nil"/>
            </w:tcBorders>
            <w:noWrap/>
            <w:textDirection w:val="btLr"/>
            <w:vAlign w:val="center"/>
            <w:hideMark/>
          </w:tcPr>
          <w:p w14:paraId="0B5F4CCC"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11F19E"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6F2D7D" w14:textId="77777777" w:rsidR="00696A27" w:rsidRPr="004B3966" w:rsidRDefault="00696A27">
            <w:pPr>
              <w:spacing w:line="256" w:lineRule="auto"/>
              <w:rPr>
                <w:color w:val="000000"/>
                <w:szCs w:val="22"/>
                <w:lang w:eastAsia="en-US"/>
              </w:rPr>
            </w:pPr>
          </w:p>
        </w:tc>
      </w:tr>
      <w:tr w:rsidR="00696A27" w:rsidRPr="004B3966" w14:paraId="7AE4DD45" w14:textId="77777777" w:rsidTr="00544CCC">
        <w:trPr>
          <w:trHeight w:val="60"/>
        </w:trPr>
        <w:tc>
          <w:tcPr>
            <w:tcW w:w="15619" w:type="dxa"/>
            <w:gridSpan w:val="13"/>
            <w:tcBorders>
              <w:top w:val="single" w:sz="4" w:space="0" w:color="auto"/>
              <w:left w:val="single" w:sz="4" w:space="0" w:color="auto"/>
              <w:bottom w:val="single" w:sz="4" w:space="0" w:color="auto"/>
              <w:right w:val="single" w:sz="4" w:space="0" w:color="000000"/>
            </w:tcBorders>
            <w:noWrap/>
            <w:vAlign w:val="bottom"/>
            <w:hideMark/>
          </w:tcPr>
          <w:p w14:paraId="7130DEEB"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Grupa treści</w:t>
            </w:r>
          </w:p>
        </w:tc>
      </w:tr>
      <w:tr w:rsidR="00696A27" w:rsidRPr="004B3966" w14:paraId="41B244AD" w14:textId="77777777" w:rsidTr="00544CCC">
        <w:trPr>
          <w:trHeight w:val="71"/>
        </w:trPr>
        <w:tc>
          <w:tcPr>
            <w:tcW w:w="15619" w:type="dxa"/>
            <w:gridSpan w:val="13"/>
            <w:tcBorders>
              <w:top w:val="single" w:sz="4" w:space="0" w:color="auto"/>
              <w:left w:val="single" w:sz="4" w:space="0" w:color="auto"/>
              <w:bottom w:val="single" w:sz="4" w:space="0" w:color="auto"/>
              <w:right w:val="single" w:sz="4" w:space="0" w:color="000000"/>
            </w:tcBorders>
            <w:noWrap/>
            <w:vAlign w:val="bottom"/>
            <w:hideMark/>
          </w:tcPr>
          <w:p w14:paraId="3909A2AB"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 - WYMAGANIA OGÓLNE</w:t>
            </w:r>
          </w:p>
        </w:tc>
      </w:tr>
      <w:tr w:rsidR="00696A27" w:rsidRPr="004B3966" w14:paraId="60E7E0FC" w14:textId="77777777" w:rsidTr="00544CCC">
        <w:trPr>
          <w:trHeight w:val="232"/>
        </w:trPr>
        <w:tc>
          <w:tcPr>
            <w:tcW w:w="466" w:type="dxa"/>
            <w:tcBorders>
              <w:top w:val="nil"/>
              <w:left w:val="single" w:sz="4" w:space="0" w:color="auto"/>
              <w:bottom w:val="single" w:sz="4" w:space="0" w:color="auto"/>
              <w:right w:val="single" w:sz="4" w:space="0" w:color="auto"/>
            </w:tcBorders>
            <w:noWrap/>
            <w:vAlign w:val="bottom"/>
            <w:hideMark/>
          </w:tcPr>
          <w:p w14:paraId="6F01706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hideMark/>
          </w:tcPr>
          <w:p w14:paraId="2542B554" w14:textId="77777777" w:rsidR="00696A27" w:rsidRPr="004B3966" w:rsidRDefault="00696A27" w:rsidP="00997EB1">
            <w:pPr>
              <w:pStyle w:val="TableParagraph"/>
              <w:spacing w:before="0" w:line="224" w:lineRule="exact"/>
              <w:jc w:val="left"/>
              <w:rPr>
                <w:rFonts w:ascii="Times New Roman" w:eastAsiaTheme="minorHAnsi" w:hAnsi="Times New Roman" w:cs="Times New Roman"/>
                <w:spacing w:val="17"/>
                <w:lang w:eastAsia="en-US"/>
              </w:rPr>
            </w:pPr>
            <w:r w:rsidRPr="004B3966">
              <w:rPr>
                <w:rFonts w:ascii="Times New Roman" w:hAnsi="Times New Roman" w:cs="Times New Roman"/>
              </w:rPr>
              <w:t>Praktyczna</w:t>
            </w:r>
            <w:r w:rsidRPr="004B3966">
              <w:rPr>
                <w:rFonts w:ascii="Times New Roman" w:hAnsi="Times New Roman" w:cs="Times New Roman"/>
                <w:spacing w:val="-3"/>
              </w:rPr>
              <w:t xml:space="preserve"> </w:t>
            </w:r>
            <w:r w:rsidRPr="004B3966">
              <w:rPr>
                <w:rFonts w:ascii="Times New Roman" w:hAnsi="Times New Roman" w:cs="Times New Roman"/>
              </w:rPr>
              <w:t>nauka</w:t>
            </w:r>
            <w:r w:rsidRPr="004B3966">
              <w:rPr>
                <w:rFonts w:ascii="Times New Roman" w:hAnsi="Times New Roman" w:cs="Times New Roman"/>
                <w:spacing w:val="-3"/>
              </w:rPr>
              <w:t xml:space="preserve"> </w:t>
            </w:r>
            <w:r w:rsidRPr="004B3966">
              <w:rPr>
                <w:rFonts w:ascii="Times New Roman" w:hAnsi="Times New Roman" w:cs="Times New Roman"/>
              </w:rPr>
              <w:t>drugiego</w:t>
            </w:r>
            <w:r w:rsidRPr="004B3966">
              <w:rPr>
                <w:rFonts w:ascii="Times New Roman" w:hAnsi="Times New Roman" w:cs="Times New Roman"/>
                <w:spacing w:val="-3"/>
              </w:rPr>
              <w:t xml:space="preserve"> </w:t>
            </w:r>
            <w:r w:rsidRPr="004B3966">
              <w:rPr>
                <w:rFonts w:ascii="Times New Roman" w:hAnsi="Times New Roman" w:cs="Times New Roman"/>
              </w:rPr>
              <w:t>języka</w:t>
            </w:r>
            <w:r w:rsidRPr="004B3966">
              <w:rPr>
                <w:rFonts w:ascii="Times New Roman" w:hAnsi="Times New Roman" w:cs="Times New Roman"/>
                <w:spacing w:val="-3"/>
              </w:rPr>
              <w:t xml:space="preserve"> </w:t>
            </w:r>
            <w:r w:rsidRPr="004B3966">
              <w:rPr>
                <w:rFonts w:ascii="Times New Roman" w:hAnsi="Times New Roman" w:cs="Times New Roman"/>
              </w:rPr>
              <w:t>obcego</w:t>
            </w:r>
            <w:r w:rsidRPr="004B3966">
              <w:rPr>
                <w:rFonts w:ascii="Times New Roman" w:hAnsi="Times New Roman" w:cs="Times New Roman"/>
                <w:spacing w:val="-3"/>
              </w:rPr>
              <w:t xml:space="preserve"> </w:t>
            </w:r>
            <w:r w:rsidRPr="004B3966">
              <w:rPr>
                <w:rFonts w:ascii="Times New Roman" w:hAnsi="Times New Roman" w:cs="Times New Roman"/>
              </w:rPr>
              <w:t>– język</w:t>
            </w:r>
            <w:r w:rsidRPr="004B3966">
              <w:rPr>
                <w:rFonts w:ascii="Times New Roman" w:hAnsi="Times New Roman" w:cs="Times New Roman"/>
                <w:spacing w:val="-7"/>
              </w:rPr>
              <w:t xml:space="preserve"> </w:t>
            </w:r>
            <w:r w:rsidRPr="004B3966">
              <w:rPr>
                <w:rFonts w:ascii="Times New Roman" w:hAnsi="Times New Roman" w:cs="Times New Roman"/>
              </w:rPr>
              <w:t>ukraiński</w:t>
            </w:r>
            <w:r w:rsidRPr="004B3966">
              <w:rPr>
                <w:rFonts w:ascii="Times New Roman" w:hAnsi="Times New Roman" w:cs="Times New Roman"/>
                <w:spacing w:val="17"/>
              </w:rPr>
              <w:t xml:space="preserve"> I</w:t>
            </w:r>
            <w:r w:rsidR="00950300" w:rsidRPr="004B3966">
              <w:rPr>
                <w:rFonts w:ascii="Times New Roman" w:hAnsi="Times New Roman" w:cs="Times New Roman"/>
              </w:rPr>
              <w:t>/język białoruski</w:t>
            </w:r>
            <w:r w:rsidR="00DD790D" w:rsidRPr="004B3966">
              <w:rPr>
                <w:rFonts w:ascii="Times New Roman" w:hAnsi="Times New Roman" w:cs="Times New Roman"/>
              </w:rPr>
              <w:t xml:space="preserve"> </w:t>
            </w:r>
            <w:r w:rsidR="00950300" w:rsidRPr="004B3966">
              <w:rPr>
                <w:rFonts w:ascii="Times New Roman" w:hAnsi="Times New Roman" w:cs="Times New Roman"/>
              </w:rPr>
              <w:t>I</w:t>
            </w:r>
            <w:r w:rsidRPr="004B3966">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noWrap/>
            <w:hideMark/>
          </w:tcPr>
          <w:p w14:paraId="0B33261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444A152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691970B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DD790D" w:rsidRPr="004B3966">
              <w:rPr>
                <w:rFonts w:ascii="Times New Roman" w:hAnsi="Times New Roman" w:cs="Times New Roman"/>
              </w:rPr>
              <w:t>,00</w:t>
            </w:r>
          </w:p>
        </w:tc>
        <w:tc>
          <w:tcPr>
            <w:tcW w:w="1008" w:type="dxa"/>
            <w:tcBorders>
              <w:top w:val="nil"/>
              <w:left w:val="nil"/>
              <w:bottom w:val="single" w:sz="4" w:space="0" w:color="auto"/>
              <w:right w:val="single" w:sz="4" w:space="0" w:color="auto"/>
            </w:tcBorders>
            <w:noWrap/>
            <w:hideMark/>
          </w:tcPr>
          <w:p w14:paraId="10064BF7" w14:textId="77777777" w:rsidR="00696A27" w:rsidRPr="004B3966" w:rsidRDefault="00696A27" w:rsidP="00997EB1">
            <w:pPr>
              <w:spacing w:line="256" w:lineRule="auto"/>
              <w:jc w:val="center"/>
              <w:rPr>
                <w:rFonts w:eastAsia="Arial"/>
                <w:szCs w:val="22"/>
                <w:lang w:eastAsia="en-US"/>
              </w:rPr>
            </w:pPr>
            <w:r w:rsidRPr="004B3966">
              <w:rPr>
                <w:w w:val="95"/>
                <w:sz w:val="22"/>
                <w:szCs w:val="22"/>
                <w:lang w:eastAsia="en-US"/>
              </w:rPr>
              <w:t>zal-</w:t>
            </w:r>
            <w:r w:rsidRPr="004B3966">
              <w:rPr>
                <w:w w:val="99"/>
                <w:sz w:val="22"/>
                <w:szCs w:val="22"/>
                <w:lang w:eastAsia="en-US"/>
              </w:rPr>
              <w:t xml:space="preserve"> </w:t>
            </w:r>
            <w:r w:rsidRPr="004B3966">
              <w:rPr>
                <w:sz w:val="22"/>
                <w:szCs w:val="22"/>
                <w:lang w:eastAsia="en-US"/>
              </w:rPr>
              <w:t>o</w:t>
            </w:r>
          </w:p>
        </w:tc>
        <w:tc>
          <w:tcPr>
            <w:tcW w:w="834" w:type="dxa"/>
            <w:tcBorders>
              <w:top w:val="nil"/>
              <w:left w:val="nil"/>
              <w:bottom w:val="single" w:sz="4" w:space="0" w:color="auto"/>
              <w:right w:val="single" w:sz="4" w:space="0" w:color="auto"/>
            </w:tcBorders>
            <w:noWrap/>
            <w:hideMark/>
          </w:tcPr>
          <w:p w14:paraId="5C9D05A4"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0EEE464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660B32F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56AEFC6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1215F0F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6ECAA6C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F6DC33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22542A" w:rsidRPr="004B3966" w14:paraId="2DEF686E" w14:textId="77777777" w:rsidTr="00544CCC">
        <w:trPr>
          <w:trHeight w:val="232"/>
        </w:trPr>
        <w:tc>
          <w:tcPr>
            <w:tcW w:w="466" w:type="dxa"/>
            <w:tcBorders>
              <w:top w:val="nil"/>
              <w:left w:val="single" w:sz="4" w:space="0" w:color="auto"/>
              <w:bottom w:val="single" w:sz="4" w:space="0" w:color="auto"/>
              <w:right w:val="single" w:sz="4" w:space="0" w:color="auto"/>
            </w:tcBorders>
            <w:noWrap/>
            <w:vAlign w:val="bottom"/>
          </w:tcPr>
          <w:p w14:paraId="3AAF1E0E" w14:textId="77777777" w:rsidR="0022542A" w:rsidRPr="004B3966" w:rsidRDefault="0022542A" w:rsidP="00997EB1">
            <w:pPr>
              <w:spacing w:line="256" w:lineRule="auto"/>
              <w:jc w:val="center"/>
              <w:rPr>
                <w:color w:val="000000"/>
                <w:szCs w:val="22"/>
                <w:lang w:eastAsia="en-US"/>
              </w:rPr>
            </w:pPr>
            <w:r>
              <w:rPr>
                <w:color w:val="000000"/>
                <w:sz w:val="22"/>
                <w:szCs w:val="22"/>
                <w:lang w:eastAsia="en-US"/>
              </w:rPr>
              <w:t>2</w:t>
            </w:r>
          </w:p>
        </w:tc>
        <w:tc>
          <w:tcPr>
            <w:tcW w:w="7660" w:type="dxa"/>
            <w:tcBorders>
              <w:top w:val="nil"/>
              <w:left w:val="nil"/>
              <w:bottom w:val="single" w:sz="4" w:space="0" w:color="auto"/>
              <w:right w:val="single" w:sz="4" w:space="0" w:color="auto"/>
            </w:tcBorders>
          </w:tcPr>
          <w:p w14:paraId="6B20D840" w14:textId="77777777" w:rsidR="0022542A" w:rsidRPr="004B3966" w:rsidRDefault="0022542A" w:rsidP="00997EB1">
            <w:pPr>
              <w:pStyle w:val="TableParagraph"/>
              <w:spacing w:before="0" w:line="224" w:lineRule="exact"/>
              <w:jc w:val="left"/>
              <w:rPr>
                <w:rFonts w:ascii="Times New Roman" w:hAnsi="Times New Roman" w:cs="Times New Roman"/>
              </w:rPr>
            </w:pPr>
            <w:r w:rsidRPr="004B3966">
              <w:rPr>
                <w:rFonts w:ascii="Times New Roman" w:hAnsi="Times New Roman" w:cs="Times New Roman"/>
              </w:rPr>
              <w:t>Technologie informacyjne w pracy tłumacza</w:t>
            </w:r>
          </w:p>
        </w:tc>
        <w:tc>
          <w:tcPr>
            <w:tcW w:w="495" w:type="dxa"/>
            <w:tcBorders>
              <w:top w:val="nil"/>
              <w:left w:val="nil"/>
              <w:bottom w:val="single" w:sz="4" w:space="0" w:color="auto"/>
              <w:right w:val="single" w:sz="4" w:space="0" w:color="auto"/>
            </w:tcBorders>
            <w:noWrap/>
          </w:tcPr>
          <w:p w14:paraId="6614EEEE"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1</w:t>
            </w:r>
          </w:p>
        </w:tc>
        <w:tc>
          <w:tcPr>
            <w:tcW w:w="677" w:type="dxa"/>
            <w:tcBorders>
              <w:top w:val="nil"/>
              <w:left w:val="nil"/>
              <w:bottom w:val="single" w:sz="4" w:space="0" w:color="auto"/>
              <w:right w:val="single" w:sz="4" w:space="0" w:color="auto"/>
            </w:tcBorders>
            <w:noWrap/>
          </w:tcPr>
          <w:p w14:paraId="4C1F1F04"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920" w:type="dxa"/>
            <w:tcBorders>
              <w:top w:val="nil"/>
              <w:left w:val="nil"/>
              <w:bottom w:val="single" w:sz="4" w:space="0" w:color="auto"/>
              <w:right w:val="single" w:sz="4" w:space="0" w:color="auto"/>
            </w:tcBorders>
            <w:noWrap/>
          </w:tcPr>
          <w:p w14:paraId="60F5AE46"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1,00</w:t>
            </w:r>
          </w:p>
        </w:tc>
        <w:tc>
          <w:tcPr>
            <w:tcW w:w="1008" w:type="dxa"/>
            <w:tcBorders>
              <w:top w:val="nil"/>
              <w:left w:val="nil"/>
              <w:bottom w:val="single" w:sz="4" w:space="0" w:color="auto"/>
              <w:right w:val="single" w:sz="4" w:space="0" w:color="auto"/>
            </w:tcBorders>
            <w:noWrap/>
          </w:tcPr>
          <w:p w14:paraId="4C2B9AC1" w14:textId="77777777" w:rsidR="0022542A" w:rsidRPr="004B3966" w:rsidRDefault="0022542A" w:rsidP="00997EB1">
            <w:pPr>
              <w:spacing w:line="256" w:lineRule="auto"/>
              <w:jc w:val="center"/>
              <w:rPr>
                <w:w w:val="95"/>
                <w:szCs w:val="22"/>
                <w:lang w:eastAsia="en-US"/>
              </w:rPr>
            </w:pPr>
            <w:r w:rsidRPr="004B3966">
              <w:rPr>
                <w:w w:val="95"/>
                <w:sz w:val="22"/>
                <w:szCs w:val="22"/>
                <w:lang w:eastAsia="en-US"/>
              </w:rPr>
              <w:t>zal-</w:t>
            </w:r>
            <w:r w:rsidRPr="004B3966">
              <w:rPr>
                <w:w w:val="99"/>
                <w:sz w:val="22"/>
                <w:szCs w:val="22"/>
                <w:lang w:eastAsia="en-US"/>
              </w:rPr>
              <w:t xml:space="preserve"> </w:t>
            </w:r>
            <w:r w:rsidRPr="004B3966">
              <w:rPr>
                <w:sz w:val="22"/>
                <w:szCs w:val="22"/>
                <w:lang w:eastAsia="en-US"/>
              </w:rPr>
              <w:t>o</w:t>
            </w:r>
          </w:p>
        </w:tc>
        <w:tc>
          <w:tcPr>
            <w:tcW w:w="834" w:type="dxa"/>
            <w:tcBorders>
              <w:top w:val="nil"/>
              <w:left w:val="nil"/>
              <w:bottom w:val="single" w:sz="4" w:space="0" w:color="auto"/>
              <w:right w:val="single" w:sz="4" w:space="0" w:color="auto"/>
            </w:tcBorders>
            <w:noWrap/>
          </w:tcPr>
          <w:p w14:paraId="3FDCCA76"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tcPr>
          <w:p w14:paraId="144FDD5F"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30</w:t>
            </w:r>
          </w:p>
        </w:tc>
        <w:tc>
          <w:tcPr>
            <w:tcW w:w="725" w:type="dxa"/>
            <w:tcBorders>
              <w:top w:val="nil"/>
              <w:left w:val="nil"/>
              <w:bottom w:val="single" w:sz="4" w:space="0" w:color="auto"/>
              <w:right w:val="single" w:sz="4" w:space="0" w:color="auto"/>
            </w:tcBorders>
            <w:noWrap/>
          </w:tcPr>
          <w:p w14:paraId="56EC4A72"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noWrap/>
          </w:tcPr>
          <w:p w14:paraId="41F0D573"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30</w:t>
            </w:r>
          </w:p>
        </w:tc>
        <w:tc>
          <w:tcPr>
            <w:tcW w:w="567" w:type="dxa"/>
            <w:tcBorders>
              <w:top w:val="nil"/>
              <w:left w:val="nil"/>
              <w:bottom w:val="single" w:sz="4" w:space="0" w:color="auto"/>
              <w:right w:val="single" w:sz="4" w:space="0" w:color="auto"/>
            </w:tcBorders>
            <w:noWrap/>
          </w:tcPr>
          <w:p w14:paraId="4F39750B"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424" w:type="dxa"/>
            <w:tcBorders>
              <w:top w:val="nil"/>
              <w:left w:val="nil"/>
              <w:bottom w:val="single" w:sz="4" w:space="0" w:color="auto"/>
              <w:right w:val="single" w:sz="4" w:space="0" w:color="auto"/>
            </w:tcBorders>
            <w:noWrap/>
          </w:tcPr>
          <w:p w14:paraId="6A4BFFC9"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0</w:t>
            </w:r>
          </w:p>
        </w:tc>
        <w:tc>
          <w:tcPr>
            <w:tcW w:w="425" w:type="dxa"/>
            <w:tcBorders>
              <w:top w:val="nil"/>
              <w:left w:val="nil"/>
              <w:bottom w:val="single" w:sz="4" w:space="0" w:color="auto"/>
              <w:right w:val="single" w:sz="4" w:space="0" w:color="auto"/>
            </w:tcBorders>
            <w:noWrap/>
          </w:tcPr>
          <w:p w14:paraId="00A0A53B" w14:textId="77777777" w:rsidR="0022542A"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0</w:t>
            </w:r>
          </w:p>
        </w:tc>
      </w:tr>
      <w:tr w:rsidR="00696A27" w:rsidRPr="004B3966" w14:paraId="58BFC386" w14:textId="77777777" w:rsidTr="00544CCC">
        <w:trPr>
          <w:trHeight w:val="6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54860CF1"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77" w:type="dxa"/>
            <w:tcBorders>
              <w:top w:val="nil"/>
              <w:left w:val="nil"/>
              <w:bottom w:val="single" w:sz="4" w:space="0" w:color="auto"/>
              <w:right w:val="single" w:sz="4" w:space="0" w:color="auto"/>
            </w:tcBorders>
            <w:noWrap/>
            <w:vAlign w:val="bottom"/>
            <w:hideMark/>
          </w:tcPr>
          <w:p w14:paraId="35AB5BBF" w14:textId="77777777" w:rsidR="00696A27" w:rsidRPr="004B3966" w:rsidRDefault="0022542A" w:rsidP="00997EB1">
            <w:pPr>
              <w:spacing w:line="256" w:lineRule="auto"/>
              <w:jc w:val="center"/>
              <w:rPr>
                <w:b/>
                <w:bCs/>
                <w:color w:val="000000"/>
                <w:szCs w:val="22"/>
                <w:lang w:eastAsia="en-US"/>
              </w:rPr>
            </w:pPr>
            <w:r>
              <w:rPr>
                <w:b/>
                <w:bCs/>
                <w:color w:val="000000"/>
                <w:sz w:val="22"/>
                <w:szCs w:val="22"/>
                <w:lang w:eastAsia="en-US"/>
              </w:rPr>
              <w:t>4</w:t>
            </w:r>
          </w:p>
        </w:tc>
        <w:tc>
          <w:tcPr>
            <w:tcW w:w="920" w:type="dxa"/>
            <w:tcBorders>
              <w:top w:val="nil"/>
              <w:left w:val="nil"/>
              <w:bottom w:val="single" w:sz="4" w:space="0" w:color="auto"/>
              <w:right w:val="single" w:sz="4" w:space="0" w:color="auto"/>
            </w:tcBorders>
            <w:noWrap/>
            <w:vAlign w:val="bottom"/>
            <w:hideMark/>
          </w:tcPr>
          <w:p w14:paraId="09EB769F" w14:textId="77777777" w:rsidR="00696A27" w:rsidRPr="004B3966" w:rsidRDefault="0022542A" w:rsidP="00997EB1">
            <w:pPr>
              <w:spacing w:line="256" w:lineRule="auto"/>
              <w:jc w:val="center"/>
              <w:rPr>
                <w:b/>
                <w:bCs/>
                <w:color w:val="000000"/>
                <w:szCs w:val="22"/>
                <w:lang w:eastAsia="en-US"/>
              </w:rPr>
            </w:pPr>
            <w:r>
              <w:rPr>
                <w:b/>
                <w:bCs/>
                <w:color w:val="000000"/>
                <w:sz w:val="22"/>
                <w:szCs w:val="22"/>
                <w:lang w:eastAsia="en-US"/>
              </w:rPr>
              <w:t>2</w:t>
            </w:r>
            <w:r w:rsidR="00DD790D" w:rsidRPr="004B3966">
              <w:rPr>
                <w:b/>
                <w:bCs/>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29326923" w14:textId="77777777" w:rsidR="00696A27" w:rsidRPr="004B3966" w:rsidRDefault="0016342B" w:rsidP="00997EB1">
            <w:pPr>
              <w:spacing w:line="256" w:lineRule="auto"/>
              <w:jc w:val="center"/>
              <w:rPr>
                <w:b/>
                <w:bCs/>
                <w:color w:val="000000"/>
                <w:szCs w:val="22"/>
                <w:lang w:eastAsia="en-US"/>
              </w:rPr>
            </w:pPr>
            <w:r>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0DF8201C"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02F49516" w14:textId="77777777" w:rsidR="00696A27" w:rsidRPr="004B3966" w:rsidRDefault="0022542A" w:rsidP="00997EB1">
            <w:pPr>
              <w:spacing w:line="256" w:lineRule="auto"/>
              <w:jc w:val="center"/>
              <w:rPr>
                <w:b/>
                <w:bCs/>
                <w:color w:val="000000"/>
                <w:szCs w:val="22"/>
                <w:lang w:eastAsia="en-US"/>
              </w:rPr>
            </w:pPr>
            <w:r>
              <w:rPr>
                <w:b/>
                <w:bCs/>
                <w:color w:val="000000"/>
                <w:sz w:val="22"/>
                <w:szCs w:val="22"/>
                <w:lang w:eastAsia="en-US"/>
              </w:rPr>
              <w:t>6</w:t>
            </w:r>
            <w:r w:rsidR="00696A27" w:rsidRPr="004B3966">
              <w:rPr>
                <w:b/>
                <w:bCs/>
                <w:color w:val="000000"/>
                <w:sz w:val="22"/>
                <w:szCs w:val="22"/>
                <w:lang w:eastAsia="en-US"/>
              </w:rPr>
              <w:t>0</w:t>
            </w:r>
          </w:p>
        </w:tc>
        <w:tc>
          <w:tcPr>
            <w:tcW w:w="725" w:type="dxa"/>
            <w:tcBorders>
              <w:top w:val="nil"/>
              <w:left w:val="nil"/>
              <w:bottom w:val="single" w:sz="4" w:space="0" w:color="auto"/>
              <w:right w:val="single" w:sz="4" w:space="0" w:color="auto"/>
            </w:tcBorders>
            <w:noWrap/>
            <w:vAlign w:val="bottom"/>
            <w:hideMark/>
          </w:tcPr>
          <w:p w14:paraId="7C082855"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60003FB0" w14:textId="77777777" w:rsidR="00696A27" w:rsidRPr="004B3966" w:rsidRDefault="0022542A" w:rsidP="00997EB1">
            <w:pPr>
              <w:spacing w:line="256" w:lineRule="auto"/>
              <w:jc w:val="center"/>
              <w:rPr>
                <w:b/>
                <w:bCs/>
                <w:color w:val="000000"/>
                <w:szCs w:val="22"/>
                <w:lang w:eastAsia="en-US"/>
              </w:rPr>
            </w:pPr>
            <w:r>
              <w:rPr>
                <w:b/>
                <w:bCs/>
                <w:color w:val="000000"/>
                <w:sz w:val="22"/>
                <w:szCs w:val="22"/>
                <w:lang w:eastAsia="en-US"/>
              </w:rPr>
              <w:t>6</w:t>
            </w:r>
            <w:r w:rsidR="00696A27" w:rsidRPr="004B3966">
              <w:rPr>
                <w:b/>
                <w:bCs/>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0498289F" w14:textId="77777777" w:rsidR="00696A27" w:rsidRPr="004B3966" w:rsidRDefault="0022542A" w:rsidP="00997EB1">
            <w:pPr>
              <w:spacing w:line="256" w:lineRule="auto"/>
              <w:jc w:val="center"/>
              <w:rPr>
                <w:b/>
                <w:bCs/>
                <w:color w:val="000000"/>
                <w:szCs w:val="22"/>
                <w:lang w:eastAsia="en-US"/>
              </w:rPr>
            </w:pPr>
            <w:r>
              <w:rPr>
                <w:b/>
                <w:bCs/>
                <w:color w:val="000000"/>
                <w:sz w:val="22"/>
                <w:szCs w:val="22"/>
                <w:lang w:eastAsia="en-US"/>
              </w:rPr>
              <w:t>4</w:t>
            </w:r>
          </w:p>
        </w:tc>
        <w:tc>
          <w:tcPr>
            <w:tcW w:w="424" w:type="dxa"/>
            <w:tcBorders>
              <w:top w:val="nil"/>
              <w:left w:val="nil"/>
              <w:bottom w:val="single" w:sz="4" w:space="0" w:color="auto"/>
              <w:right w:val="single" w:sz="4" w:space="0" w:color="auto"/>
            </w:tcBorders>
            <w:noWrap/>
            <w:vAlign w:val="bottom"/>
            <w:hideMark/>
          </w:tcPr>
          <w:p w14:paraId="5C5AFB88"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29706AD9"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084E3CE3"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4FBCCA77"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77" w:type="dxa"/>
            <w:tcBorders>
              <w:top w:val="nil"/>
              <w:left w:val="nil"/>
              <w:bottom w:val="single" w:sz="4" w:space="0" w:color="auto"/>
              <w:right w:val="single" w:sz="4" w:space="0" w:color="auto"/>
            </w:tcBorders>
            <w:noWrap/>
            <w:vAlign w:val="bottom"/>
            <w:hideMark/>
          </w:tcPr>
          <w:p w14:paraId="18B00875"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 </w:t>
            </w:r>
          </w:p>
        </w:tc>
        <w:tc>
          <w:tcPr>
            <w:tcW w:w="920" w:type="dxa"/>
            <w:tcBorders>
              <w:top w:val="nil"/>
              <w:left w:val="nil"/>
              <w:bottom w:val="single" w:sz="4" w:space="0" w:color="auto"/>
              <w:right w:val="single" w:sz="4" w:space="0" w:color="auto"/>
            </w:tcBorders>
            <w:noWrap/>
            <w:vAlign w:val="bottom"/>
            <w:hideMark/>
          </w:tcPr>
          <w:p w14:paraId="34412016" w14:textId="77777777" w:rsidR="00696A27" w:rsidRPr="004B3966" w:rsidRDefault="0022542A" w:rsidP="00997EB1">
            <w:pPr>
              <w:spacing w:line="256" w:lineRule="auto"/>
              <w:jc w:val="center"/>
              <w:rPr>
                <w:color w:val="000000"/>
                <w:szCs w:val="22"/>
                <w:lang w:eastAsia="en-US"/>
              </w:rPr>
            </w:pPr>
            <w:r>
              <w:rPr>
                <w:color w:val="000000"/>
                <w:sz w:val="22"/>
                <w:szCs w:val="22"/>
                <w:lang w:eastAsia="en-US"/>
              </w:rPr>
              <w:t>2</w:t>
            </w:r>
            <w:r w:rsidR="00DD790D"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4178AC95" w14:textId="77777777" w:rsidR="00696A27" w:rsidRPr="004B3966" w:rsidRDefault="0016342B" w:rsidP="00997EB1">
            <w:pPr>
              <w:spacing w:line="256" w:lineRule="auto"/>
              <w:jc w:val="center"/>
              <w:rPr>
                <w:color w:val="000000"/>
                <w:szCs w:val="22"/>
                <w:lang w:eastAsia="en-US"/>
              </w:rPr>
            </w:pPr>
            <w:r>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4D8199A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7FEFBCF4" w14:textId="77777777" w:rsidR="00696A27" w:rsidRPr="004B3966" w:rsidRDefault="0022542A" w:rsidP="00997EB1">
            <w:pPr>
              <w:spacing w:line="256" w:lineRule="auto"/>
              <w:jc w:val="center"/>
              <w:rPr>
                <w:color w:val="000000"/>
                <w:szCs w:val="22"/>
                <w:lang w:eastAsia="en-US"/>
              </w:rPr>
            </w:pPr>
            <w:r>
              <w:rPr>
                <w:color w:val="000000"/>
                <w:sz w:val="22"/>
                <w:szCs w:val="22"/>
                <w:lang w:eastAsia="en-US"/>
              </w:rPr>
              <w:t>6</w:t>
            </w:r>
            <w:r w:rsidR="00696A27" w:rsidRPr="004B3966">
              <w:rPr>
                <w:color w:val="000000"/>
                <w:sz w:val="22"/>
                <w:szCs w:val="22"/>
                <w:lang w:eastAsia="en-US"/>
              </w:rPr>
              <w:t>0</w:t>
            </w:r>
          </w:p>
        </w:tc>
        <w:tc>
          <w:tcPr>
            <w:tcW w:w="725" w:type="dxa"/>
            <w:tcBorders>
              <w:top w:val="nil"/>
              <w:left w:val="nil"/>
              <w:bottom w:val="single" w:sz="4" w:space="0" w:color="auto"/>
              <w:right w:val="single" w:sz="4" w:space="0" w:color="auto"/>
            </w:tcBorders>
            <w:noWrap/>
            <w:vAlign w:val="bottom"/>
            <w:hideMark/>
          </w:tcPr>
          <w:p w14:paraId="2B30EC6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EEB0152" w14:textId="77777777" w:rsidR="00696A27" w:rsidRPr="004B3966" w:rsidRDefault="0022542A" w:rsidP="00997EB1">
            <w:pPr>
              <w:spacing w:line="256" w:lineRule="auto"/>
              <w:jc w:val="center"/>
              <w:rPr>
                <w:color w:val="000000"/>
                <w:szCs w:val="22"/>
                <w:lang w:eastAsia="en-US"/>
              </w:rPr>
            </w:pPr>
            <w:r>
              <w:rPr>
                <w:color w:val="000000"/>
                <w:sz w:val="22"/>
                <w:szCs w:val="22"/>
                <w:lang w:eastAsia="en-US"/>
              </w:rPr>
              <w:t>6</w:t>
            </w:r>
            <w:r w:rsidR="00696A27"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689E5398" w14:textId="77777777" w:rsidR="00696A27" w:rsidRPr="004B3966" w:rsidRDefault="0016342B" w:rsidP="00997EB1">
            <w:pPr>
              <w:spacing w:line="256" w:lineRule="auto"/>
              <w:jc w:val="center"/>
              <w:rPr>
                <w:color w:val="000000"/>
                <w:szCs w:val="22"/>
                <w:lang w:eastAsia="en-US"/>
              </w:rPr>
            </w:pPr>
            <w:r>
              <w:rPr>
                <w:color w:val="000000"/>
                <w:sz w:val="22"/>
                <w:szCs w:val="22"/>
                <w:lang w:eastAsia="en-US"/>
              </w:rPr>
              <w:t>4</w:t>
            </w:r>
          </w:p>
        </w:tc>
        <w:tc>
          <w:tcPr>
            <w:tcW w:w="424" w:type="dxa"/>
            <w:tcBorders>
              <w:top w:val="nil"/>
              <w:left w:val="nil"/>
              <w:bottom w:val="single" w:sz="4" w:space="0" w:color="auto"/>
              <w:right w:val="single" w:sz="4" w:space="0" w:color="auto"/>
            </w:tcBorders>
            <w:noWrap/>
            <w:vAlign w:val="bottom"/>
            <w:hideMark/>
          </w:tcPr>
          <w:p w14:paraId="1CF9DFE3"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90ECFF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2E7765CA"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3C827C60"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77" w:type="dxa"/>
            <w:tcBorders>
              <w:top w:val="nil"/>
              <w:left w:val="nil"/>
              <w:bottom w:val="single" w:sz="4" w:space="0" w:color="auto"/>
              <w:right w:val="single" w:sz="4" w:space="0" w:color="auto"/>
            </w:tcBorders>
            <w:noWrap/>
            <w:vAlign w:val="bottom"/>
            <w:hideMark/>
          </w:tcPr>
          <w:p w14:paraId="74EA3348"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920" w:type="dxa"/>
            <w:tcBorders>
              <w:top w:val="nil"/>
              <w:left w:val="nil"/>
              <w:bottom w:val="single" w:sz="4" w:space="0" w:color="auto"/>
              <w:right w:val="single" w:sz="4" w:space="0" w:color="auto"/>
            </w:tcBorders>
            <w:noWrap/>
            <w:vAlign w:val="bottom"/>
            <w:hideMark/>
          </w:tcPr>
          <w:p w14:paraId="57BE4B23"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r w:rsidR="00DD790D"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3A5572D4" w14:textId="77777777" w:rsidR="00696A27" w:rsidRPr="004B3966" w:rsidRDefault="0016342B" w:rsidP="00997EB1">
            <w:pPr>
              <w:spacing w:line="256" w:lineRule="auto"/>
              <w:jc w:val="center"/>
              <w:rPr>
                <w:color w:val="000000"/>
                <w:szCs w:val="22"/>
                <w:lang w:eastAsia="en-US"/>
              </w:rPr>
            </w:pPr>
            <w:r>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7B23052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098AB19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725" w:type="dxa"/>
            <w:tcBorders>
              <w:top w:val="nil"/>
              <w:left w:val="nil"/>
              <w:bottom w:val="single" w:sz="4" w:space="0" w:color="auto"/>
              <w:right w:val="single" w:sz="4" w:space="0" w:color="auto"/>
            </w:tcBorders>
            <w:noWrap/>
            <w:vAlign w:val="bottom"/>
            <w:hideMark/>
          </w:tcPr>
          <w:p w14:paraId="28CAEB4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BB005D1"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7ADBD74C"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5EDF7D89"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EDFE595"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58BAD9A4" w14:textId="77777777" w:rsidTr="00544CCC">
        <w:trPr>
          <w:trHeight w:val="300"/>
        </w:trPr>
        <w:tc>
          <w:tcPr>
            <w:tcW w:w="15619" w:type="dxa"/>
            <w:gridSpan w:val="13"/>
            <w:tcBorders>
              <w:top w:val="single" w:sz="4" w:space="0" w:color="auto"/>
              <w:left w:val="single" w:sz="4" w:space="0" w:color="auto"/>
              <w:bottom w:val="single" w:sz="4" w:space="0" w:color="auto"/>
              <w:right w:val="single" w:sz="4" w:space="0" w:color="000000"/>
            </w:tcBorders>
            <w:noWrap/>
            <w:vAlign w:val="bottom"/>
            <w:hideMark/>
          </w:tcPr>
          <w:p w14:paraId="3588B5FF"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 – PODSTAWOWYCH</w:t>
            </w:r>
          </w:p>
        </w:tc>
      </w:tr>
      <w:tr w:rsidR="00696A27" w:rsidRPr="004B3966" w14:paraId="30C3436F" w14:textId="77777777" w:rsidTr="00544CCC">
        <w:trPr>
          <w:trHeight w:val="300"/>
        </w:trPr>
        <w:tc>
          <w:tcPr>
            <w:tcW w:w="466" w:type="dxa"/>
            <w:tcBorders>
              <w:top w:val="nil"/>
              <w:left w:val="single" w:sz="4" w:space="0" w:color="auto"/>
              <w:bottom w:val="single" w:sz="4" w:space="0" w:color="auto"/>
              <w:right w:val="single" w:sz="4" w:space="0" w:color="auto"/>
            </w:tcBorders>
            <w:noWrap/>
            <w:hideMark/>
          </w:tcPr>
          <w:p w14:paraId="133C58E6"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lastRenderedPageBreak/>
              <w:t>1</w:t>
            </w:r>
          </w:p>
        </w:tc>
        <w:tc>
          <w:tcPr>
            <w:tcW w:w="7660" w:type="dxa"/>
            <w:tcBorders>
              <w:top w:val="nil"/>
              <w:left w:val="nil"/>
              <w:bottom w:val="single" w:sz="4" w:space="0" w:color="auto"/>
              <w:right w:val="single" w:sz="4" w:space="0" w:color="auto"/>
            </w:tcBorders>
            <w:noWrap/>
            <w:hideMark/>
          </w:tcPr>
          <w:p w14:paraId="0D2B2DC0" w14:textId="77777777" w:rsidR="00696A27" w:rsidRPr="004B3966" w:rsidRDefault="00696A27" w:rsidP="00997EB1">
            <w:pPr>
              <w:pStyle w:val="TableParagraph"/>
              <w:spacing w:before="0" w:line="230" w:lineRule="auto"/>
              <w:jc w:val="left"/>
              <w:rPr>
                <w:rFonts w:ascii="Times New Roman" w:hAnsi="Times New Roman" w:cs="Times New Roman"/>
              </w:rPr>
            </w:pPr>
            <w:r w:rsidRPr="004B3966">
              <w:rPr>
                <w:rFonts w:ascii="Times New Roman" w:hAnsi="Times New Roman" w:cs="Times New Roman"/>
              </w:rPr>
              <w:t>Praktyczna</w:t>
            </w:r>
            <w:r w:rsidRPr="004B3966">
              <w:rPr>
                <w:rFonts w:ascii="Times New Roman" w:hAnsi="Times New Roman" w:cs="Times New Roman"/>
                <w:spacing w:val="-4"/>
              </w:rPr>
              <w:t xml:space="preserve"> </w:t>
            </w:r>
            <w:r w:rsidRPr="004B3966">
              <w:rPr>
                <w:rFonts w:ascii="Times New Roman" w:hAnsi="Times New Roman" w:cs="Times New Roman"/>
              </w:rPr>
              <w:t>nauka</w:t>
            </w:r>
            <w:r w:rsidRPr="004B3966">
              <w:rPr>
                <w:rFonts w:ascii="Times New Roman" w:hAnsi="Times New Roman" w:cs="Times New Roman"/>
                <w:spacing w:val="-4"/>
              </w:rPr>
              <w:t xml:space="preserve"> </w:t>
            </w:r>
            <w:r w:rsidRPr="004B3966">
              <w:rPr>
                <w:rFonts w:ascii="Times New Roman" w:hAnsi="Times New Roman" w:cs="Times New Roman"/>
              </w:rPr>
              <w:t>języka</w:t>
            </w:r>
            <w:r w:rsidRPr="004B3966">
              <w:rPr>
                <w:rFonts w:ascii="Times New Roman" w:hAnsi="Times New Roman" w:cs="Times New Roman"/>
                <w:spacing w:val="-4"/>
              </w:rPr>
              <w:t xml:space="preserve"> </w:t>
            </w:r>
            <w:r w:rsidRPr="004B3966">
              <w:rPr>
                <w:rFonts w:ascii="Times New Roman" w:hAnsi="Times New Roman" w:cs="Times New Roman"/>
              </w:rPr>
              <w:t>rosyjskiego</w:t>
            </w:r>
            <w:r w:rsidR="00DD790D" w:rsidRPr="004B3966">
              <w:rPr>
                <w:rFonts w:ascii="Times New Roman" w:hAnsi="Times New Roman" w:cs="Times New Roman"/>
              </w:rPr>
              <w:t xml:space="preserve"> </w:t>
            </w:r>
            <w:r w:rsidR="00DD790D" w:rsidRPr="004B3966">
              <w:rPr>
                <w:rFonts w:ascii="Times New Roman" w:hAnsi="Times New Roman" w:cs="Times New Roman"/>
                <w:spacing w:val="-4"/>
              </w:rPr>
              <w:t xml:space="preserve">I </w:t>
            </w:r>
          </w:p>
        </w:tc>
        <w:tc>
          <w:tcPr>
            <w:tcW w:w="495" w:type="dxa"/>
            <w:tcBorders>
              <w:top w:val="nil"/>
              <w:left w:val="nil"/>
              <w:bottom w:val="single" w:sz="4" w:space="0" w:color="auto"/>
              <w:right w:val="single" w:sz="4" w:space="0" w:color="auto"/>
            </w:tcBorders>
            <w:noWrap/>
            <w:hideMark/>
          </w:tcPr>
          <w:p w14:paraId="4C86C91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69DD1C85" w14:textId="77777777" w:rsidR="00696A27" w:rsidRPr="004B3966" w:rsidRDefault="00DF28A9" w:rsidP="00997EB1">
            <w:pPr>
              <w:pStyle w:val="TableParagraph"/>
              <w:spacing w:before="0" w:line="256" w:lineRule="auto"/>
              <w:rPr>
                <w:rFonts w:ascii="Times New Roman" w:hAnsi="Times New Roman" w:cs="Times New Roman"/>
              </w:rPr>
            </w:pPr>
            <w:r>
              <w:rPr>
                <w:rFonts w:ascii="Times New Roman" w:hAnsi="Times New Roman" w:cs="Times New Roman"/>
              </w:rPr>
              <w:t>5,5</w:t>
            </w:r>
          </w:p>
        </w:tc>
        <w:tc>
          <w:tcPr>
            <w:tcW w:w="920" w:type="dxa"/>
            <w:tcBorders>
              <w:top w:val="nil"/>
              <w:left w:val="nil"/>
              <w:bottom w:val="single" w:sz="4" w:space="0" w:color="auto"/>
              <w:right w:val="single" w:sz="4" w:space="0" w:color="auto"/>
            </w:tcBorders>
            <w:noWrap/>
            <w:hideMark/>
          </w:tcPr>
          <w:p w14:paraId="629BF7C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3,00</w:t>
            </w:r>
          </w:p>
        </w:tc>
        <w:tc>
          <w:tcPr>
            <w:tcW w:w="1008" w:type="dxa"/>
            <w:tcBorders>
              <w:top w:val="nil"/>
              <w:left w:val="nil"/>
              <w:bottom w:val="single" w:sz="4" w:space="0" w:color="auto"/>
              <w:right w:val="single" w:sz="4" w:space="0" w:color="auto"/>
            </w:tcBorders>
            <w:noWrap/>
            <w:hideMark/>
          </w:tcPr>
          <w:p w14:paraId="147C6E00" w14:textId="77777777" w:rsidR="00696A27" w:rsidRPr="004B3966" w:rsidRDefault="00696A27" w:rsidP="00997EB1">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494A30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553F4A1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780B1D1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5D66E98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567" w:type="dxa"/>
            <w:tcBorders>
              <w:top w:val="nil"/>
              <w:left w:val="nil"/>
              <w:bottom w:val="single" w:sz="4" w:space="0" w:color="auto"/>
              <w:right w:val="single" w:sz="4" w:space="0" w:color="auto"/>
            </w:tcBorders>
            <w:noWrap/>
            <w:hideMark/>
          </w:tcPr>
          <w:p w14:paraId="501A67B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2009B8B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3000FB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567936F"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4DFEC64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7660" w:type="dxa"/>
            <w:tcBorders>
              <w:top w:val="nil"/>
              <w:left w:val="nil"/>
              <w:bottom w:val="single" w:sz="4" w:space="0" w:color="auto"/>
              <w:right w:val="single" w:sz="4" w:space="0" w:color="auto"/>
            </w:tcBorders>
            <w:noWrap/>
            <w:hideMark/>
          </w:tcPr>
          <w:p w14:paraId="42095A2D"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Stylistyka</w:t>
            </w:r>
            <w:r w:rsidRPr="004B3966">
              <w:rPr>
                <w:rFonts w:ascii="Times New Roman" w:hAnsi="Times New Roman" w:cs="Times New Roman"/>
                <w:spacing w:val="-6"/>
              </w:rPr>
              <w:t xml:space="preserve"> </w:t>
            </w:r>
            <w:r w:rsidRPr="004B3966">
              <w:rPr>
                <w:rFonts w:ascii="Times New Roman" w:hAnsi="Times New Roman" w:cs="Times New Roman"/>
              </w:rPr>
              <w:t>funkcjonalna języka rosyjskiego</w:t>
            </w:r>
            <w:r w:rsidRPr="004B3966">
              <w:rPr>
                <w:rFonts w:ascii="Times New Roman" w:hAnsi="Times New Roman" w:cs="Times New Roman"/>
                <w:spacing w:val="18"/>
              </w:rPr>
              <w:t xml:space="preserve"> </w:t>
            </w:r>
          </w:p>
        </w:tc>
        <w:tc>
          <w:tcPr>
            <w:tcW w:w="495" w:type="dxa"/>
            <w:tcBorders>
              <w:top w:val="nil"/>
              <w:left w:val="nil"/>
              <w:bottom w:val="single" w:sz="4" w:space="0" w:color="auto"/>
              <w:right w:val="single" w:sz="4" w:space="0" w:color="auto"/>
            </w:tcBorders>
            <w:noWrap/>
            <w:hideMark/>
          </w:tcPr>
          <w:p w14:paraId="7BD535A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3D78488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4A83E68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412F56FB" w14:textId="77777777" w:rsidR="00696A27" w:rsidRPr="004B3966" w:rsidRDefault="006A6718" w:rsidP="00995E70">
            <w:pPr>
              <w:pStyle w:val="TableParagraph"/>
              <w:spacing w:before="0" w:line="224" w:lineRule="exact"/>
              <w:ind w:hanging="11"/>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noWrap/>
            <w:hideMark/>
          </w:tcPr>
          <w:p w14:paraId="5028ACC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379471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EA89C9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458CFE6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4D08F802"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4</w:t>
            </w:r>
          </w:p>
        </w:tc>
        <w:tc>
          <w:tcPr>
            <w:tcW w:w="424" w:type="dxa"/>
            <w:tcBorders>
              <w:top w:val="nil"/>
              <w:left w:val="nil"/>
              <w:bottom w:val="single" w:sz="4" w:space="0" w:color="auto"/>
              <w:right w:val="single" w:sz="4" w:space="0" w:color="auto"/>
            </w:tcBorders>
            <w:noWrap/>
            <w:hideMark/>
          </w:tcPr>
          <w:p w14:paraId="6C1F33D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041504D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A33E864"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618FCF4E"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Liczba punktów ECTS/godz. dyd. (ogółem)</w:t>
            </w:r>
          </w:p>
        </w:tc>
        <w:tc>
          <w:tcPr>
            <w:tcW w:w="677" w:type="dxa"/>
            <w:tcBorders>
              <w:top w:val="nil"/>
              <w:left w:val="nil"/>
              <w:bottom w:val="single" w:sz="4" w:space="0" w:color="auto"/>
              <w:right w:val="single" w:sz="4" w:space="0" w:color="auto"/>
            </w:tcBorders>
            <w:noWrap/>
            <w:hideMark/>
          </w:tcPr>
          <w:p w14:paraId="6510D633" w14:textId="77777777" w:rsidR="00696A27" w:rsidRPr="004B3966" w:rsidRDefault="00DF28A9" w:rsidP="00997EB1">
            <w:pPr>
              <w:pStyle w:val="TableParagraph"/>
              <w:spacing w:before="0" w:line="256" w:lineRule="auto"/>
              <w:rPr>
                <w:rFonts w:ascii="Times New Roman" w:hAnsi="Times New Roman" w:cs="Times New Roman"/>
                <w:b/>
                <w:bCs/>
                <w:lang w:eastAsia="en-US"/>
              </w:rPr>
            </w:pPr>
            <w:r>
              <w:rPr>
                <w:rFonts w:ascii="Times New Roman" w:hAnsi="Times New Roman" w:cs="Times New Roman"/>
                <w:b/>
                <w:bCs/>
              </w:rPr>
              <w:t>7,5</w:t>
            </w:r>
          </w:p>
        </w:tc>
        <w:tc>
          <w:tcPr>
            <w:tcW w:w="920" w:type="dxa"/>
            <w:tcBorders>
              <w:top w:val="nil"/>
              <w:left w:val="nil"/>
              <w:bottom w:val="single" w:sz="4" w:space="0" w:color="auto"/>
              <w:right w:val="single" w:sz="4" w:space="0" w:color="auto"/>
            </w:tcBorders>
            <w:noWrap/>
            <w:hideMark/>
          </w:tcPr>
          <w:p w14:paraId="51F64DD3"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4,00</w:t>
            </w:r>
          </w:p>
        </w:tc>
        <w:tc>
          <w:tcPr>
            <w:tcW w:w="1008" w:type="dxa"/>
            <w:tcBorders>
              <w:top w:val="nil"/>
              <w:left w:val="nil"/>
              <w:bottom w:val="single" w:sz="4" w:space="0" w:color="auto"/>
              <w:right w:val="single" w:sz="4" w:space="0" w:color="auto"/>
            </w:tcBorders>
            <w:noWrap/>
            <w:hideMark/>
          </w:tcPr>
          <w:p w14:paraId="711475AF"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38F3B934"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7914D8D4"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120</w:t>
            </w:r>
          </w:p>
        </w:tc>
        <w:tc>
          <w:tcPr>
            <w:tcW w:w="725" w:type="dxa"/>
            <w:tcBorders>
              <w:top w:val="nil"/>
              <w:left w:val="nil"/>
              <w:bottom w:val="single" w:sz="4" w:space="0" w:color="auto"/>
              <w:right w:val="single" w:sz="4" w:space="0" w:color="auto"/>
            </w:tcBorders>
            <w:noWrap/>
            <w:hideMark/>
          </w:tcPr>
          <w:p w14:paraId="2FCF2E29"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709" w:type="dxa"/>
            <w:tcBorders>
              <w:top w:val="nil"/>
              <w:left w:val="nil"/>
              <w:bottom w:val="single" w:sz="4" w:space="0" w:color="auto"/>
              <w:right w:val="single" w:sz="4" w:space="0" w:color="auto"/>
            </w:tcBorders>
            <w:noWrap/>
            <w:hideMark/>
          </w:tcPr>
          <w:p w14:paraId="3A2A9929"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120</w:t>
            </w:r>
          </w:p>
        </w:tc>
        <w:tc>
          <w:tcPr>
            <w:tcW w:w="567" w:type="dxa"/>
            <w:tcBorders>
              <w:top w:val="nil"/>
              <w:left w:val="nil"/>
              <w:bottom w:val="single" w:sz="4" w:space="0" w:color="auto"/>
              <w:right w:val="single" w:sz="4" w:space="0" w:color="auto"/>
            </w:tcBorders>
            <w:noWrap/>
            <w:hideMark/>
          </w:tcPr>
          <w:p w14:paraId="0F429190" w14:textId="77777777" w:rsidR="00696A27" w:rsidRPr="004B3966" w:rsidRDefault="00E81BFF" w:rsidP="00997EB1">
            <w:pPr>
              <w:pStyle w:val="TableParagraph"/>
              <w:spacing w:before="0" w:line="256" w:lineRule="auto"/>
              <w:rPr>
                <w:rFonts w:ascii="Times New Roman" w:hAnsi="Times New Roman" w:cs="Times New Roman"/>
                <w:b/>
                <w:bCs/>
              </w:rPr>
            </w:pPr>
            <w:r>
              <w:rPr>
                <w:rFonts w:ascii="Times New Roman" w:hAnsi="Times New Roman" w:cs="Times New Roman"/>
                <w:b/>
                <w:bCs/>
              </w:rPr>
              <w:t>6</w:t>
            </w:r>
          </w:p>
        </w:tc>
        <w:tc>
          <w:tcPr>
            <w:tcW w:w="424" w:type="dxa"/>
            <w:tcBorders>
              <w:top w:val="nil"/>
              <w:left w:val="nil"/>
              <w:bottom w:val="single" w:sz="4" w:space="0" w:color="auto"/>
              <w:right w:val="single" w:sz="4" w:space="0" w:color="auto"/>
            </w:tcBorders>
            <w:noWrap/>
            <w:hideMark/>
          </w:tcPr>
          <w:p w14:paraId="07D708B9"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5" w:type="dxa"/>
            <w:tcBorders>
              <w:top w:val="nil"/>
              <w:left w:val="nil"/>
              <w:bottom w:val="single" w:sz="4" w:space="0" w:color="auto"/>
              <w:right w:val="single" w:sz="4" w:space="0" w:color="auto"/>
            </w:tcBorders>
            <w:noWrap/>
            <w:hideMark/>
          </w:tcPr>
          <w:p w14:paraId="5F7658A7"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0D9FB7AE"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1467297C"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77" w:type="dxa"/>
            <w:tcBorders>
              <w:top w:val="nil"/>
              <w:left w:val="nil"/>
              <w:bottom w:val="single" w:sz="4" w:space="0" w:color="auto"/>
              <w:right w:val="single" w:sz="4" w:space="0" w:color="auto"/>
            </w:tcBorders>
            <w:noWrap/>
            <w:vAlign w:val="bottom"/>
          </w:tcPr>
          <w:p w14:paraId="54AF35C4" w14:textId="77777777" w:rsidR="00696A27" w:rsidRPr="004B3966" w:rsidRDefault="00696A27" w:rsidP="00997EB1">
            <w:pPr>
              <w:spacing w:line="256" w:lineRule="auto"/>
              <w:jc w:val="center"/>
              <w:rPr>
                <w:color w:val="000000"/>
                <w:szCs w:val="22"/>
                <w:lang w:eastAsia="en-US"/>
              </w:rPr>
            </w:pPr>
          </w:p>
        </w:tc>
        <w:tc>
          <w:tcPr>
            <w:tcW w:w="920" w:type="dxa"/>
            <w:tcBorders>
              <w:top w:val="nil"/>
              <w:left w:val="nil"/>
              <w:bottom w:val="single" w:sz="4" w:space="0" w:color="auto"/>
              <w:right w:val="single" w:sz="4" w:space="0" w:color="auto"/>
            </w:tcBorders>
            <w:noWrap/>
            <w:hideMark/>
          </w:tcPr>
          <w:p w14:paraId="60AE7120"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4,00</w:t>
            </w:r>
          </w:p>
        </w:tc>
        <w:tc>
          <w:tcPr>
            <w:tcW w:w="1008" w:type="dxa"/>
            <w:tcBorders>
              <w:top w:val="nil"/>
              <w:left w:val="nil"/>
              <w:bottom w:val="single" w:sz="4" w:space="0" w:color="auto"/>
              <w:right w:val="single" w:sz="4" w:space="0" w:color="auto"/>
            </w:tcBorders>
            <w:noWrap/>
            <w:hideMark/>
          </w:tcPr>
          <w:p w14:paraId="1F36B90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1166458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1B85EDB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120</w:t>
            </w:r>
          </w:p>
        </w:tc>
        <w:tc>
          <w:tcPr>
            <w:tcW w:w="725" w:type="dxa"/>
            <w:tcBorders>
              <w:top w:val="nil"/>
              <w:left w:val="nil"/>
              <w:bottom w:val="single" w:sz="4" w:space="0" w:color="auto"/>
              <w:right w:val="single" w:sz="4" w:space="0" w:color="auto"/>
            </w:tcBorders>
            <w:noWrap/>
            <w:hideMark/>
          </w:tcPr>
          <w:p w14:paraId="7BFC41C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1773EB5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120</w:t>
            </w:r>
          </w:p>
        </w:tc>
        <w:tc>
          <w:tcPr>
            <w:tcW w:w="567" w:type="dxa"/>
            <w:tcBorders>
              <w:top w:val="nil"/>
              <w:left w:val="nil"/>
              <w:bottom w:val="single" w:sz="4" w:space="0" w:color="auto"/>
              <w:right w:val="single" w:sz="4" w:space="0" w:color="auto"/>
            </w:tcBorders>
            <w:noWrap/>
            <w:hideMark/>
          </w:tcPr>
          <w:p w14:paraId="55179103"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6</w:t>
            </w:r>
          </w:p>
        </w:tc>
        <w:tc>
          <w:tcPr>
            <w:tcW w:w="424" w:type="dxa"/>
            <w:tcBorders>
              <w:top w:val="nil"/>
              <w:left w:val="nil"/>
              <w:bottom w:val="single" w:sz="4" w:space="0" w:color="auto"/>
              <w:right w:val="single" w:sz="4" w:space="0" w:color="auto"/>
            </w:tcBorders>
            <w:noWrap/>
            <w:hideMark/>
          </w:tcPr>
          <w:p w14:paraId="0423135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vAlign w:val="bottom"/>
          </w:tcPr>
          <w:p w14:paraId="50A9654A" w14:textId="77777777" w:rsidR="00696A27" w:rsidRPr="004B3966" w:rsidRDefault="0022542A" w:rsidP="00997EB1">
            <w:pPr>
              <w:spacing w:line="256" w:lineRule="auto"/>
              <w:jc w:val="center"/>
              <w:rPr>
                <w:color w:val="000000"/>
                <w:szCs w:val="22"/>
                <w:lang w:eastAsia="en-US"/>
              </w:rPr>
            </w:pPr>
            <w:r>
              <w:rPr>
                <w:color w:val="000000"/>
                <w:sz w:val="22"/>
                <w:szCs w:val="22"/>
                <w:lang w:eastAsia="en-US"/>
              </w:rPr>
              <w:t>0</w:t>
            </w:r>
          </w:p>
        </w:tc>
      </w:tr>
      <w:tr w:rsidR="00696A27" w:rsidRPr="004B3966" w14:paraId="4108AA1E"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435641FD"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77" w:type="dxa"/>
            <w:tcBorders>
              <w:top w:val="nil"/>
              <w:left w:val="nil"/>
              <w:bottom w:val="single" w:sz="4" w:space="0" w:color="auto"/>
              <w:right w:val="single" w:sz="4" w:space="0" w:color="auto"/>
            </w:tcBorders>
            <w:noWrap/>
            <w:vAlign w:val="bottom"/>
            <w:hideMark/>
          </w:tcPr>
          <w:p w14:paraId="5F2E4E1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920" w:type="dxa"/>
            <w:tcBorders>
              <w:top w:val="nil"/>
              <w:left w:val="nil"/>
              <w:bottom w:val="single" w:sz="4" w:space="0" w:color="auto"/>
              <w:right w:val="single" w:sz="4" w:space="0" w:color="auto"/>
            </w:tcBorders>
            <w:noWrap/>
            <w:hideMark/>
          </w:tcPr>
          <w:p w14:paraId="0E76B7A1"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7B6F44D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76B11CD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03AD10A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2164530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0D0DE4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07ECE56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2629411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17B2CA5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03FC609" w14:textId="77777777" w:rsidTr="00544CCC">
        <w:trPr>
          <w:trHeight w:val="300"/>
        </w:trPr>
        <w:tc>
          <w:tcPr>
            <w:tcW w:w="15619" w:type="dxa"/>
            <w:gridSpan w:val="13"/>
            <w:tcBorders>
              <w:top w:val="single" w:sz="4" w:space="0" w:color="auto"/>
              <w:left w:val="single" w:sz="4" w:space="0" w:color="auto"/>
              <w:bottom w:val="single" w:sz="4" w:space="0" w:color="auto"/>
              <w:right w:val="single" w:sz="4" w:space="0" w:color="auto"/>
            </w:tcBorders>
            <w:noWrap/>
            <w:vAlign w:val="bottom"/>
            <w:hideMark/>
          </w:tcPr>
          <w:p w14:paraId="0473242F"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III – KIERUNKOWYCH</w:t>
            </w:r>
          </w:p>
        </w:tc>
      </w:tr>
      <w:tr w:rsidR="00696A27" w:rsidRPr="004B3966" w14:paraId="1693501E"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399D327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noWrap/>
            <w:hideMark/>
          </w:tcPr>
          <w:p w14:paraId="5EA6E2D7"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 xml:space="preserve">Wybrane zagadnienia z rosyjskiej literatury </w:t>
            </w:r>
            <w:r w:rsidR="0078366A" w:rsidRPr="004B3966">
              <w:rPr>
                <w:rFonts w:ascii="Times New Roman" w:hAnsi="Times New Roman" w:cs="Times New Roman"/>
              </w:rPr>
              <w:t>końca XX i</w:t>
            </w:r>
            <w:r w:rsidR="006A6718">
              <w:rPr>
                <w:rFonts w:ascii="Times New Roman" w:hAnsi="Times New Roman" w:cs="Times New Roman"/>
              </w:rPr>
              <w:t xml:space="preserve"> początku</w:t>
            </w:r>
            <w:r w:rsidR="0078366A" w:rsidRPr="004B3966">
              <w:rPr>
                <w:rFonts w:ascii="Times New Roman" w:hAnsi="Times New Roman" w:cs="Times New Roman"/>
              </w:rPr>
              <w:t xml:space="preserve"> </w:t>
            </w:r>
            <w:r w:rsidRPr="004B3966">
              <w:rPr>
                <w:rFonts w:ascii="Times New Roman" w:hAnsi="Times New Roman" w:cs="Times New Roman"/>
              </w:rPr>
              <w:t>XXI wieku</w:t>
            </w:r>
          </w:p>
        </w:tc>
        <w:tc>
          <w:tcPr>
            <w:tcW w:w="495" w:type="dxa"/>
            <w:tcBorders>
              <w:top w:val="nil"/>
              <w:left w:val="nil"/>
              <w:bottom w:val="single" w:sz="4" w:space="0" w:color="auto"/>
              <w:right w:val="single" w:sz="4" w:space="0" w:color="auto"/>
            </w:tcBorders>
            <w:noWrap/>
            <w:hideMark/>
          </w:tcPr>
          <w:p w14:paraId="43592E7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4F59703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hideMark/>
          </w:tcPr>
          <w:p w14:paraId="3531C82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51D8CE38"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56C27D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21403ED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38B8782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17E56DA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57AC1CB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00D7A20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B6ED94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44E38D6C"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2C75588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7660" w:type="dxa"/>
            <w:tcBorders>
              <w:top w:val="nil"/>
              <w:left w:val="nil"/>
              <w:bottom w:val="single" w:sz="4" w:space="0" w:color="auto"/>
              <w:right w:val="single" w:sz="4" w:space="0" w:color="auto"/>
            </w:tcBorders>
            <w:noWrap/>
            <w:hideMark/>
          </w:tcPr>
          <w:p w14:paraId="2CD30845" w14:textId="77777777" w:rsidR="00696A27" w:rsidRPr="004B3966" w:rsidRDefault="0013112B" w:rsidP="00997EB1">
            <w:pPr>
              <w:pStyle w:val="TableParagraph"/>
              <w:spacing w:before="0" w:line="226" w:lineRule="exact"/>
              <w:jc w:val="left"/>
              <w:rPr>
                <w:rFonts w:ascii="Times New Roman" w:hAnsi="Times New Roman" w:cs="Times New Roman"/>
                <w:lang w:eastAsia="en-US"/>
              </w:rPr>
            </w:pPr>
            <w:r w:rsidRPr="004B3966">
              <w:rPr>
                <w:rFonts w:ascii="Times New Roman" w:hAnsi="Times New Roman" w:cs="Times New Roman"/>
              </w:rPr>
              <w:t>Historia przekładu</w:t>
            </w:r>
          </w:p>
        </w:tc>
        <w:tc>
          <w:tcPr>
            <w:tcW w:w="495" w:type="dxa"/>
            <w:tcBorders>
              <w:top w:val="nil"/>
              <w:left w:val="nil"/>
              <w:bottom w:val="single" w:sz="4" w:space="0" w:color="auto"/>
              <w:right w:val="single" w:sz="4" w:space="0" w:color="auto"/>
            </w:tcBorders>
            <w:noWrap/>
            <w:hideMark/>
          </w:tcPr>
          <w:p w14:paraId="36F0F9E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55AF437E" w14:textId="77777777" w:rsidR="00696A27" w:rsidRPr="004B3966" w:rsidRDefault="0013112B"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hideMark/>
          </w:tcPr>
          <w:p w14:paraId="3FBD244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5626442F" w14:textId="77777777" w:rsidR="00696A27" w:rsidRPr="004B3966" w:rsidRDefault="00696A27" w:rsidP="00995E70">
            <w:pPr>
              <w:pStyle w:val="TableParagraph"/>
              <w:spacing w:before="0" w:line="224" w:lineRule="exact"/>
              <w:ind w:hanging="11"/>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1512B15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92A3086" w14:textId="77777777" w:rsidR="00696A27" w:rsidRPr="004B3966" w:rsidRDefault="0013112B"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329436F5" w14:textId="77777777" w:rsidR="00696A27" w:rsidRPr="004B3966" w:rsidRDefault="0013112B"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7B0D2A45" w14:textId="77777777" w:rsidR="00696A27" w:rsidRPr="004B3966" w:rsidRDefault="00DD790D"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 xml:space="preserve">    </w:t>
            </w:r>
            <w:r w:rsidR="00696A27"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431B8E0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1324913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CE3A95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16B9FFC"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68B551F5"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w:t>
            </w:r>
          </w:p>
        </w:tc>
        <w:tc>
          <w:tcPr>
            <w:tcW w:w="7660" w:type="dxa"/>
            <w:tcBorders>
              <w:top w:val="nil"/>
              <w:left w:val="nil"/>
              <w:bottom w:val="single" w:sz="4" w:space="0" w:color="auto"/>
              <w:right w:val="single" w:sz="4" w:space="0" w:color="auto"/>
            </w:tcBorders>
            <w:noWrap/>
            <w:hideMark/>
          </w:tcPr>
          <w:p w14:paraId="0F160929" w14:textId="77777777" w:rsidR="00696A27" w:rsidRPr="004B3966" w:rsidRDefault="0013112B"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Współczesne teorie przekładu</w:t>
            </w:r>
          </w:p>
        </w:tc>
        <w:tc>
          <w:tcPr>
            <w:tcW w:w="495" w:type="dxa"/>
            <w:tcBorders>
              <w:top w:val="nil"/>
              <w:left w:val="nil"/>
              <w:bottom w:val="single" w:sz="4" w:space="0" w:color="auto"/>
              <w:right w:val="single" w:sz="4" w:space="0" w:color="auto"/>
            </w:tcBorders>
            <w:noWrap/>
            <w:hideMark/>
          </w:tcPr>
          <w:p w14:paraId="5B6A259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1231C8F6" w14:textId="77777777" w:rsidR="00696A27" w:rsidRPr="004B3966" w:rsidRDefault="0013112B"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hideMark/>
          </w:tcPr>
          <w:p w14:paraId="1AF73F7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1A497CC3"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10440CD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1DADA9AA" w14:textId="77777777" w:rsidR="00696A27" w:rsidRPr="004B3966" w:rsidRDefault="0013112B"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2A52A78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3FF134BE" w14:textId="77777777" w:rsidR="00696A27" w:rsidRPr="004B3966" w:rsidRDefault="00D4539A" w:rsidP="00D4539A">
            <w:pPr>
              <w:pStyle w:val="TableParagraph"/>
              <w:spacing w:before="0" w:line="256" w:lineRule="auto"/>
              <w:jc w:val="left"/>
              <w:rPr>
                <w:rFonts w:ascii="Times New Roman" w:hAnsi="Times New Roman" w:cs="Times New Roman"/>
              </w:rPr>
            </w:pPr>
            <w:r w:rsidRPr="004B3966">
              <w:rPr>
                <w:rFonts w:ascii="Times New Roman" w:hAnsi="Times New Roman" w:cs="Times New Roman"/>
              </w:rPr>
              <w:t xml:space="preserve">    </w:t>
            </w:r>
            <w:r w:rsidR="0013112B"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38122E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2C25F05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4682C27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BB557D" w:rsidRPr="004B3966" w14:paraId="1946F190"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tcPr>
          <w:p w14:paraId="38E53BF9" w14:textId="77777777" w:rsidR="00BB557D" w:rsidRPr="004B3966" w:rsidRDefault="00BB557D" w:rsidP="00997EB1">
            <w:pPr>
              <w:spacing w:line="256" w:lineRule="auto"/>
              <w:jc w:val="center"/>
              <w:rPr>
                <w:color w:val="000000"/>
                <w:szCs w:val="22"/>
                <w:lang w:eastAsia="en-US"/>
              </w:rPr>
            </w:pPr>
            <w:r w:rsidRPr="004B3966">
              <w:rPr>
                <w:color w:val="000000"/>
                <w:sz w:val="22"/>
                <w:szCs w:val="22"/>
                <w:lang w:eastAsia="en-US"/>
              </w:rPr>
              <w:t>4</w:t>
            </w:r>
          </w:p>
        </w:tc>
        <w:tc>
          <w:tcPr>
            <w:tcW w:w="7660" w:type="dxa"/>
            <w:tcBorders>
              <w:top w:val="nil"/>
              <w:left w:val="nil"/>
              <w:bottom w:val="single" w:sz="4" w:space="0" w:color="auto"/>
              <w:right w:val="single" w:sz="4" w:space="0" w:color="auto"/>
            </w:tcBorders>
            <w:noWrap/>
          </w:tcPr>
          <w:p w14:paraId="4D3A867D" w14:textId="77777777" w:rsidR="00BB557D" w:rsidRPr="004B3966" w:rsidRDefault="00BB557D"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Podstawy języków fachowych</w:t>
            </w:r>
          </w:p>
        </w:tc>
        <w:tc>
          <w:tcPr>
            <w:tcW w:w="495" w:type="dxa"/>
            <w:tcBorders>
              <w:top w:val="nil"/>
              <w:left w:val="nil"/>
              <w:bottom w:val="single" w:sz="4" w:space="0" w:color="auto"/>
              <w:right w:val="single" w:sz="4" w:space="0" w:color="auto"/>
            </w:tcBorders>
            <w:noWrap/>
          </w:tcPr>
          <w:p w14:paraId="59464ABE"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tcPr>
          <w:p w14:paraId="78AE32FC"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tcPr>
          <w:p w14:paraId="4DE6F731"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tcPr>
          <w:p w14:paraId="30A5E034" w14:textId="77777777" w:rsidR="00BB557D" w:rsidRPr="004B3966" w:rsidRDefault="00BB557D" w:rsidP="00995E70">
            <w:pPr>
              <w:pStyle w:val="TableParagraph"/>
              <w:spacing w:before="0" w:line="224" w:lineRule="exact"/>
              <w:rPr>
                <w:rFonts w:ascii="Times New Roman" w:hAnsi="Times New Roman" w:cs="Times New Roman"/>
                <w:w w:val="95"/>
              </w:rPr>
            </w:pPr>
            <w:r w:rsidRPr="004B3966">
              <w:rPr>
                <w:rFonts w:ascii="Times New Roman" w:hAnsi="Times New Roman" w:cs="Times New Roman"/>
                <w:w w:val="95"/>
              </w:rPr>
              <w:t>zal- o</w:t>
            </w:r>
          </w:p>
        </w:tc>
        <w:tc>
          <w:tcPr>
            <w:tcW w:w="834" w:type="dxa"/>
            <w:tcBorders>
              <w:top w:val="nil"/>
              <w:left w:val="nil"/>
              <w:bottom w:val="single" w:sz="4" w:space="0" w:color="auto"/>
              <w:right w:val="single" w:sz="4" w:space="0" w:color="auto"/>
            </w:tcBorders>
            <w:noWrap/>
          </w:tcPr>
          <w:p w14:paraId="6696F6B7"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tcPr>
          <w:p w14:paraId="4883C3CA"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tcPr>
          <w:p w14:paraId="01FAF926"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tcPr>
          <w:p w14:paraId="1434D557" w14:textId="77777777" w:rsidR="00BB557D" w:rsidRPr="004B3966" w:rsidRDefault="00D4539A" w:rsidP="00D4539A">
            <w:pPr>
              <w:pStyle w:val="TableParagraph"/>
              <w:spacing w:before="0" w:line="256" w:lineRule="auto"/>
              <w:jc w:val="left"/>
              <w:rPr>
                <w:rFonts w:ascii="Times New Roman" w:hAnsi="Times New Roman" w:cs="Times New Roman"/>
              </w:rPr>
            </w:pPr>
            <w:r w:rsidRPr="004B3966">
              <w:rPr>
                <w:rFonts w:ascii="Times New Roman" w:hAnsi="Times New Roman" w:cs="Times New Roman"/>
              </w:rPr>
              <w:t xml:space="preserve">    </w:t>
            </w:r>
            <w:r w:rsidR="00BB557D"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tcPr>
          <w:p w14:paraId="49E9165E"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424" w:type="dxa"/>
            <w:tcBorders>
              <w:top w:val="nil"/>
              <w:left w:val="nil"/>
              <w:bottom w:val="single" w:sz="4" w:space="0" w:color="auto"/>
              <w:right w:val="single" w:sz="4" w:space="0" w:color="auto"/>
            </w:tcBorders>
            <w:noWrap/>
          </w:tcPr>
          <w:p w14:paraId="0E0BE1A1"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tcPr>
          <w:p w14:paraId="78DB89EB" w14:textId="77777777" w:rsidR="00BB557D" w:rsidRPr="004B3966" w:rsidRDefault="00BB557D"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F7536D0"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51ADD816"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5</w:t>
            </w:r>
          </w:p>
        </w:tc>
        <w:tc>
          <w:tcPr>
            <w:tcW w:w="7660" w:type="dxa"/>
            <w:tcBorders>
              <w:top w:val="nil"/>
              <w:left w:val="nil"/>
              <w:bottom w:val="single" w:sz="4" w:space="0" w:color="auto"/>
              <w:right w:val="single" w:sz="4" w:space="0" w:color="auto"/>
            </w:tcBorders>
            <w:noWrap/>
            <w:hideMark/>
          </w:tcPr>
          <w:p w14:paraId="1547955E" w14:textId="77777777" w:rsidR="00696A27" w:rsidRPr="004B3966" w:rsidRDefault="00696A27" w:rsidP="00997EB1">
            <w:pPr>
              <w:pStyle w:val="TableParagraph"/>
              <w:spacing w:before="0" w:line="226" w:lineRule="exact"/>
              <w:jc w:val="left"/>
              <w:rPr>
                <w:rFonts w:ascii="Times New Roman" w:hAnsi="Times New Roman" w:cs="Times New Roman"/>
                <w:lang w:eastAsia="en-US"/>
              </w:rPr>
            </w:pPr>
            <w:r w:rsidRPr="004B3966">
              <w:rPr>
                <w:rFonts w:ascii="Times New Roman" w:hAnsi="Times New Roman" w:cs="Times New Roman"/>
              </w:rPr>
              <w:t>Seminarium</w:t>
            </w:r>
            <w:r w:rsidRPr="004B3966">
              <w:rPr>
                <w:rFonts w:ascii="Times New Roman" w:hAnsi="Times New Roman" w:cs="Times New Roman"/>
                <w:spacing w:val="-7"/>
              </w:rPr>
              <w:t xml:space="preserve"> </w:t>
            </w:r>
            <w:r w:rsidRPr="004B3966">
              <w:rPr>
                <w:rFonts w:ascii="Times New Roman" w:hAnsi="Times New Roman" w:cs="Times New Roman"/>
              </w:rPr>
              <w:t>magisterskie</w:t>
            </w:r>
            <w:r w:rsidRPr="004B3966">
              <w:rPr>
                <w:rFonts w:ascii="Times New Roman" w:hAnsi="Times New Roman" w:cs="Times New Roman"/>
                <w:spacing w:val="-6"/>
              </w:rPr>
              <w:t xml:space="preserve"> </w:t>
            </w:r>
            <w:r w:rsidRPr="004B3966">
              <w:rPr>
                <w:rFonts w:ascii="Times New Roman" w:hAnsi="Times New Roman" w:cs="Times New Roman"/>
              </w:rPr>
              <w:t>i</w:t>
            </w:r>
            <w:r w:rsidRPr="004B3966">
              <w:rPr>
                <w:rFonts w:ascii="Times New Roman" w:hAnsi="Times New Roman" w:cs="Times New Roman"/>
                <w:spacing w:val="-7"/>
              </w:rPr>
              <w:t xml:space="preserve"> </w:t>
            </w:r>
            <w:r w:rsidRPr="004B3966">
              <w:rPr>
                <w:rFonts w:ascii="Times New Roman" w:hAnsi="Times New Roman" w:cs="Times New Roman"/>
              </w:rPr>
              <w:t>praca</w:t>
            </w:r>
            <w:r w:rsidRPr="004B3966">
              <w:rPr>
                <w:rFonts w:ascii="Times New Roman" w:hAnsi="Times New Roman" w:cs="Times New Roman"/>
                <w:spacing w:val="-6"/>
              </w:rPr>
              <w:t xml:space="preserve"> </w:t>
            </w:r>
            <w:r w:rsidRPr="004B3966">
              <w:rPr>
                <w:rFonts w:ascii="Times New Roman" w:hAnsi="Times New Roman" w:cs="Times New Roman"/>
              </w:rPr>
              <w:t xml:space="preserve">dyplomowa I </w:t>
            </w:r>
          </w:p>
        </w:tc>
        <w:tc>
          <w:tcPr>
            <w:tcW w:w="495" w:type="dxa"/>
            <w:tcBorders>
              <w:top w:val="nil"/>
              <w:left w:val="nil"/>
              <w:bottom w:val="single" w:sz="4" w:space="0" w:color="auto"/>
              <w:right w:val="single" w:sz="4" w:space="0" w:color="auto"/>
            </w:tcBorders>
            <w:noWrap/>
            <w:hideMark/>
          </w:tcPr>
          <w:p w14:paraId="7639F4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286BFC78" w14:textId="77777777" w:rsidR="00696A27" w:rsidRPr="004B3966" w:rsidRDefault="00DD790D" w:rsidP="00997EB1">
            <w:pPr>
              <w:pStyle w:val="TableParagraph"/>
              <w:spacing w:before="0" w:line="256" w:lineRule="auto"/>
              <w:rPr>
                <w:rFonts w:ascii="Times New Roman" w:hAnsi="Times New Roman" w:cs="Times New Roman"/>
              </w:rPr>
            </w:pPr>
            <w:r w:rsidRPr="004B3966">
              <w:rPr>
                <w:rFonts w:ascii="Times New Roman" w:hAnsi="Times New Roman" w:cs="Times New Roman"/>
              </w:rPr>
              <w:t>5</w:t>
            </w:r>
          </w:p>
        </w:tc>
        <w:tc>
          <w:tcPr>
            <w:tcW w:w="920" w:type="dxa"/>
            <w:tcBorders>
              <w:top w:val="nil"/>
              <w:left w:val="nil"/>
              <w:bottom w:val="single" w:sz="4" w:space="0" w:color="auto"/>
              <w:right w:val="single" w:sz="4" w:space="0" w:color="auto"/>
            </w:tcBorders>
            <w:noWrap/>
            <w:hideMark/>
          </w:tcPr>
          <w:p w14:paraId="51C151D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006DCBE6"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F33F6C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578EB09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819921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8058C6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77E88A1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2F07389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4312488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950300" w:rsidRPr="004B3966" w14:paraId="130C2610" w14:textId="77777777" w:rsidTr="00DF28A9">
        <w:trPr>
          <w:trHeight w:val="300"/>
        </w:trPr>
        <w:tc>
          <w:tcPr>
            <w:tcW w:w="466" w:type="dxa"/>
            <w:tcBorders>
              <w:top w:val="nil"/>
              <w:left w:val="single" w:sz="4" w:space="0" w:color="auto"/>
              <w:bottom w:val="single" w:sz="4" w:space="0" w:color="auto"/>
              <w:right w:val="single" w:sz="4" w:space="0" w:color="auto"/>
            </w:tcBorders>
            <w:noWrap/>
          </w:tcPr>
          <w:p w14:paraId="3EC4A640" w14:textId="77777777" w:rsidR="00950300" w:rsidRPr="004B3966" w:rsidRDefault="00995E70" w:rsidP="00DF28A9">
            <w:pPr>
              <w:spacing w:line="256" w:lineRule="auto"/>
              <w:jc w:val="center"/>
              <w:rPr>
                <w:color w:val="000000"/>
                <w:szCs w:val="22"/>
                <w:lang w:eastAsia="en-US"/>
              </w:rPr>
            </w:pPr>
            <w:r>
              <w:rPr>
                <w:color w:val="000000"/>
                <w:sz w:val="22"/>
                <w:szCs w:val="22"/>
                <w:lang w:eastAsia="en-US"/>
              </w:rPr>
              <w:t>6</w:t>
            </w:r>
          </w:p>
        </w:tc>
        <w:tc>
          <w:tcPr>
            <w:tcW w:w="7660" w:type="dxa"/>
            <w:tcBorders>
              <w:top w:val="nil"/>
              <w:left w:val="nil"/>
              <w:bottom w:val="single" w:sz="4" w:space="0" w:color="auto"/>
              <w:right w:val="single" w:sz="4" w:space="0" w:color="auto"/>
            </w:tcBorders>
            <w:noWrap/>
          </w:tcPr>
          <w:p w14:paraId="192AB32E" w14:textId="77777777" w:rsidR="000B06C9" w:rsidRPr="004B3966" w:rsidRDefault="00950300" w:rsidP="00997EB1">
            <w:pPr>
              <w:pStyle w:val="TableParagraph"/>
              <w:spacing w:before="0" w:line="226" w:lineRule="exact"/>
              <w:jc w:val="left"/>
              <w:rPr>
                <w:rFonts w:ascii="Times New Roman" w:hAnsi="Times New Roman" w:cs="Times New Roman"/>
              </w:rPr>
            </w:pPr>
            <w:r w:rsidRPr="004B3966">
              <w:rPr>
                <w:rFonts w:ascii="Times New Roman" w:hAnsi="Times New Roman" w:cs="Times New Roman"/>
              </w:rPr>
              <w:t>Wykład monograficzny I</w:t>
            </w:r>
            <w:r w:rsidR="00B923A6" w:rsidRPr="004B3966">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noWrap/>
          </w:tcPr>
          <w:p w14:paraId="16289B98"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tcPr>
          <w:p w14:paraId="2EE5CC51" w14:textId="77777777" w:rsidR="00950300" w:rsidRPr="004B3966" w:rsidRDefault="00DF28A9"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920" w:type="dxa"/>
            <w:tcBorders>
              <w:top w:val="nil"/>
              <w:left w:val="nil"/>
              <w:bottom w:val="single" w:sz="4" w:space="0" w:color="auto"/>
              <w:right w:val="single" w:sz="4" w:space="0" w:color="auto"/>
            </w:tcBorders>
            <w:noWrap/>
          </w:tcPr>
          <w:p w14:paraId="40DC1ECF"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D4539A" w:rsidRPr="004B3966">
              <w:rPr>
                <w:rFonts w:ascii="Times New Roman" w:hAnsi="Times New Roman" w:cs="Times New Roman"/>
              </w:rPr>
              <w:t>0</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tcPr>
          <w:p w14:paraId="5796CDCE" w14:textId="77777777" w:rsidR="00950300" w:rsidRPr="004B3966" w:rsidRDefault="00950300" w:rsidP="00995E70">
            <w:pPr>
              <w:pStyle w:val="TableParagraph"/>
              <w:spacing w:before="0" w:line="224" w:lineRule="exact"/>
              <w:rPr>
                <w:rFonts w:ascii="Times New Roman" w:hAnsi="Times New Roman" w:cs="Times New Roman"/>
                <w:w w:val="95"/>
              </w:rPr>
            </w:pPr>
            <w:r w:rsidRPr="004B3966">
              <w:rPr>
                <w:rFonts w:ascii="Times New Roman" w:hAnsi="Times New Roman" w:cs="Times New Roman"/>
                <w:w w:val="95"/>
              </w:rPr>
              <w:t>zal- o</w:t>
            </w:r>
          </w:p>
        </w:tc>
        <w:tc>
          <w:tcPr>
            <w:tcW w:w="834" w:type="dxa"/>
            <w:tcBorders>
              <w:top w:val="nil"/>
              <w:left w:val="nil"/>
              <w:bottom w:val="single" w:sz="4" w:space="0" w:color="auto"/>
              <w:right w:val="single" w:sz="4" w:space="0" w:color="auto"/>
            </w:tcBorders>
            <w:noWrap/>
          </w:tcPr>
          <w:p w14:paraId="4F62332C"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tcPr>
          <w:p w14:paraId="055208F0"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tcPr>
          <w:p w14:paraId="372D8C85"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tcPr>
          <w:p w14:paraId="6974A008"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tcPr>
          <w:p w14:paraId="3A2C4B51"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424" w:type="dxa"/>
            <w:tcBorders>
              <w:top w:val="nil"/>
              <w:left w:val="nil"/>
              <w:bottom w:val="single" w:sz="4" w:space="0" w:color="auto"/>
              <w:right w:val="single" w:sz="4" w:space="0" w:color="auto"/>
            </w:tcBorders>
            <w:noWrap/>
          </w:tcPr>
          <w:p w14:paraId="5052384B"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tcPr>
          <w:p w14:paraId="7D46753A" w14:textId="77777777" w:rsidR="00950300" w:rsidRPr="004B3966" w:rsidRDefault="00950300"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763C5B9" w14:textId="77777777" w:rsidTr="00544CCC">
        <w:trPr>
          <w:trHeight w:val="287"/>
        </w:trPr>
        <w:tc>
          <w:tcPr>
            <w:tcW w:w="466" w:type="dxa"/>
            <w:tcBorders>
              <w:top w:val="nil"/>
              <w:left w:val="single" w:sz="4" w:space="0" w:color="auto"/>
              <w:bottom w:val="single" w:sz="4" w:space="0" w:color="auto"/>
              <w:right w:val="single" w:sz="4" w:space="0" w:color="auto"/>
            </w:tcBorders>
            <w:noWrap/>
            <w:vAlign w:val="bottom"/>
            <w:hideMark/>
          </w:tcPr>
          <w:p w14:paraId="541CEE2E"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7</w:t>
            </w:r>
          </w:p>
        </w:tc>
        <w:tc>
          <w:tcPr>
            <w:tcW w:w="7660" w:type="dxa"/>
            <w:tcBorders>
              <w:top w:val="nil"/>
              <w:left w:val="nil"/>
              <w:bottom w:val="single" w:sz="4" w:space="0" w:color="auto"/>
              <w:right w:val="single" w:sz="4" w:space="0" w:color="auto"/>
            </w:tcBorders>
            <w:hideMark/>
          </w:tcPr>
          <w:p w14:paraId="74EA47A7" w14:textId="77777777" w:rsidR="00696A27" w:rsidRPr="004B3966" w:rsidRDefault="0013112B"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 pisemne (teksty prawnicze)</w:t>
            </w:r>
          </w:p>
        </w:tc>
        <w:tc>
          <w:tcPr>
            <w:tcW w:w="495" w:type="dxa"/>
            <w:tcBorders>
              <w:top w:val="nil"/>
              <w:left w:val="nil"/>
              <w:bottom w:val="single" w:sz="4" w:space="0" w:color="auto"/>
              <w:right w:val="single" w:sz="4" w:space="0" w:color="auto"/>
            </w:tcBorders>
            <w:noWrap/>
            <w:hideMark/>
          </w:tcPr>
          <w:p w14:paraId="5ACBD5E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58DA62C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4D0C2DEE" w14:textId="77777777" w:rsidR="00696A27" w:rsidRPr="004B3966" w:rsidRDefault="00AF7A9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696A27" w:rsidRPr="004B3966">
              <w:rPr>
                <w:rFonts w:ascii="Times New Roman" w:hAnsi="Times New Roman" w:cs="Times New Roman"/>
              </w:rPr>
              <w:t>,00</w:t>
            </w:r>
          </w:p>
        </w:tc>
        <w:tc>
          <w:tcPr>
            <w:tcW w:w="1008" w:type="dxa"/>
            <w:tcBorders>
              <w:top w:val="nil"/>
              <w:left w:val="nil"/>
              <w:bottom w:val="single" w:sz="4" w:space="0" w:color="auto"/>
              <w:right w:val="single" w:sz="4" w:space="0" w:color="auto"/>
            </w:tcBorders>
            <w:noWrap/>
            <w:hideMark/>
          </w:tcPr>
          <w:p w14:paraId="674AE1CB"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3EC51CE3" w14:textId="77777777" w:rsidR="00696A27" w:rsidRPr="004B3966" w:rsidRDefault="00881436"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2AF1F8C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FE18246" w14:textId="77777777" w:rsidR="00696A27" w:rsidRPr="004B3966" w:rsidRDefault="00AF7A9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94F6FB4" w14:textId="77777777" w:rsidR="00696A27" w:rsidRPr="004B3966" w:rsidRDefault="00AF7A9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677D0FA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43CF3E0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008B9F1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9B752FC"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19A507CD"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8</w:t>
            </w:r>
          </w:p>
        </w:tc>
        <w:tc>
          <w:tcPr>
            <w:tcW w:w="7660" w:type="dxa"/>
            <w:tcBorders>
              <w:top w:val="nil"/>
              <w:left w:val="nil"/>
              <w:bottom w:val="single" w:sz="4" w:space="0" w:color="auto"/>
              <w:right w:val="single" w:sz="4" w:space="0" w:color="auto"/>
            </w:tcBorders>
            <w:noWrap/>
            <w:hideMark/>
          </w:tcPr>
          <w:p w14:paraId="6B290E49"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8"/>
              </w:rPr>
              <w:t xml:space="preserve"> </w:t>
            </w:r>
            <w:r w:rsidRPr="004B3966">
              <w:rPr>
                <w:rFonts w:ascii="Times New Roman" w:hAnsi="Times New Roman" w:cs="Times New Roman"/>
              </w:rPr>
              <w:t>pisemne</w:t>
            </w:r>
            <w:r w:rsidRPr="004B3966">
              <w:rPr>
                <w:rFonts w:ascii="Times New Roman" w:hAnsi="Times New Roman" w:cs="Times New Roman"/>
                <w:spacing w:val="-7"/>
              </w:rPr>
              <w:t xml:space="preserve"> </w:t>
            </w:r>
            <w:r w:rsidR="0013112B" w:rsidRPr="004B3966">
              <w:rPr>
                <w:rFonts w:ascii="Times New Roman" w:hAnsi="Times New Roman" w:cs="Times New Roman"/>
              </w:rPr>
              <w:t>(teksty naukowo-techniczne)</w:t>
            </w:r>
          </w:p>
        </w:tc>
        <w:tc>
          <w:tcPr>
            <w:tcW w:w="495" w:type="dxa"/>
            <w:tcBorders>
              <w:top w:val="nil"/>
              <w:left w:val="nil"/>
              <w:bottom w:val="single" w:sz="4" w:space="0" w:color="auto"/>
              <w:right w:val="single" w:sz="4" w:space="0" w:color="auto"/>
            </w:tcBorders>
            <w:noWrap/>
            <w:hideMark/>
          </w:tcPr>
          <w:p w14:paraId="211601A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644AB1A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208DED7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7FDAF478"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DE1996E" w14:textId="77777777" w:rsidR="00696A27" w:rsidRPr="004B3966" w:rsidRDefault="00881436"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22C7D1E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66CD371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69C6ED2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0F83F64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548C2C8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20961BD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785C84EA" w14:textId="77777777" w:rsidTr="00544CCC">
        <w:trPr>
          <w:trHeight w:val="300"/>
        </w:trPr>
        <w:tc>
          <w:tcPr>
            <w:tcW w:w="466" w:type="dxa"/>
            <w:tcBorders>
              <w:top w:val="nil"/>
              <w:left w:val="single" w:sz="4" w:space="0" w:color="auto"/>
              <w:bottom w:val="single" w:sz="4" w:space="0" w:color="auto"/>
              <w:right w:val="single" w:sz="4" w:space="0" w:color="auto"/>
            </w:tcBorders>
            <w:noWrap/>
            <w:vAlign w:val="bottom"/>
            <w:hideMark/>
          </w:tcPr>
          <w:p w14:paraId="48F770C0"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9</w:t>
            </w:r>
          </w:p>
        </w:tc>
        <w:tc>
          <w:tcPr>
            <w:tcW w:w="7660" w:type="dxa"/>
            <w:tcBorders>
              <w:top w:val="nil"/>
              <w:left w:val="nil"/>
              <w:bottom w:val="single" w:sz="4" w:space="0" w:color="auto"/>
              <w:right w:val="single" w:sz="4" w:space="0" w:color="auto"/>
            </w:tcBorders>
            <w:noWrap/>
            <w:hideMark/>
          </w:tcPr>
          <w:p w14:paraId="57AD6278"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9"/>
              </w:rPr>
              <w:t xml:space="preserve"> </w:t>
            </w:r>
            <w:r w:rsidR="0013112B" w:rsidRPr="004B3966">
              <w:rPr>
                <w:rFonts w:ascii="Times New Roman" w:hAnsi="Times New Roman" w:cs="Times New Roman"/>
              </w:rPr>
              <w:t>pisemne (bezpieczeństwo wewnętrzne)</w:t>
            </w:r>
          </w:p>
        </w:tc>
        <w:tc>
          <w:tcPr>
            <w:tcW w:w="495" w:type="dxa"/>
            <w:tcBorders>
              <w:top w:val="nil"/>
              <w:left w:val="nil"/>
              <w:bottom w:val="single" w:sz="4" w:space="0" w:color="auto"/>
              <w:right w:val="single" w:sz="4" w:space="0" w:color="auto"/>
            </w:tcBorders>
            <w:noWrap/>
            <w:hideMark/>
          </w:tcPr>
          <w:p w14:paraId="31A784F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02A3C1E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5F51B4A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AF7A97" w:rsidRPr="004B3966">
              <w:rPr>
                <w:rFonts w:ascii="Times New Roman" w:hAnsi="Times New Roman" w:cs="Times New Roman"/>
              </w:rPr>
              <w:t>0</w:t>
            </w:r>
            <w:r w:rsidR="00BB557D"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5C8C0AF7" w14:textId="77777777" w:rsidR="00696A27" w:rsidRPr="004B3966" w:rsidRDefault="00696A27" w:rsidP="00995E70">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38D7B3A" w14:textId="77777777" w:rsidR="00696A27" w:rsidRPr="004B3966" w:rsidRDefault="00881436"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65BD1D3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231682D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31A69DB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5FFC677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711B1E9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3871948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9ACF868" w14:textId="77777777" w:rsidTr="00544CCC">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1063FED8"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Liczba punktów ECTS/godz. dyd. (ogółem)</w:t>
            </w:r>
          </w:p>
        </w:tc>
        <w:tc>
          <w:tcPr>
            <w:tcW w:w="677" w:type="dxa"/>
            <w:tcBorders>
              <w:top w:val="nil"/>
              <w:left w:val="nil"/>
              <w:bottom w:val="single" w:sz="4" w:space="0" w:color="auto"/>
              <w:right w:val="single" w:sz="4" w:space="0" w:color="auto"/>
            </w:tcBorders>
            <w:noWrap/>
            <w:vAlign w:val="bottom"/>
            <w:hideMark/>
          </w:tcPr>
          <w:p w14:paraId="6734656E"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17</w:t>
            </w:r>
          </w:p>
        </w:tc>
        <w:tc>
          <w:tcPr>
            <w:tcW w:w="920" w:type="dxa"/>
            <w:tcBorders>
              <w:top w:val="nil"/>
              <w:left w:val="nil"/>
              <w:bottom w:val="single" w:sz="4" w:space="0" w:color="auto"/>
              <w:right w:val="single" w:sz="4" w:space="0" w:color="auto"/>
            </w:tcBorders>
            <w:noWrap/>
            <w:vAlign w:val="bottom"/>
            <w:hideMark/>
          </w:tcPr>
          <w:p w14:paraId="6024194E"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6</w:t>
            </w:r>
            <w:r w:rsidR="00AF7A97" w:rsidRPr="004B3966">
              <w:rPr>
                <w:b/>
                <w:bCs/>
                <w:color w:val="000000"/>
                <w:sz w:val="22"/>
                <w:szCs w:val="22"/>
                <w:lang w:eastAsia="en-US"/>
              </w:rPr>
              <w:t>,</w:t>
            </w:r>
            <w:r w:rsidR="00D4539A" w:rsidRPr="004B3966">
              <w:rPr>
                <w:b/>
                <w:bCs/>
                <w:color w:val="000000"/>
                <w:sz w:val="22"/>
                <w:szCs w:val="22"/>
                <w:lang w:eastAsia="en-US"/>
              </w:rPr>
              <w:t>0</w:t>
            </w:r>
            <w:r w:rsidR="00BB557D" w:rsidRPr="004B3966">
              <w:rPr>
                <w:b/>
                <w:bCs/>
                <w:color w:val="000000"/>
                <w:sz w:val="22"/>
                <w:szCs w:val="22"/>
                <w:lang w:eastAsia="en-US"/>
              </w:rPr>
              <w:t>0</w:t>
            </w:r>
          </w:p>
        </w:tc>
        <w:tc>
          <w:tcPr>
            <w:tcW w:w="1008" w:type="dxa"/>
            <w:tcBorders>
              <w:top w:val="nil"/>
              <w:left w:val="nil"/>
              <w:bottom w:val="single" w:sz="4" w:space="0" w:color="auto"/>
              <w:right w:val="single" w:sz="4" w:space="0" w:color="auto"/>
            </w:tcBorders>
            <w:noWrap/>
            <w:vAlign w:val="bottom"/>
            <w:hideMark/>
          </w:tcPr>
          <w:p w14:paraId="63EBB833"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650667D3"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41C9E7B0"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1</w:t>
            </w:r>
            <w:r w:rsidR="00995E70">
              <w:rPr>
                <w:b/>
                <w:bCs/>
                <w:color w:val="000000"/>
                <w:sz w:val="22"/>
                <w:szCs w:val="22"/>
                <w:lang w:eastAsia="en-US"/>
              </w:rPr>
              <w:t>9</w:t>
            </w:r>
            <w:r w:rsidR="00950300" w:rsidRPr="004B3966">
              <w:rPr>
                <w:b/>
                <w:bCs/>
                <w:color w:val="000000"/>
                <w:sz w:val="22"/>
                <w:szCs w:val="22"/>
                <w:lang w:eastAsia="en-US"/>
              </w:rPr>
              <w:t>5</w:t>
            </w:r>
          </w:p>
        </w:tc>
        <w:tc>
          <w:tcPr>
            <w:tcW w:w="725" w:type="dxa"/>
            <w:tcBorders>
              <w:top w:val="nil"/>
              <w:left w:val="nil"/>
              <w:bottom w:val="single" w:sz="4" w:space="0" w:color="auto"/>
              <w:right w:val="single" w:sz="4" w:space="0" w:color="auto"/>
            </w:tcBorders>
            <w:noWrap/>
            <w:vAlign w:val="bottom"/>
            <w:hideMark/>
          </w:tcPr>
          <w:p w14:paraId="79CA2333"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7</w:t>
            </w:r>
            <w:r w:rsidR="00950300" w:rsidRPr="004B3966">
              <w:rPr>
                <w:b/>
                <w:bCs/>
                <w:color w:val="000000"/>
                <w:sz w:val="22"/>
                <w:szCs w:val="22"/>
                <w:lang w:eastAsia="en-US"/>
              </w:rPr>
              <w:t>5</w:t>
            </w:r>
          </w:p>
        </w:tc>
        <w:tc>
          <w:tcPr>
            <w:tcW w:w="709" w:type="dxa"/>
            <w:tcBorders>
              <w:top w:val="nil"/>
              <w:left w:val="nil"/>
              <w:bottom w:val="single" w:sz="4" w:space="0" w:color="auto"/>
              <w:right w:val="single" w:sz="4" w:space="0" w:color="auto"/>
            </w:tcBorders>
            <w:noWrap/>
            <w:vAlign w:val="bottom"/>
            <w:hideMark/>
          </w:tcPr>
          <w:p w14:paraId="5AB55AAE" w14:textId="77777777" w:rsidR="00696A27" w:rsidRPr="004B3966" w:rsidRDefault="00AF7A97" w:rsidP="00997EB1">
            <w:pPr>
              <w:spacing w:line="256" w:lineRule="auto"/>
              <w:jc w:val="center"/>
              <w:rPr>
                <w:b/>
                <w:bCs/>
                <w:color w:val="000000"/>
                <w:szCs w:val="22"/>
                <w:lang w:eastAsia="en-US"/>
              </w:rPr>
            </w:pPr>
            <w:r w:rsidRPr="004B3966">
              <w:rPr>
                <w:b/>
                <w:bCs/>
                <w:color w:val="000000"/>
                <w:sz w:val="22"/>
                <w:szCs w:val="22"/>
                <w:lang w:eastAsia="en-US"/>
              </w:rPr>
              <w:t>12</w:t>
            </w:r>
            <w:r w:rsidR="00696A27" w:rsidRPr="004B3966">
              <w:rPr>
                <w:b/>
                <w:bCs/>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7A64A87D"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16</w:t>
            </w:r>
          </w:p>
        </w:tc>
        <w:tc>
          <w:tcPr>
            <w:tcW w:w="424" w:type="dxa"/>
            <w:tcBorders>
              <w:top w:val="nil"/>
              <w:left w:val="nil"/>
              <w:bottom w:val="single" w:sz="4" w:space="0" w:color="auto"/>
              <w:right w:val="single" w:sz="4" w:space="0" w:color="auto"/>
            </w:tcBorders>
            <w:noWrap/>
            <w:vAlign w:val="bottom"/>
            <w:hideMark/>
          </w:tcPr>
          <w:p w14:paraId="02A0B71A"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6A9D254D"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17B0A595" w14:textId="77777777" w:rsidTr="00544CCC">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6BC27ACE"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77" w:type="dxa"/>
            <w:tcBorders>
              <w:top w:val="nil"/>
              <w:left w:val="nil"/>
              <w:bottom w:val="single" w:sz="4" w:space="0" w:color="auto"/>
              <w:right w:val="single" w:sz="4" w:space="0" w:color="auto"/>
            </w:tcBorders>
            <w:noWrap/>
            <w:vAlign w:val="bottom"/>
          </w:tcPr>
          <w:p w14:paraId="1EEE268D"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11</w:t>
            </w:r>
          </w:p>
        </w:tc>
        <w:tc>
          <w:tcPr>
            <w:tcW w:w="920" w:type="dxa"/>
            <w:tcBorders>
              <w:top w:val="nil"/>
              <w:left w:val="nil"/>
              <w:bottom w:val="single" w:sz="4" w:space="0" w:color="auto"/>
              <w:right w:val="single" w:sz="4" w:space="0" w:color="auto"/>
            </w:tcBorders>
            <w:noWrap/>
            <w:vAlign w:val="bottom"/>
            <w:hideMark/>
          </w:tcPr>
          <w:p w14:paraId="3149B07D"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6</w:t>
            </w:r>
            <w:r w:rsidR="00AF7A97" w:rsidRPr="004B3966">
              <w:rPr>
                <w:color w:val="000000"/>
                <w:sz w:val="22"/>
                <w:szCs w:val="22"/>
                <w:lang w:eastAsia="en-US"/>
              </w:rPr>
              <w:t>,</w:t>
            </w:r>
            <w:r w:rsidR="00D4539A" w:rsidRPr="004B3966">
              <w:rPr>
                <w:color w:val="000000"/>
                <w:sz w:val="22"/>
                <w:szCs w:val="22"/>
                <w:lang w:eastAsia="en-US"/>
              </w:rPr>
              <w:t>0</w:t>
            </w:r>
            <w:r w:rsidR="00BB557D" w:rsidRPr="004B3966">
              <w:rPr>
                <w:color w:val="000000"/>
                <w:sz w:val="22"/>
                <w:szCs w:val="22"/>
                <w:lang w:eastAsia="en-US"/>
              </w:rPr>
              <w:t>0</w:t>
            </w:r>
          </w:p>
        </w:tc>
        <w:tc>
          <w:tcPr>
            <w:tcW w:w="1008" w:type="dxa"/>
            <w:tcBorders>
              <w:top w:val="nil"/>
              <w:left w:val="nil"/>
              <w:bottom w:val="single" w:sz="4" w:space="0" w:color="auto"/>
              <w:right w:val="single" w:sz="4" w:space="0" w:color="auto"/>
            </w:tcBorders>
            <w:noWrap/>
            <w:vAlign w:val="bottom"/>
            <w:hideMark/>
          </w:tcPr>
          <w:p w14:paraId="730466E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0AEC8E4D"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301BE67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r w:rsidR="00733429">
              <w:rPr>
                <w:color w:val="000000"/>
                <w:sz w:val="22"/>
                <w:szCs w:val="22"/>
                <w:lang w:eastAsia="en-US"/>
              </w:rPr>
              <w:t>20</w:t>
            </w:r>
          </w:p>
        </w:tc>
        <w:tc>
          <w:tcPr>
            <w:tcW w:w="725" w:type="dxa"/>
            <w:tcBorders>
              <w:top w:val="nil"/>
              <w:left w:val="nil"/>
              <w:bottom w:val="single" w:sz="4" w:space="0" w:color="auto"/>
              <w:right w:val="single" w:sz="4" w:space="0" w:color="auto"/>
            </w:tcBorders>
            <w:noWrap/>
            <w:vAlign w:val="bottom"/>
            <w:hideMark/>
          </w:tcPr>
          <w:p w14:paraId="3965D39A"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12738966" w14:textId="77777777" w:rsidR="00696A27" w:rsidRPr="004B3966" w:rsidRDefault="00AF7A97" w:rsidP="00997EB1">
            <w:pPr>
              <w:spacing w:line="256" w:lineRule="auto"/>
              <w:jc w:val="center"/>
              <w:rPr>
                <w:color w:val="000000"/>
                <w:szCs w:val="22"/>
                <w:lang w:eastAsia="en-US"/>
              </w:rPr>
            </w:pPr>
            <w:r w:rsidRPr="004B3966">
              <w:rPr>
                <w:color w:val="000000"/>
                <w:sz w:val="22"/>
                <w:szCs w:val="22"/>
                <w:lang w:eastAsia="en-US"/>
              </w:rPr>
              <w:t>12</w:t>
            </w:r>
            <w:r w:rsidR="00696A27"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756AC859"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8</w:t>
            </w:r>
          </w:p>
        </w:tc>
        <w:tc>
          <w:tcPr>
            <w:tcW w:w="424" w:type="dxa"/>
            <w:tcBorders>
              <w:top w:val="nil"/>
              <w:left w:val="nil"/>
              <w:bottom w:val="single" w:sz="4" w:space="0" w:color="auto"/>
              <w:right w:val="single" w:sz="4" w:space="0" w:color="auto"/>
            </w:tcBorders>
            <w:noWrap/>
            <w:vAlign w:val="bottom"/>
            <w:hideMark/>
          </w:tcPr>
          <w:p w14:paraId="1C94E450"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17078CC8"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36C0DFC7" w14:textId="77777777" w:rsidTr="00544CCC">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6ECCFF32"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77" w:type="dxa"/>
            <w:tcBorders>
              <w:top w:val="nil"/>
              <w:left w:val="nil"/>
              <w:bottom w:val="single" w:sz="4" w:space="0" w:color="auto"/>
              <w:right w:val="single" w:sz="4" w:space="0" w:color="auto"/>
            </w:tcBorders>
            <w:noWrap/>
            <w:vAlign w:val="bottom"/>
            <w:hideMark/>
          </w:tcPr>
          <w:p w14:paraId="49671899" w14:textId="77777777" w:rsidR="00696A27" w:rsidRPr="004B3966" w:rsidRDefault="00DF28A9" w:rsidP="00997EB1">
            <w:pPr>
              <w:spacing w:line="256" w:lineRule="auto"/>
              <w:jc w:val="center"/>
              <w:rPr>
                <w:color w:val="000000"/>
                <w:szCs w:val="22"/>
                <w:lang w:eastAsia="en-US"/>
              </w:rPr>
            </w:pPr>
            <w:r>
              <w:rPr>
                <w:color w:val="000000"/>
                <w:sz w:val="22"/>
                <w:szCs w:val="22"/>
                <w:lang w:eastAsia="en-US"/>
              </w:rPr>
              <w:t>7</w:t>
            </w:r>
          </w:p>
        </w:tc>
        <w:tc>
          <w:tcPr>
            <w:tcW w:w="920" w:type="dxa"/>
            <w:tcBorders>
              <w:top w:val="nil"/>
              <w:left w:val="nil"/>
              <w:bottom w:val="single" w:sz="4" w:space="0" w:color="auto"/>
              <w:right w:val="single" w:sz="4" w:space="0" w:color="auto"/>
            </w:tcBorders>
            <w:noWrap/>
            <w:vAlign w:val="bottom"/>
            <w:hideMark/>
          </w:tcPr>
          <w:p w14:paraId="1327941B"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1</w:t>
            </w:r>
            <w:r w:rsidR="00AF7A97" w:rsidRPr="004B3966">
              <w:rPr>
                <w:color w:val="000000"/>
                <w:sz w:val="22"/>
                <w:szCs w:val="22"/>
                <w:lang w:eastAsia="en-US"/>
              </w:rPr>
              <w:t>,</w:t>
            </w:r>
            <w:r w:rsidR="00D4539A" w:rsidRPr="004B3966">
              <w:rPr>
                <w:color w:val="000000"/>
                <w:sz w:val="22"/>
                <w:szCs w:val="22"/>
                <w:lang w:eastAsia="en-US"/>
              </w:rPr>
              <w:t>0</w:t>
            </w:r>
            <w:r w:rsidR="00BB557D" w:rsidRPr="004B3966">
              <w:rPr>
                <w:color w:val="000000"/>
                <w:sz w:val="22"/>
                <w:szCs w:val="22"/>
                <w:lang w:eastAsia="en-US"/>
              </w:rPr>
              <w:t>0</w:t>
            </w:r>
          </w:p>
        </w:tc>
        <w:tc>
          <w:tcPr>
            <w:tcW w:w="1008" w:type="dxa"/>
            <w:tcBorders>
              <w:top w:val="nil"/>
              <w:left w:val="nil"/>
              <w:bottom w:val="single" w:sz="4" w:space="0" w:color="auto"/>
              <w:right w:val="single" w:sz="4" w:space="0" w:color="auto"/>
            </w:tcBorders>
            <w:noWrap/>
            <w:vAlign w:val="bottom"/>
            <w:hideMark/>
          </w:tcPr>
          <w:p w14:paraId="7069803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1A687E7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35C990C0" w14:textId="77777777" w:rsidR="00696A27" w:rsidRPr="004B3966" w:rsidRDefault="00E81BFF" w:rsidP="00997EB1">
            <w:pPr>
              <w:spacing w:line="256" w:lineRule="auto"/>
              <w:jc w:val="center"/>
              <w:rPr>
                <w:color w:val="000000"/>
                <w:szCs w:val="22"/>
                <w:lang w:eastAsia="en-US"/>
              </w:rPr>
            </w:pPr>
            <w:r>
              <w:rPr>
                <w:color w:val="000000"/>
                <w:sz w:val="22"/>
                <w:szCs w:val="22"/>
                <w:lang w:eastAsia="en-US"/>
              </w:rPr>
              <w:t>4</w:t>
            </w:r>
            <w:r w:rsidR="00950300" w:rsidRPr="004B3966">
              <w:rPr>
                <w:color w:val="000000"/>
                <w:sz w:val="22"/>
                <w:szCs w:val="22"/>
                <w:lang w:eastAsia="en-US"/>
              </w:rPr>
              <w:t>5</w:t>
            </w:r>
          </w:p>
        </w:tc>
        <w:tc>
          <w:tcPr>
            <w:tcW w:w="725" w:type="dxa"/>
            <w:tcBorders>
              <w:top w:val="nil"/>
              <w:left w:val="nil"/>
              <w:bottom w:val="single" w:sz="4" w:space="0" w:color="auto"/>
              <w:right w:val="single" w:sz="4" w:space="0" w:color="auto"/>
            </w:tcBorders>
            <w:noWrap/>
            <w:vAlign w:val="bottom"/>
            <w:hideMark/>
          </w:tcPr>
          <w:p w14:paraId="10C2DB96" w14:textId="77777777" w:rsidR="00696A27" w:rsidRPr="004B3966" w:rsidRDefault="00950300" w:rsidP="00997EB1">
            <w:pPr>
              <w:spacing w:line="256" w:lineRule="auto"/>
              <w:jc w:val="center"/>
              <w:rPr>
                <w:color w:val="000000"/>
                <w:szCs w:val="22"/>
                <w:lang w:eastAsia="en-US"/>
              </w:rPr>
            </w:pPr>
            <w:r w:rsidRPr="004B3966">
              <w:rPr>
                <w:color w:val="000000"/>
                <w:sz w:val="22"/>
                <w:szCs w:val="22"/>
                <w:lang w:eastAsia="en-US"/>
              </w:rPr>
              <w:t>15</w:t>
            </w:r>
          </w:p>
        </w:tc>
        <w:tc>
          <w:tcPr>
            <w:tcW w:w="709" w:type="dxa"/>
            <w:tcBorders>
              <w:top w:val="nil"/>
              <w:left w:val="nil"/>
              <w:bottom w:val="single" w:sz="4" w:space="0" w:color="auto"/>
              <w:right w:val="single" w:sz="4" w:space="0" w:color="auto"/>
            </w:tcBorders>
            <w:noWrap/>
            <w:vAlign w:val="bottom"/>
            <w:hideMark/>
          </w:tcPr>
          <w:p w14:paraId="1E6EC80F" w14:textId="77777777" w:rsidR="00696A27" w:rsidRPr="004B3966" w:rsidRDefault="00E81BFF" w:rsidP="00997EB1">
            <w:pPr>
              <w:spacing w:line="256" w:lineRule="auto"/>
              <w:jc w:val="center"/>
              <w:rPr>
                <w:color w:val="000000"/>
                <w:szCs w:val="22"/>
                <w:lang w:eastAsia="en-US"/>
              </w:rPr>
            </w:pPr>
            <w:r>
              <w:rPr>
                <w:color w:val="000000"/>
                <w:sz w:val="22"/>
                <w:szCs w:val="22"/>
                <w:lang w:eastAsia="en-US"/>
              </w:rPr>
              <w:t>3</w:t>
            </w:r>
            <w:r w:rsidR="00696A27"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1AFDB4A1"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3</w:t>
            </w:r>
          </w:p>
        </w:tc>
        <w:tc>
          <w:tcPr>
            <w:tcW w:w="424" w:type="dxa"/>
            <w:tcBorders>
              <w:top w:val="nil"/>
              <w:left w:val="nil"/>
              <w:bottom w:val="single" w:sz="4" w:space="0" w:color="auto"/>
              <w:right w:val="single" w:sz="4" w:space="0" w:color="auto"/>
            </w:tcBorders>
            <w:noWrap/>
            <w:vAlign w:val="bottom"/>
            <w:hideMark/>
          </w:tcPr>
          <w:p w14:paraId="12073B6A"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A7F0A74"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13041354" w14:textId="77777777" w:rsidTr="00544CCC">
        <w:trPr>
          <w:trHeight w:val="300"/>
        </w:trPr>
        <w:tc>
          <w:tcPr>
            <w:tcW w:w="15619" w:type="dxa"/>
            <w:gridSpan w:val="13"/>
            <w:tcBorders>
              <w:top w:val="nil"/>
              <w:left w:val="single" w:sz="4" w:space="0" w:color="auto"/>
              <w:bottom w:val="single" w:sz="4" w:space="0" w:color="auto"/>
              <w:right w:val="single" w:sz="4" w:space="0" w:color="auto"/>
            </w:tcBorders>
            <w:noWrap/>
            <w:vAlign w:val="bottom"/>
            <w:hideMark/>
          </w:tcPr>
          <w:p w14:paraId="2055B4C1"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VI – INNE</w:t>
            </w:r>
          </w:p>
        </w:tc>
      </w:tr>
      <w:tr w:rsidR="00696A27" w:rsidRPr="004B3966" w14:paraId="6E7D3837" w14:textId="77777777" w:rsidTr="00544CCC">
        <w:trPr>
          <w:trHeight w:val="300"/>
        </w:trPr>
        <w:tc>
          <w:tcPr>
            <w:tcW w:w="466" w:type="dxa"/>
            <w:tcBorders>
              <w:top w:val="nil"/>
              <w:left w:val="single" w:sz="4" w:space="0" w:color="auto"/>
              <w:bottom w:val="single" w:sz="4" w:space="0" w:color="auto"/>
              <w:right w:val="single" w:sz="4" w:space="0" w:color="auto"/>
            </w:tcBorders>
            <w:noWrap/>
            <w:hideMark/>
          </w:tcPr>
          <w:p w14:paraId="1E662E5F" w14:textId="77777777" w:rsidR="00696A27" w:rsidRPr="004B3966" w:rsidRDefault="0022542A" w:rsidP="00997EB1">
            <w:pPr>
              <w:pStyle w:val="TableParagraph"/>
              <w:spacing w:before="0" w:line="256" w:lineRule="auto"/>
              <w:rPr>
                <w:rFonts w:ascii="Times New Roman" w:hAnsi="Times New Roman" w:cs="Times New Roman"/>
                <w:lang w:eastAsia="en-US"/>
              </w:rPr>
            </w:pPr>
            <w:r>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510DB679" w14:textId="77777777" w:rsidR="00696A27" w:rsidRPr="004B3966" w:rsidRDefault="00696A27" w:rsidP="00997EB1">
            <w:pPr>
              <w:pStyle w:val="TableParagraph"/>
              <w:spacing w:before="0" w:line="224" w:lineRule="exact"/>
              <w:jc w:val="left"/>
              <w:rPr>
                <w:rFonts w:ascii="Times New Roman" w:hAnsi="Times New Roman" w:cs="Times New Roman"/>
              </w:rPr>
            </w:pPr>
            <w:r w:rsidRPr="004B3966">
              <w:rPr>
                <w:rFonts w:ascii="Times New Roman" w:hAnsi="Times New Roman" w:cs="Times New Roman"/>
              </w:rPr>
              <w:t>Szkolenie</w:t>
            </w:r>
            <w:r w:rsidRPr="004B3966">
              <w:rPr>
                <w:rFonts w:ascii="Times New Roman" w:hAnsi="Times New Roman" w:cs="Times New Roman"/>
                <w:spacing w:val="-6"/>
              </w:rPr>
              <w:t xml:space="preserve"> </w:t>
            </w:r>
            <w:r w:rsidRPr="004B3966">
              <w:rPr>
                <w:rFonts w:ascii="Times New Roman" w:hAnsi="Times New Roman" w:cs="Times New Roman"/>
              </w:rPr>
              <w:t>w</w:t>
            </w:r>
            <w:r w:rsidRPr="004B3966">
              <w:rPr>
                <w:rFonts w:ascii="Times New Roman" w:hAnsi="Times New Roman" w:cs="Times New Roman"/>
                <w:spacing w:val="-6"/>
              </w:rPr>
              <w:t xml:space="preserve"> </w:t>
            </w:r>
            <w:r w:rsidRPr="004B3966">
              <w:rPr>
                <w:rFonts w:ascii="Times New Roman" w:hAnsi="Times New Roman" w:cs="Times New Roman"/>
              </w:rPr>
              <w:t>zakresie</w:t>
            </w:r>
            <w:r w:rsidRPr="004B3966">
              <w:rPr>
                <w:rFonts w:ascii="Times New Roman" w:hAnsi="Times New Roman" w:cs="Times New Roman"/>
                <w:spacing w:val="-5"/>
              </w:rPr>
              <w:t xml:space="preserve"> </w:t>
            </w:r>
            <w:r w:rsidRPr="004B3966">
              <w:rPr>
                <w:rFonts w:ascii="Times New Roman" w:hAnsi="Times New Roman" w:cs="Times New Roman"/>
              </w:rPr>
              <w:t>bezpieczeństwa</w:t>
            </w:r>
            <w:r w:rsidRPr="004B3966">
              <w:rPr>
                <w:rFonts w:ascii="Times New Roman" w:hAnsi="Times New Roman" w:cs="Times New Roman"/>
                <w:spacing w:val="-6"/>
              </w:rPr>
              <w:t xml:space="preserve"> </w:t>
            </w:r>
            <w:r w:rsidRPr="004B3966">
              <w:rPr>
                <w:rFonts w:ascii="Times New Roman" w:hAnsi="Times New Roman" w:cs="Times New Roman"/>
              </w:rPr>
              <w:t>i</w:t>
            </w:r>
            <w:r w:rsidRPr="004B3966">
              <w:rPr>
                <w:rFonts w:ascii="Times New Roman" w:hAnsi="Times New Roman" w:cs="Times New Roman"/>
                <w:spacing w:val="-5"/>
              </w:rPr>
              <w:t xml:space="preserve"> </w:t>
            </w:r>
            <w:r w:rsidRPr="004B3966">
              <w:rPr>
                <w:rFonts w:ascii="Times New Roman" w:hAnsi="Times New Roman" w:cs="Times New Roman"/>
              </w:rPr>
              <w:t>higieny pracy</w:t>
            </w:r>
            <w:r w:rsidRPr="004B3966">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noWrap/>
            <w:hideMark/>
          </w:tcPr>
          <w:p w14:paraId="161E102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1A5DA97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0,5</w:t>
            </w:r>
          </w:p>
        </w:tc>
        <w:tc>
          <w:tcPr>
            <w:tcW w:w="920" w:type="dxa"/>
            <w:tcBorders>
              <w:top w:val="nil"/>
              <w:left w:val="nil"/>
              <w:bottom w:val="single" w:sz="4" w:space="0" w:color="auto"/>
              <w:right w:val="single" w:sz="4" w:space="0" w:color="auto"/>
            </w:tcBorders>
            <w:noWrap/>
            <w:hideMark/>
          </w:tcPr>
          <w:p w14:paraId="163B0E2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729AB26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w:t>
            </w:r>
          </w:p>
        </w:tc>
        <w:tc>
          <w:tcPr>
            <w:tcW w:w="834" w:type="dxa"/>
            <w:tcBorders>
              <w:top w:val="nil"/>
              <w:left w:val="nil"/>
              <w:bottom w:val="single" w:sz="4" w:space="0" w:color="auto"/>
              <w:right w:val="single" w:sz="4" w:space="0" w:color="auto"/>
            </w:tcBorders>
            <w:noWrap/>
            <w:hideMark/>
          </w:tcPr>
          <w:p w14:paraId="33BBEBA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B4BF01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725" w:type="dxa"/>
            <w:tcBorders>
              <w:top w:val="nil"/>
              <w:left w:val="nil"/>
              <w:bottom w:val="single" w:sz="4" w:space="0" w:color="auto"/>
              <w:right w:val="single" w:sz="4" w:space="0" w:color="auto"/>
            </w:tcBorders>
            <w:noWrap/>
            <w:hideMark/>
          </w:tcPr>
          <w:p w14:paraId="3B4638F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709" w:type="dxa"/>
            <w:tcBorders>
              <w:top w:val="nil"/>
              <w:left w:val="nil"/>
              <w:bottom w:val="single" w:sz="4" w:space="0" w:color="auto"/>
              <w:right w:val="single" w:sz="4" w:space="0" w:color="auto"/>
            </w:tcBorders>
            <w:noWrap/>
            <w:hideMark/>
          </w:tcPr>
          <w:p w14:paraId="1004EFD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871F23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3665B2B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6852F8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1F488D47" w14:textId="77777777" w:rsidTr="00544CCC">
        <w:trPr>
          <w:trHeight w:val="300"/>
        </w:trPr>
        <w:tc>
          <w:tcPr>
            <w:tcW w:w="466" w:type="dxa"/>
            <w:tcBorders>
              <w:top w:val="nil"/>
              <w:left w:val="single" w:sz="4" w:space="0" w:color="auto"/>
              <w:bottom w:val="single" w:sz="4" w:space="0" w:color="auto"/>
              <w:right w:val="single" w:sz="4" w:space="0" w:color="auto"/>
            </w:tcBorders>
            <w:noWrap/>
            <w:hideMark/>
          </w:tcPr>
          <w:p w14:paraId="54E27EA8" w14:textId="77777777" w:rsidR="00696A27"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7660" w:type="dxa"/>
            <w:tcBorders>
              <w:top w:val="nil"/>
              <w:left w:val="nil"/>
              <w:bottom w:val="single" w:sz="4" w:space="0" w:color="auto"/>
              <w:right w:val="single" w:sz="4" w:space="0" w:color="auto"/>
            </w:tcBorders>
            <w:noWrap/>
            <w:hideMark/>
          </w:tcPr>
          <w:p w14:paraId="1021C36F" w14:textId="77777777" w:rsidR="00696A27" w:rsidRPr="004B3966" w:rsidRDefault="00696A27"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 xml:space="preserve">Ergonomia </w:t>
            </w:r>
          </w:p>
        </w:tc>
        <w:tc>
          <w:tcPr>
            <w:tcW w:w="495" w:type="dxa"/>
            <w:tcBorders>
              <w:top w:val="nil"/>
              <w:left w:val="nil"/>
              <w:bottom w:val="single" w:sz="4" w:space="0" w:color="auto"/>
              <w:right w:val="single" w:sz="4" w:space="0" w:color="auto"/>
            </w:tcBorders>
            <w:noWrap/>
            <w:hideMark/>
          </w:tcPr>
          <w:p w14:paraId="7A5328F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6357ECB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0,25</w:t>
            </w:r>
          </w:p>
        </w:tc>
        <w:tc>
          <w:tcPr>
            <w:tcW w:w="920" w:type="dxa"/>
            <w:tcBorders>
              <w:top w:val="nil"/>
              <w:left w:val="nil"/>
              <w:bottom w:val="single" w:sz="4" w:space="0" w:color="auto"/>
              <w:right w:val="single" w:sz="4" w:space="0" w:color="auto"/>
            </w:tcBorders>
            <w:noWrap/>
            <w:hideMark/>
          </w:tcPr>
          <w:p w14:paraId="3F21FA7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593292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w:t>
            </w:r>
          </w:p>
        </w:tc>
        <w:tc>
          <w:tcPr>
            <w:tcW w:w="834" w:type="dxa"/>
            <w:tcBorders>
              <w:top w:val="nil"/>
              <w:left w:val="nil"/>
              <w:bottom w:val="single" w:sz="4" w:space="0" w:color="auto"/>
              <w:right w:val="single" w:sz="4" w:space="0" w:color="auto"/>
            </w:tcBorders>
            <w:noWrap/>
            <w:hideMark/>
          </w:tcPr>
          <w:p w14:paraId="499DDF2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885F6C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25" w:type="dxa"/>
            <w:tcBorders>
              <w:top w:val="nil"/>
              <w:left w:val="nil"/>
              <w:bottom w:val="single" w:sz="4" w:space="0" w:color="auto"/>
              <w:right w:val="single" w:sz="4" w:space="0" w:color="auto"/>
            </w:tcBorders>
            <w:noWrap/>
            <w:hideMark/>
          </w:tcPr>
          <w:p w14:paraId="565887C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09" w:type="dxa"/>
            <w:tcBorders>
              <w:top w:val="nil"/>
              <w:left w:val="nil"/>
              <w:bottom w:val="single" w:sz="4" w:space="0" w:color="auto"/>
              <w:right w:val="single" w:sz="4" w:space="0" w:color="auto"/>
            </w:tcBorders>
            <w:noWrap/>
            <w:hideMark/>
          </w:tcPr>
          <w:p w14:paraId="1D5CED0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10FEE1D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1D29DD7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A216C6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CDE8E43" w14:textId="77777777" w:rsidTr="00544CCC">
        <w:trPr>
          <w:trHeight w:val="300"/>
        </w:trPr>
        <w:tc>
          <w:tcPr>
            <w:tcW w:w="466" w:type="dxa"/>
            <w:tcBorders>
              <w:top w:val="nil"/>
              <w:left w:val="single" w:sz="4" w:space="0" w:color="auto"/>
              <w:bottom w:val="single" w:sz="4" w:space="0" w:color="auto"/>
              <w:right w:val="single" w:sz="4" w:space="0" w:color="auto"/>
            </w:tcBorders>
            <w:noWrap/>
            <w:hideMark/>
          </w:tcPr>
          <w:p w14:paraId="3D6098D0" w14:textId="77777777" w:rsidR="00696A27"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3</w:t>
            </w:r>
          </w:p>
        </w:tc>
        <w:tc>
          <w:tcPr>
            <w:tcW w:w="7660" w:type="dxa"/>
            <w:tcBorders>
              <w:top w:val="nil"/>
              <w:left w:val="nil"/>
              <w:bottom w:val="single" w:sz="4" w:space="0" w:color="auto"/>
              <w:right w:val="single" w:sz="4" w:space="0" w:color="auto"/>
            </w:tcBorders>
            <w:noWrap/>
            <w:hideMark/>
          </w:tcPr>
          <w:p w14:paraId="3DD329FF" w14:textId="77777777" w:rsidR="00696A27" w:rsidRPr="004B3966" w:rsidRDefault="00696A27"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Ochrona</w:t>
            </w:r>
            <w:r w:rsidRPr="004B3966">
              <w:rPr>
                <w:rFonts w:ascii="Times New Roman" w:hAnsi="Times New Roman" w:cs="Times New Roman"/>
                <w:spacing w:val="-11"/>
              </w:rPr>
              <w:t xml:space="preserve"> </w:t>
            </w:r>
            <w:r w:rsidRPr="004B3966">
              <w:rPr>
                <w:rFonts w:ascii="Times New Roman" w:hAnsi="Times New Roman" w:cs="Times New Roman"/>
              </w:rPr>
              <w:t>własności</w:t>
            </w:r>
            <w:r w:rsidRPr="004B3966">
              <w:rPr>
                <w:rFonts w:ascii="Times New Roman" w:hAnsi="Times New Roman" w:cs="Times New Roman"/>
                <w:spacing w:val="-10"/>
              </w:rPr>
              <w:t xml:space="preserve"> </w:t>
            </w:r>
            <w:r w:rsidRPr="004B3966">
              <w:rPr>
                <w:rFonts w:ascii="Times New Roman" w:hAnsi="Times New Roman" w:cs="Times New Roman"/>
              </w:rPr>
              <w:t>intelektualnej</w:t>
            </w:r>
            <w:r w:rsidRPr="004B3966">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noWrap/>
            <w:hideMark/>
          </w:tcPr>
          <w:p w14:paraId="68FEEB9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16A0AC1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0,25</w:t>
            </w:r>
          </w:p>
        </w:tc>
        <w:tc>
          <w:tcPr>
            <w:tcW w:w="920" w:type="dxa"/>
            <w:tcBorders>
              <w:top w:val="nil"/>
              <w:left w:val="nil"/>
              <w:bottom w:val="single" w:sz="4" w:space="0" w:color="auto"/>
              <w:right w:val="single" w:sz="4" w:space="0" w:color="auto"/>
            </w:tcBorders>
            <w:noWrap/>
            <w:hideMark/>
          </w:tcPr>
          <w:p w14:paraId="2CF5C21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6B23FC3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w:t>
            </w:r>
          </w:p>
        </w:tc>
        <w:tc>
          <w:tcPr>
            <w:tcW w:w="834" w:type="dxa"/>
            <w:tcBorders>
              <w:top w:val="nil"/>
              <w:left w:val="nil"/>
              <w:bottom w:val="single" w:sz="4" w:space="0" w:color="auto"/>
              <w:right w:val="single" w:sz="4" w:space="0" w:color="auto"/>
            </w:tcBorders>
            <w:noWrap/>
            <w:hideMark/>
          </w:tcPr>
          <w:p w14:paraId="5E8FC09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BDC4F6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25" w:type="dxa"/>
            <w:tcBorders>
              <w:top w:val="nil"/>
              <w:left w:val="nil"/>
              <w:bottom w:val="single" w:sz="4" w:space="0" w:color="auto"/>
              <w:right w:val="single" w:sz="4" w:space="0" w:color="auto"/>
            </w:tcBorders>
            <w:noWrap/>
            <w:hideMark/>
          </w:tcPr>
          <w:p w14:paraId="5DDDECA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09" w:type="dxa"/>
            <w:tcBorders>
              <w:top w:val="nil"/>
              <w:left w:val="nil"/>
              <w:bottom w:val="single" w:sz="4" w:space="0" w:color="auto"/>
              <w:right w:val="single" w:sz="4" w:space="0" w:color="auto"/>
            </w:tcBorders>
            <w:noWrap/>
            <w:hideMark/>
          </w:tcPr>
          <w:p w14:paraId="25CC367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651E90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2F6609D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89525F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CABC66E" w14:textId="77777777" w:rsidTr="00544CCC">
        <w:trPr>
          <w:trHeight w:val="300"/>
        </w:trPr>
        <w:tc>
          <w:tcPr>
            <w:tcW w:w="466" w:type="dxa"/>
            <w:tcBorders>
              <w:top w:val="nil"/>
              <w:left w:val="single" w:sz="4" w:space="0" w:color="auto"/>
              <w:bottom w:val="single" w:sz="4" w:space="0" w:color="auto"/>
              <w:right w:val="single" w:sz="4" w:space="0" w:color="auto"/>
            </w:tcBorders>
            <w:noWrap/>
            <w:hideMark/>
          </w:tcPr>
          <w:p w14:paraId="51045ADC" w14:textId="77777777" w:rsidR="00696A27" w:rsidRPr="004B3966" w:rsidRDefault="0022542A" w:rsidP="00997EB1">
            <w:pPr>
              <w:pStyle w:val="TableParagraph"/>
              <w:spacing w:before="0" w:line="256" w:lineRule="auto"/>
              <w:rPr>
                <w:rFonts w:ascii="Times New Roman" w:hAnsi="Times New Roman" w:cs="Times New Roman"/>
              </w:rPr>
            </w:pPr>
            <w:r>
              <w:rPr>
                <w:rFonts w:ascii="Times New Roman" w:hAnsi="Times New Roman" w:cs="Times New Roman"/>
              </w:rPr>
              <w:t>4</w:t>
            </w:r>
          </w:p>
        </w:tc>
        <w:tc>
          <w:tcPr>
            <w:tcW w:w="7660" w:type="dxa"/>
            <w:tcBorders>
              <w:top w:val="nil"/>
              <w:left w:val="nil"/>
              <w:bottom w:val="single" w:sz="4" w:space="0" w:color="auto"/>
              <w:right w:val="single" w:sz="4" w:space="0" w:color="auto"/>
            </w:tcBorders>
            <w:noWrap/>
            <w:hideMark/>
          </w:tcPr>
          <w:p w14:paraId="2F1E7E71" w14:textId="77777777" w:rsidR="00696A27" w:rsidRPr="004B3966" w:rsidRDefault="00696A27"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 xml:space="preserve">Etykieta </w:t>
            </w:r>
          </w:p>
        </w:tc>
        <w:tc>
          <w:tcPr>
            <w:tcW w:w="495" w:type="dxa"/>
            <w:tcBorders>
              <w:top w:val="nil"/>
              <w:left w:val="nil"/>
              <w:bottom w:val="single" w:sz="4" w:space="0" w:color="auto"/>
              <w:right w:val="single" w:sz="4" w:space="0" w:color="auto"/>
            </w:tcBorders>
            <w:noWrap/>
            <w:hideMark/>
          </w:tcPr>
          <w:p w14:paraId="3FE58AB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677" w:type="dxa"/>
            <w:tcBorders>
              <w:top w:val="nil"/>
              <w:left w:val="nil"/>
              <w:bottom w:val="single" w:sz="4" w:space="0" w:color="auto"/>
              <w:right w:val="single" w:sz="4" w:space="0" w:color="auto"/>
            </w:tcBorders>
            <w:noWrap/>
            <w:hideMark/>
          </w:tcPr>
          <w:p w14:paraId="640699B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0,5</w:t>
            </w:r>
          </w:p>
        </w:tc>
        <w:tc>
          <w:tcPr>
            <w:tcW w:w="920" w:type="dxa"/>
            <w:tcBorders>
              <w:top w:val="nil"/>
              <w:left w:val="nil"/>
              <w:bottom w:val="single" w:sz="4" w:space="0" w:color="auto"/>
              <w:right w:val="single" w:sz="4" w:space="0" w:color="auto"/>
            </w:tcBorders>
            <w:noWrap/>
            <w:hideMark/>
          </w:tcPr>
          <w:p w14:paraId="6C44E80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2A859AB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w:t>
            </w:r>
          </w:p>
        </w:tc>
        <w:tc>
          <w:tcPr>
            <w:tcW w:w="834" w:type="dxa"/>
            <w:tcBorders>
              <w:top w:val="nil"/>
              <w:left w:val="nil"/>
              <w:bottom w:val="single" w:sz="4" w:space="0" w:color="auto"/>
              <w:right w:val="single" w:sz="4" w:space="0" w:color="auto"/>
            </w:tcBorders>
            <w:noWrap/>
            <w:hideMark/>
          </w:tcPr>
          <w:p w14:paraId="628C962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66A0B5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725" w:type="dxa"/>
            <w:tcBorders>
              <w:top w:val="nil"/>
              <w:left w:val="nil"/>
              <w:bottom w:val="single" w:sz="4" w:space="0" w:color="auto"/>
              <w:right w:val="single" w:sz="4" w:space="0" w:color="auto"/>
            </w:tcBorders>
            <w:noWrap/>
            <w:hideMark/>
          </w:tcPr>
          <w:p w14:paraId="6D4133D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709" w:type="dxa"/>
            <w:tcBorders>
              <w:top w:val="nil"/>
              <w:left w:val="nil"/>
              <w:bottom w:val="single" w:sz="4" w:space="0" w:color="auto"/>
              <w:right w:val="single" w:sz="4" w:space="0" w:color="auto"/>
            </w:tcBorders>
            <w:noWrap/>
            <w:hideMark/>
          </w:tcPr>
          <w:p w14:paraId="796F6E6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42EBBD2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68C3BF7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3894B9E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DC96C5F"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4E82DB3"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77" w:type="dxa"/>
            <w:tcBorders>
              <w:top w:val="nil"/>
              <w:left w:val="nil"/>
              <w:bottom w:val="single" w:sz="4" w:space="0" w:color="auto"/>
              <w:right w:val="single" w:sz="4" w:space="0" w:color="auto"/>
            </w:tcBorders>
            <w:noWrap/>
            <w:hideMark/>
          </w:tcPr>
          <w:p w14:paraId="7A2DE74B" w14:textId="77777777" w:rsidR="00696A27" w:rsidRPr="004B3966" w:rsidRDefault="0022542A" w:rsidP="00997EB1">
            <w:pPr>
              <w:pStyle w:val="TableParagraph"/>
              <w:spacing w:before="0" w:line="256" w:lineRule="auto"/>
              <w:rPr>
                <w:rFonts w:ascii="Times New Roman" w:hAnsi="Times New Roman" w:cs="Times New Roman"/>
                <w:b/>
                <w:bCs/>
                <w:lang w:eastAsia="en-US"/>
              </w:rPr>
            </w:pPr>
            <w:r>
              <w:rPr>
                <w:rFonts w:ascii="Times New Roman" w:hAnsi="Times New Roman" w:cs="Times New Roman"/>
                <w:b/>
                <w:bCs/>
              </w:rPr>
              <w:t>1,5</w:t>
            </w:r>
          </w:p>
        </w:tc>
        <w:tc>
          <w:tcPr>
            <w:tcW w:w="920" w:type="dxa"/>
            <w:tcBorders>
              <w:top w:val="nil"/>
              <w:left w:val="nil"/>
              <w:bottom w:val="single" w:sz="4" w:space="0" w:color="auto"/>
              <w:right w:val="single" w:sz="4" w:space="0" w:color="auto"/>
            </w:tcBorders>
            <w:noWrap/>
            <w:hideMark/>
          </w:tcPr>
          <w:p w14:paraId="4E0F1C16" w14:textId="77777777" w:rsidR="00696A27" w:rsidRPr="004B3966" w:rsidRDefault="0022542A" w:rsidP="00997EB1">
            <w:pPr>
              <w:pStyle w:val="TableParagraph"/>
              <w:spacing w:before="0" w:line="256" w:lineRule="auto"/>
              <w:rPr>
                <w:rFonts w:ascii="Times New Roman" w:hAnsi="Times New Roman" w:cs="Times New Roman"/>
                <w:b/>
                <w:bCs/>
              </w:rPr>
            </w:pPr>
            <w:r>
              <w:rPr>
                <w:rFonts w:ascii="Times New Roman" w:hAnsi="Times New Roman" w:cs="Times New Roman"/>
                <w:b/>
                <w:bCs/>
              </w:rPr>
              <w:t>0</w:t>
            </w:r>
            <w:r w:rsidR="00696A27" w:rsidRPr="004B3966">
              <w:rPr>
                <w:rFonts w:ascii="Times New Roman" w:hAnsi="Times New Roman" w:cs="Times New Roman"/>
                <w:b/>
                <w:bCs/>
              </w:rPr>
              <w:t>,00</w:t>
            </w:r>
          </w:p>
        </w:tc>
        <w:tc>
          <w:tcPr>
            <w:tcW w:w="1008" w:type="dxa"/>
            <w:tcBorders>
              <w:top w:val="nil"/>
              <w:left w:val="nil"/>
              <w:bottom w:val="single" w:sz="4" w:space="0" w:color="auto"/>
              <w:right w:val="single" w:sz="4" w:space="0" w:color="auto"/>
            </w:tcBorders>
            <w:noWrap/>
            <w:hideMark/>
          </w:tcPr>
          <w:p w14:paraId="34B54AF0"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2A08B5F3"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2B39002C" w14:textId="77777777" w:rsidR="00696A27" w:rsidRPr="004B3966" w:rsidRDefault="0022542A" w:rsidP="00997EB1">
            <w:pPr>
              <w:pStyle w:val="TableParagraph"/>
              <w:spacing w:before="0" w:line="256" w:lineRule="auto"/>
              <w:rPr>
                <w:rFonts w:ascii="Times New Roman" w:hAnsi="Times New Roman" w:cs="Times New Roman"/>
                <w:b/>
                <w:bCs/>
              </w:rPr>
            </w:pPr>
            <w:r>
              <w:rPr>
                <w:rFonts w:ascii="Times New Roman" w:hAnsi="Times New Roman" w:cs="Times New Roman"/>
                <w:b/>
                <w:bCs/>
              </w:rPr>
              <w:t>1</w:t>
            </w:r>
            <w:r w:rsidR="00696A27" w:rsidRPr="004B3966">
              <w:rPr>
                <w:rFonts w:ascii="Times New Roman" w:hAnsi="Times New Roman" w:cs="Times New Roman"/>
                <w:b/>
                <w:bCs/>
              </w:rPr>
              <w:t>2</w:t>
            </w:r>
          </w:p>
        </w:tc>
        <w:tc>
          <w:tcPr>
            <w:tcW w:w="725" w:type="dxa"/>
            <w:tcBorders>
              <w:top w:val="nil"/>
              <w:left w:val="nil"/>
              <w:bottom w:val="single" w:sz="4" w:space="0" w:color="auto"/>
              <w:right w:val="single" w:sz="4" w:space="0" w:color="auto"/>
            </w:tcBorders>
            <w:noWrap/>
            <w:hideMark/>
          </w:tcPr>
          <w:p w14:paraId="44C86A1B"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12</w:t>
            </w:r>
          </w:p>
        </w:tc>
        <w:tc>
          <w:tcPr>
            <w:tcW w:w="709" w:type="dxa"/>
            <w:tcBorders>
              <w:top w:val="nil"/>
              <w:left w:val="nil"/>
              <w:bottom w:val="single" w:sz="4" w:space="0" w:color="auto"/>
              <w:right w:val="single" w:sz="4" w:space="0" w:color="auto"/>
            </w:tcBorders>
            <w:noWrap/>
            <w:hideMark/>
          </w:tcPr>
          <w:p w14:paraId="579B6AA5"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567" w:type="dxa"/>
            <w:tcBorders>
              <w:top w:val="nil"/>
              <w:left w:val="nil"/>
              <w:bottom w:val="single" w:sz="4" w:space="0" w:color="auto"/>
              <w:right w:val="single" w:sz="4" w:space="0" w:color="auto"/>
            </w:tcBorders>
            <w:noWrap/>
            <w:hideMark/>
          </w:tcPr>
          <w:p w14:paraId="005717CF" w14:textId="77777777" w:rsidR="00696A27" w:rsidRPr="004B3966" w:rsidRDefault="0022542A" w:rsidP="00997EB1">
            <w:pPr>
              <w:pStyle w:val="TableParagraph"/>
              <w:spacing w:before="0" w:line="256" w:lineRule="auto"/>
              <w:rPr>
                <w:rFonts w:ascii="Times New Roman" w:hAnsi="Times New Roman" w:cs="Times New Roman"/>
                <w:b/>
                <w:bCs/>
              </w:rPr>
            </w:pPr>
            <w:r>
              <w:rPr>
                <w:rFonts w:ascii="Times New Roman" w:hAnsi="Times New Roman" w:cs="Times New Roman"/>
                <w:b/>
                <w:bCs/>
              </w:rPr>
              <w:t>0</w:t>
            </w:r>
          </w:p>
        </w:tc>
        <w:tc>
          <w:tcPr>
            <w:tcW w:w="424" w:type="dxa"/>
            <w:tcBorders>
              <w:top w:val="nil"/>
              <w:left w:val="nil"/>
              <w:bottom w:val="single" w:sz="4" w:space="0" w:color="auto"/>
              <w:right w:val="single" w:sz="4" w:space="0" w:color="auto"/>
            </w:tcBorders>
            <w:noWrap/>
            <w:hideMark/>
          </w:tcPr>
          <w:p w14:paraId="283907D7"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5" w:type="dxa"/>
            <w:tcBorders>
              <w:top w:val="nil"/>
              <w:left w:val="nil"/>
              <w:bottom w:val="single" w:sz="4" w:space="0" w:color="auto"/>
              <w:right w:val="single" w:sz="4" w:space="0" w:color="auto"/>
            </w:tcBorders>
            <w:noWrap/>
            <w:hideMark/>
          </w:tcPr>
          <w:p w14:paraId="2EEE79F5"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7A5B9DC1"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034F2D1E"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77" w:type="dxa"/>
            <w:tcBorders>
              <w:top w:val="nil"/>
              <w:left w:val="nil"/>
              <w:bottom w:val="single" w:sz="4" w:space="0" w:color="auto"/>
              <w:right w:val="single" w:sz="4" w:space="0" w:color="auto"/>
            </w:tcBorders>
            <w:noWrap/>
          </w:tcPr>
          <w:p w14:paraId="0F8278A5" w14:textId="77777777" w:rsidR="00696A27" w:rsidRPr="004B3966" w:rsidRDefault="00696A27" w:rsidP="00997EB1">
            <w:pPr>
              <w:spacing w:line="256" w:lineRule="auto"/>
              <w:rPr>
                <w:rFonts w:eastAsia="Batang"/>
                <w:szCs w:val="22"/>
                <w:lang w:eastAsia="en-US"/>
              </w:rPr>
            </w:pPr>
          </w:p>
        </w:tc>
        <w:tc>
          <w:tcPr>
            <w:tcW w:w="920" w:type="dxa"/>
            <w:tcBorders>
              <w:top w:val="nil"/>
              <w:left w:val="nil"/>
              <w:bottom w:val="single" w:sz="4" w:space="0" w:color="auto"/>
              <w:right w:val="single" w:sz="4" w:space="0" w:color="auto"/>
            </w:tcBorders>
            <w:noWrap/>
            <w:hideMark/>
          </w:tcPr>
          <w:p w14:paraId="1B5B13E2"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016899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4BA91A1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315A624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12</w:t>
            </w:r>
          </w:p>
        </w:tc>
        <w:tc>
          <w:tcPr>
            <w:tcW w:w="725" w:type="dxa"/>
            <w:tcBorders>
              <w:top w:val="nil"/>
              <w:left w:val="nil"/>
              <w:bottom w:val="single" w:sz="4" w:space="0" w:color="auto"/>
              <w:right w:val="single" w:sz="4" w:space="0" w:color="auto"/>
            </w:tcBorders>
            <w:noWrap/>
            <w:hideMark/>
          </w:tcPr>
          <w:p w14:paraId="7378548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12</w:t>
            </w:r>
          </w:p>
        </w:tc>
        <w:tc>
          <w:tcPr>
            <w:tcW w:w="709" w:type="dxa"/>
            <w:tcBorders>
              <w:top w:val="nil"/>
              <w:left w:val="nil"/>
              <w:bottom w:val="single" w:sz="4" w:space="0" w:color="auto"/>
              <w:right w:val="single" w:sz="4" w:space="0" w:color="auto"/>
            </w:tcBorders>
            <w:noWrap/>
            <w:hideMark/>
          </w:tcPr>
          <w:p w14:paraId="6A4F444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7DFB99E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384D318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vAlign w:val="bottom"/>
          </w:tcPr>
          <w:p w14:paraId="0470E707" w14:textId="77777777" w:rsidR="00696A27" w:rsidRPr="004B3966" w:rsidRDefault="00696A27" w:rsidP="00997EB1">
            <w:pPr>
              <w:spacing w:line="256" w:lineRule="auto"/>
              <w:jc w:val="center"/>
              <w:rPr>
                <w:color w:val="000000"/>
                <w:szCs w:val="22"/>
                <w:lang w:eastAsia="en-US"/>
              </w:rPr>
            </w:pPr>
          </w:p>
        </w:tc>
      </w:tr>
      <w:tr w:rsidR="00696A27" w:rsidRPr="004B3966" w14:paraId="3B4FC2DA"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7BFE761"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77" w:type="dxa"/>
            <w:tcBorders>
              <w:top w:val="nil"/>
              <w:left w:val="nil"/>
              <w:bottom w:val="single" w:sz="4" w:space="0" w:color="auto"/>
              <w:right w:val="single" w:sz="4" w:space="0" w:color="auto"/>
            </w:tcBorders>
            <w:noWrap/>
            <w:hideMark/>
          </w:tcPr>
          <w:p w14:paraId="081C4E3B" w14:textId="77777777" w:rsidR="00696A27" w:rsidRPr="004B3966" w:rsidRDefault="00696A27">
            <w:pPr>
              <w:pStyle w:val="TableParagraph"/>
              <w:spacing w:line="256" w:lineRule="auto"/>
              <w:ind w:left="9"/>
              <w:rPr>
                <w:rFonts w:ascii="Times New Roman" w:hAnsi="Times New Roman" w:cs="Times New Roman"/>
                <w:lang w:eastAsia="en-US"/>
              </w:rPr>
            </w:pPr>
            <w:r w:rsidRPr="004B3966">
              <w:rPr>
                <w:rFonts w:ascii="Times New Roman" w:hAnsi="Times New Roman" w:cs="Times New Roman"/>
              </w:rPr>
              <w:t>0</w:t>
            </w:r>
          </w:p>
        </w:tc>
        <w:tc>
          <w:tcPr>
            <w:tcW w:w="920" w:type="dxa"/>
            <w:tcBorders>
              <w:top w:val="nil"/>
              <w:left w:val="nil"/>
              <w:bottom w:val="single" w:sz="4" w:space="0" w:color="auto"/>
              <w:right w:val="single" w:sz="4" w:space="0" w:color="auto"/>
            </w:tcBorders>
            <w:noWrap/>
            <w:hideMark/>
          </w:tcPr>
          <w:p w14:paraId="40F1E6AE" w14:textId="77777777" w:rsidR="00696A27" w:rsidRPr="004B3966" w:rsidRDefault="00696A27" w:rsidP="00733429">
            <w:pPr>
              <w:pStyle w:val="TableParagraph"/>
              <w:spacing w:line="256" w:lineRule="auto"/>
              <w:ind w:left="164"/>
              <w:jc w:val="left"/>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B2B725C"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6CCF0265"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5C9BC7C3"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5F4B7368"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6C974860"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02C084CA"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2EB2DAE1" w14:textId="77777777" w:rsidR="00696A27" w:rsidRPr="004B3966" w:rsidRDefault="00696A27">
            <w:pPr>
              <w:pStyle w:val="TableParagraph"/>
              <w:spacing w:before="65" w:line="256" w:lineRule="auto"/>
              <w:ind w:left="9"/>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1E83A4A3" w14:textId="77777777" w:rsidR="00696A27" w:rsidRPr="004B3966" w:rsidRDefault="00696A27">
            <w:pPr>
              <w:pStyle w:val="TableParagraph"/>
              <w:spacing w:before="65" w:line="256" w:lineRule="auto"/>
              <w:ind w:left="9"/>
              <w:rPr>
                <w:rFonts w:ascii="Times New Roman" w:hAnsi="Times New Roman" w:cs="Times New Roman"/>
              </w:rPr>
            </w:pPr>
            <w:r w:rsidRPr="004B3966">
              <w:rPr>
                <w:rFonts w:ascii="Times New Roman" w:hAnsi="Times New Roman" w:cs="Times New Roman"/>
              </w:rPr>
              <w:t>0</w:t>
            </w:r>
          </w:p>
        </w:tc>
      </w:tr>
      <w:tr w:rsidR="00696A27" w:rsidRPr="004B3966" w14:paraId="6FD82CEE" w14:textId="77777777" w:rsidTr="00544CCC">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7DF30387"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Liczba punktów ECTS/</w:t>
            </w:r>
            <w:r w:rsidR="00D3209F" w:rsidRPr="004B3966">
              <w:rPr>
                <w:b/>
                <w:bCs/>
                <w:color w:val="000000"/>
                <w:sz w:val="22"/>
                <w:szCs w:val="22"/>
                <w:lang w:eastAsia="en-US"/>
              </w:rPr>
              <w:t xml:space="preserve"> </w:t>
            </w:r>
            <w:r w:rsidRPr="004B3966">
              <w:rPr>
                <w:b/>
                <w:bCs/>
                <w:color w:val="000000"/>
                <w:sz w:val="22"/>
                <w:szCs w:val="22"/>
                <w:lang w:eastAsia="en-US"/>
              </w:rPr>
              <w:t>godz.</w:t>
            </w:r>
            <w:r w:rsidR="00D3209F" w:rsidRPr="004B3966">
              <w:rPr>
                <w:b/>
                <w:bCs/>
                <w:color w:val="000000"/>
                <w:sz w:val="22"/>
                <w:szCs w:val="22"/>
                <w:lang w:eastAsia="en-US"/>
              </w:rPr>
              <w:t xml:space="preserve"> </w:t>
            </w:r>
            <w:r w:rsidRPr="004B3966">
              <w:rPr>
                <w:b/>
                <w:bCs/>
                <w:color w:val="000000"/>
                <w:sz w:val="22"/>
                <w:szCs w:val="22"/>
                <w:lang w:eastAsia="en-US"/>
              </w:rPr>
              <w:t>dyd. w semestrze 1</w:t>
            </w:r>
          </w:p>
        </w:tc>
        <w:tc>
          <w:tcPr>
            <w:tcW w:w="677" w:type="dxa"/>
            <w:tcBorders>
              <w:top w:val="nil"/>
              <w:left w:val="nil"/>
              <w:bottom w:val="single" w:sz="4" w:space="0" w:color="auto"/>
              <w:right w:val="single" w:sz="4" w:space="0" w:color="auto"/>
            </w:tcBorders>
            <w:noWrap/>
            <w:hideMark/>
          </w:tcPr>
          <w:p w14:paraId="6EDB462E" w14:textId="77777777" w:rsidR="00696A27" w:rsidRPr="004B3966" w:rsidRDefault="00696A27" w:rsidP="00DF28A9">
            <w:pPr>
              <w:pStyle w:val="TableParagraph"/>
              <w:spacing w:before="32" w:line="256" w:lineRule="auto"/>
              <w:ind w:left="173"/>
              <w:jc w:val="left"/>
              <w:rPr>
                <w:rFonts w:ascii="Times New Roman" w:hAnsi="Times New Roman" w:cs="Times New Roman"/>
                <w:lang w:eastAsia="en-US"/>
              </w:rPr>
            </w:pPr>
            <w:r w:rsidRPr="004B3966">
              <w:rPr>
                <w:rFonts w:ascii="Times New Roman" w:hAnsi="Times New Roman" w:cs="Times New Roman"/>
                <w:b/>
              </w:rPr>
              <w:t>30</w:t>
            </w:r>
          </w:p>
        </w:tc>
        <w:tc>
          <w:tcPr>
            <w:tcW w:w="920" w:type="dxa"/>
            <w:tcBorders>
              <w:top w:val="nil"/>
              <w:left w:val="nil"/>
              <w:bottom w:val="single" w:sz="4" w:space="0" w:color="auto"/>
              <w:right w:val="single" w:sz="4" w:space="0" w:color="auto"/>
            </w:tcBorders>
            <w:noWrap/>
            <w:hideMark/>
          </w:tcPr>
          <w:p w14:paraId="6D204187" w14:textId="77777777" w:rsidR="00696A27" w:rsidRPr="004B3966" w:rsidRDefault="00733429" w:rsidP="00733429">
            <w:pPr>
              <w:pStyle w:val="TableParagraph"/>
              <w:spacing w:before="32" w:line="256" w:lineRule="auto"/>
              <w:ind w:left="164"/>
              <w:jc w:val="left"/>
              <w:rPr>
                <w:rFonts w:ascii="Times New Roman" w:hAnsi="Times New Roman" w:cs="Times New Roman"/>
              </w:rPr>
            </w:pPr>
            <w:r>
              <w:rPr>
                <w:rFonts w:ascii="Times New Roman" w:hAnsi="Times New Roman" w:cs="Times New Roman"/>
                <w:b/>
              </w:rPr>
              <w:t>12,00</w:t>
            </w:r>
          </w:p>
        </w:tc>
        <w:tc>
          <w:tcPr>
            <w:tcW w:w="1008" w:type="dxa"/>
            <w:tcBorders>
              <w:top w:val="nil"/>
              <w:left w:val="nil"/>
              <w:bottom w:val="single" w:sz="4" w:space="0" w:color="auto"/>
              <w:right w:val="single" w:sz="4" w:space="0" w:color="auto"/>
            </w:tcBorders>
            <w:noWrap/>
            <w:hideMark/>
          </w:tcPr>
          <w:p w14:paraId="097ECAC3"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603551E9" w14:textId="77777777" w:rsidR="00696A27" w:rsidRPr="004B3966" w:rsidRDefault="00696A27">
            <w:pPr>
              <w:pStyle w:val="TableParagraph"/>
              <w:spacing w:line="256" w:lineRule="auto"/>
              <w:ind w:left="9"/>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789444E3" w14:textId="77777777" w:rsidR="00696A27" w:rsidRPr="004B3966" w:rsidRDefault="00696A27">
            <w:pPr>
              <w:pStyle w:val="TableParagraph"/>
              <w:spacing w:before="32" w:line="256" w:lineRule="auto"/>
              <w:ind w:left="164"/>
              <w:rPr>
                <w:rFonts w:ascii="Times New Roman" w:hAnsi="Times New Roman" w:cs="Times New Roman"/>
              </w:rPr>
            </w:pPr>
            <w:r w:rsidRPr="004B3966">
              <w:rPr>
                <w:rFonts w:ascii="Times New Roman" w:hAnsi="Times New Roman" w:cs="Times New Roman"/>
                <w:b/>
              </w:rPr>
              <w:t>3</w:t>
            </w:r>
            <w:r w:rsidR="00D4539A" w:rsidRPr="004B3966">
              <w:rPr>
                <w:rFonts w:ascii="Times New Roman" w:hAnsi="Times New Roman" w:cs="Times New Roman"/>
                <w:b/>
              </w:rPr>
              <w:t>8</w:t>
            </w:r>
            <w:r w:rsidR="00BB557D" w:rsidRPr="004B3966">
              <w:rPr>
                <w:rFonts w:ascii="Times New Roman" w:hAnsi="Times New Roman" w:cs="Times New Roman"/>
                <w:b/>
              </w:rPr>
              <w:t>7</w:t>
            </w:r>
          </w:p>
        </w:tc>
        <w:tc>
          <w:tcPr>
            <w:tcW w:w="725" w:type="dxa"/>
            <w:tcBorders>
              <w:top w:val="nil"/>
              <w:left w:val="nil"/>
              <w:bottom w:val="single" w:sz="4" w:space="0" w:color="auto"/>
              <w:right w:val="single" w:sz="4" w:space="0" w:color="auto"/>
            </w:tcBorders>
            <w:noWrap/>
            <w:hideMark/>
          </w:tcPr>
          <w:p w14:paraId="6B23B239" w14:textId="77777777" w:rsidR="00696A27" w:rsidRPr="004B3966" w:rsidRDefault="00BB557D">
            <w:pPr>
              <w:pStyle w:val="TableParagraph"/>
              <w:spacing w:before="32" w:line="256" w:lineRule="auto"/>
              <w:ind w:left="164"/>
              <w:rPr>
                <w:rFonts w:ascii="Times New Roman" w:hAnsi="Times New Roman" w:cs="Times New Roman"/>
              </w:rPr>
            </w:pPr>
            <w:r w:rsidRPr="004B3966">
              <w:rPr>
                <w:rFonts w:ascii="Times New Roman" w:hAnsi="Times New Roman" w:cs="Times New Roman"/>
                <w:b/>
              </w:rPr>
              <w:t>87</w:t>
            </w:r>
          </w:p>
        </w:tc>
        <w:tc>
          <w:tcPr>
            <w:tcW w:w="709" w:type="dxa"/>
            <w:tcBorders>
              <w:top w:val="nil"/>
              <w:left w:val="nil"/>
              <w:bottom w:val="single" w:sz="4" w:space="0" w:color="auto"/>
              <w:right w:val="single" w:sz="4" w:space="0" w:color="auto"/>
            </w:tcBorders>
            <w:noWrap/>
            <w:hideMark/>
          </w:tcPr>
          <w:p w14:paraId="537914FD" w14:textId="77777777" w:rsidR="00696A27" w:rsidRPr="004B3966" w:rsidRDefault="00D4539A">
            <w:pPr>
              <w:pStyle w:val="TableParagraph"/>
              <w:spacing w:before="32" w:line="256" w:lineRule="auto"/>
              <w:ind w:left="164"/>
              <w:rPr>
                <w:rFonts w:ascii="Times New Roman" w:hAnsi="Times New Roman" w:cs="Times New Roman"/>
              </w:rPr>
            </w:pPr>
            <w:r w:rsidRPr="004B3966">
              <w:rPr>
                <w:rFonts w:ascii="Times New Roman" w:hAnsi="Times New Roman" w:cs="Times New Roman"/>
                <w:b/>
              </w:rPr>
              <w:t>30</w:t>
            </w:r>
            <w:r w:rsidR="00CF520F" w:rsidRPr="004B3966">
              <w:rPr>
                <w:rFonts w:ascii="Times New Roman" w:hAnsi="Times New Roman" w:cs="Times New Roman"/>
                <w:b/>
              </w:rPr>
              <w:t>0</w:t>
            </w:r>
          </w:p>
        </w:tc>
        <w:tc>
          <w:tcPr>
            <w:tcW w:w="567" w:type="dxa"/>
            <w:tcBorders>
              <w:top w:val="nil"/>
              <w:left w:val="nil"/>
              <w:bottom w:val="single" w:sz="4" w:space="0" w:color="auto"/>
              <w:right w:val="single" w:sz="4" w:space="0" w:color="auto"/>
            </w:tcBorders>
            <w:noWrap/>
            <w:hideMark/>
          </w:tcPr>
          <w:p w14:paraId="6727177B" w14:textId="77777777" w:rsidR="00696A27" w:rsidRPr="004B3966" w:rsidRDefault="00733429">
            <w:pPr>
              <w:pStyle w:val="TableParagraph"/>
              <w:spacing w:before="32" w:line="256" w:lineRule="auto"/>
              <w:ind w:left="9"/>
              <w:rPr>
                <w:rFonts w:ascii="Times New Roman" w:hAnsi="Times New Roman" w:cs="Times New Roman"/>
              </w:rPr>
            </w:pPr>
            <w:r>
              <w:rPr>
                <w:rFonts w:ascii="Times New Roman" w:hAnsi="Times New Roman" w:cs="Times New Roman"/>
                <w:b/>
              </w:rPr>
              <w:t>26</w:t>
            </w:r>
          </w:p>
        </w:tc>
        <w:tc>
          <w:tcPr>
            <w:tcW w:w="424" w:type="dxa"/>
            <w:tcBorders>
              <w:top w:val="nil"/>
              <w:left w:val="nil"/>
              <w:bottom w:val="single" w:sz="4" w:space="0" w:color="auto"/>
              <w:right w:val="single" w:sz="4" w:space="0" w:color="auto"/>
            </w:tcBorders>
            <w:noWrap/>
            <w:hideMark/>
          </w:tcPr>
          <w:p w14:paraId="61BCC743" w14:textId="77777777" w:rsidR="00696A27" w:rsidRPr="004B3966" w:rsidRDefault="00696A27">
            <w:pPr>
              <w:pStyle w:val="TableParagraph"/>
              <w:spacing w:before="32" w:line="256" w:lineRule="auto"/>
              <w:ind w:left="9"/>
              <w:rPr>
                <w:rFonts w:ascii="Times New Roman" w:hAnsi="Times New Roman" w:cs="Times New Roman"/>
              </w:rPr>
            </w:pPr>
            <w:r w:rsidRPr="004B3966">
              <w:rPr>
                <w:rFonts w:ascii="Times New Roman" w:hAnsi="Times New Roman" w:cs="Times New Roman"/>
                <w:b/>
              </w:rPr>
              <w:t>0</w:t>
            </w:r>
          </w:p>
        </w:tc>
        <w:tc>
          <w:tcPr>
            <w:tcW w:w="425" w:type="dxa"/>
            <w:tcBorders>
              <w:top w:val="nil"/>
              <w:left w:val="nil"/>
              <w:bottom w:val="single" w:sz="4" w:space="0" w:color="auto"/>
              <w:right w:val="single" w:sz="4" w:space="0" w:color="auto"/>
            </w:tcBorders>
            <w:noWrap/>
            <w:hideMark/>
          </w:tcPr>
          <w:p w14:paraId="22353FAA" w14:textId="77777777" w:rsidR="00696A27" w:rsidRPr="004B3966" w:rsidRDefault="00696A27">
            <w:pPr>
              <w:pStyle w:val="TableParagraph"/>
              <w:spacing w:before="32" w:line="256" w:lineRule="auto"/>
              <w:ind w:left="9"/>
              <w:rPr>
                <w:rFonts w:ascii="Times New Roman" w:hAnsi="Times New Roman" w:cs="Times New Roman"/>
              </w:rPr>
            </w:pPr>
            <w:r w:rsidRPr="004B3966">
              <w:rPr>
                <w:rFonts w:ascii="Times New Roman" w:hAnsi="Times New Roman" w:cs="Times New Roman"/>
                <w:b/>
              </w:rPr>
              <w:t>0</w:t>
            </w:r>
          </w:p>
        </w:tc>
      </w:tr>
    </w:tbl>
    <w:p w14:paraId="53408DF0" w14:textId="77777777" w:rsidR="00696A27" w:rsidRPr="004B3966" w:rsidRDefault="00696A27" w:rsidP="00B923A6">
      <w:pPr>
        <w:rPr>
          <w:sz w:val="22"/>
          <w:szCs w:val="22"/>
        </w:rPr>
      </w:pPr>
    </w:p>
    <w:tbl>
      <w:tblPr>
        <w:tblW w:w="15608"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24"/>
        <w:gridCol w:w="425"/>
      </w:tblGrid>
      <w:tr w:rsidR="00696A27" w:rsidRPr="004B3966" w14:paraId="1092AF7D" w14:textId="77777777" w:rsidTr="00696A27">
        <w:trPr>
          <w:trHeight w:val="300"/>
        </w:trPr>
        <w:tc>
          <w:tcPr>
            <w:tcW w:w="8126" w:type="dxa"/>
            <w:gridSpan w:val="2"/>
            <w:noWrap/>
            <w:vAlign w:val="bottom"/>
          </w:tcPr>
          <w:p w14:paraId="6E92042E" w14:textId="77777777" w:rsidR="00696A27" w:rsidRPr="00E81BFF" w:rsidRDefault="00696A27">
            <w:pPr>
              <w:spacing w:line="256" w:lineRule="auto"/>
              <w:rPr>
                <w:rFonts w:eastAsia="Batang"/>
                <w:szCs w:val="22"/>
                <w:lang w:eastAsia="en-US"/>
              </w:rPr>
            </w:pPr>
            <w:r w:rsidRPr="004B3966">
              <w:rPr>
                <w:sz w:val="22"/>
                <w:szCs w:val="22"/>
              </w:rPr>
              <w:br w:type="column"/>
            </w:r>
            <w:r w:rsidRPr="004B3966">
              <w:rPr>
                <w:b/>
                <w:bCs/>
                <w:color w:val="000000"/>
                <w:sz w:val="22"/>
                <w:szCs w:val="22"/>
                <w:lang w:eastAsia="en-US"/>
              </w:rPr>
              <w:t>Rok studiów: 1, semestr: 2</w:t>
            </w:r>
          </w:p>
        </w:tc>
        <w:tc>
          <w:tcPr>
            <w:tcW w:w="495" w:type="dxa"/>
            <w:noWrap/>
            <w:vAlign w:val="bottom"/>
            <w:hideMark/>
          </w:tcPr>
          <w:p w14:paraId="72B74A4D" w14:textId="77777777" w:rsidR="00696A27" w:rsidRPr="004B3966" w:rsidRDefault="00696A27">
            <w:pPr>
              <w:rPr>
                <w:b/>
                <w:bCs/>
                <w:color w:val="000000"/>
                <w:szCs w:val="22"/>
                <w:lang w:eastAsia="en-US"/>
              </w:rPr>
            </w:pPr>
          </w:p>
        </w:tc>
        <w:tc>
          <w:tcPr>
            <w:tcW w:w="666" w:type="dxa"/>
            <w:noWrap/>
            <w:vAlign w:val="bottom"/>
            <w:hideMark/>
          </w:tcPr>
          <w:p w14:paraId="7CAA53E5" w14:textId="77777777" w:rsidR="00696A27" w:rsidRPr="004B3966" w:rsidRDefault="00696A27">
            <w:pPr>
              <w:spacing w:line="256" w:lineRule="auto"/>
              <w:rPr>
                <w:rFonts w:eastAsiaTheme="minorHAnsi"/>
                <w:szCs w:val="22"/>
              </w:rPr>
            </w:pPr>
          </w:p>
        </w:tc>
        <w:tc>
          <w:tcPr>
            <w:tcW w:w="920" w:type="dxa"/>
            <w:noWrap/>
            <w:vAlign w:val="bottom"/>
            <w:hideMark/>
          </w:tcPr>
          <w:p w14:paraId="2D6175FF" w14:textId="77777777" w:rsidR="00696A27" w:rsidRPr="004B3966" w:rsidRDefault="00696A27">
            <w:pPr>
              <w:spacing w:line="256" w:lineRule="auto"/>
              <w:rPr>
                <w:rFonts w:eastAsiaTheme="minorHAnsi"/>
                <w:szCs w:val="22"/>
              </w:rPr>
            </w:pPr>
          </w:p>
        </w:tc>
        <w:tc>
          <w:tcPr>
            <w:tcW w:w="1008" w:type="dxa"/>
            <w:noWrap/>
            <w:vAlign w:val="bottom"/>
            <w:hideMark/>
          </w:tcPr>
          <w:p w14:paraId="0EF89094" w14:textId="77777777" w:rsidR="00696A27" w:rsidRPr="004B3966" w:rsidRDefault="00696A27">
            <w:pPr>
              <w:spacing w:line="256" w:lineRule="auto"/>
              <w:rPr>
                <w:rFonts w:eastAsiaTheme="minorHAnsi"/>
                <w:szCs w:val="22"/>
              </w:rPr>
            </w:pPr>
          </w:p>
        </w:tc>
        <w:tc>
          <w:tcPr>
            <w:tcW w:w="834" w:type="dxa"/>
            <w:noWrap/>
            <w:vAlign w:val="bottom"/>
            <w:hideMark/>
          </w:tcPr>
          <w:p w14:paraId="70CF488B" w14:textId="77777777" w:rsidR="00696A27" w:rsidRPr="004B3966" w:rsidRDefault="00696A27">
            <w:pPr>
              <w:spacing w:line="256" w:lineRule="auto"/>
              <w:rPr>
                <w:rFonts w:eastAsiaTheme="minorHAnsi"/>
                <w:szCs w:val="22"/>
              </w:rPr>
            </w:pPr>
          </w:p>
        </w:tc>
        <w:tc>
          <w:tcPr>
            <w:tcW w:w="709" w:type="dxa"/>
            <w:noWrap/>
            <w:vAlign w:val="bottom"/>
            <w:hideMark/>
          </w:tcPr>
          <w:p w14:paraId="5B1EE0F9" w14:textId="77777777" w:rsidR="00696A27" w:rsidRPr="004B3966" w:rsidRDefault="00696A27">
            <w:pPr>
              <w:spacing w:line="256" w:lineRule="auto"/>
              <w:rPr>
                <w:rFonts w:eastAsiaTheme="minorHAnsi"/>
                <w:szCs w:val="22"/>
              </w:rPr>
            </w:pPr>
          </w:p>
        </w:tc>
        <w:tc>
          <w:tcPr>
            <w:tcW w:w="725" w:type="dxa"/>
            <w:noWrap/>
            <w:vAlign w:val="bottom"/>
            <w:hideMark/>
          </w:tcPr>
          <w:p w14:paraId="4AA9A0A0" w14:textId="77777777" w:rsidR="00696A27" w:rsidRPr="004B3966" w:rsidRDefault="00696A27">
            <w:pPr>
              <w:spacing w:line="256" w:lineRule="auto"/>
              <w:rPr>
                <w:rFonts w:eastAsiaTheme="minorHAnsi"/>
                <w:szCs w:val="22"/>
              </w:rPr>
            </w:pPr>
          </w:p>
        </w:tc>
        <w:tc>
          <w:tcPr>
            <w:tcW w:w="709" w:type="dxa"/>
            <w:noWrap/>
            <w:vAlign w:val="bottom"/>
            <w:hideMark/>
          </w:tcPr>
          <w:p w14:paraId="6883F0BD" w14:textId="77777777" w:rsidR="00696A27" w:rsidRPr="004B3966" w:rsidRDefault="00696A27">
            <w:pPr>
              <w:spacing w:line="256" w:lineRule="auto"/>
              <w:rPr>
                <w:rFonts w:eastAsiaTheme="minorHAnsi"/>
                <w:szCs w:val="22"/>
              </w:rPr>
            </w:pPr>
          </w:p>
        </w:tc>
        <w:tc>
          <w:tcPr>
            <w:tcW w:w="567" w:type="dxa"/>
            <w:noWrap/>
            <w:vAlign w:val="bottom"/>
            <w:hideMark/>
          </w:tcPr>
          <w:p w14:paraId="28B781F7" w14:textId="77777777" w:rsidR="00696A27" w:rsidRPr="004B3966" w:rsidRDefault="00696A27">
            <w:pPr>
              <w:spacing w:line="256" w:lineRule="auto"/>
              <w:rPr>
                <w:rFonts w:eastAsiaTheme="minorHAnsi"/>
                <w:szCs w:val="22"/>
              </w:rPr>
            </w:pPr>
          </w:p>
        </w:tc>
        <w:tc>
          <w:tcPr>
            <w:tcW w:w="424" w:type="dxa"/>
            <w:noWrap/>
            <w:vAlign w:val="bottom"/>
            <w:hideMark/>
          </w:tcPr>
          <w:p w14:paraId="2301AB83" w14:textId="77777777" w:rsidR="00696A27" w:rsidRPr="004B3966" w:rsidRDefault="00696A27">
            <w:pPr>
              <w:spacing w:line="256" w:lineRule="auto"/>
              <w:rPr>
                <w:rFonts w:eastAsiaTheme="minorHAnsi"/>
                <w:szCs w:val="22"/>
              </w:rPr>
            </w:pPr>
          </w:p>
        </w:tc>
        <w:tc>
          <w:tcPr>
            <w:tcW w:w="425" w:type="dxa"/>
            <w:noWrap/>
            <w:vAlign w:val="bottom"/>
            <w:hideMark/>
          </w:tcPr>
          <w:p w14:paraId="121D7EB5" w14:textId="77777777" w:rsidR="00696A27" w:rsidRPr="004B3966" w:rsidRDefault="00696A27">
            <w:pPr>
              <w:spacing w:line="256" w:lineRule="auto"/>
              <w:rPr>
                <w:rFonts w:eastAsiaTheme="minorHAnsi"/>
                <w:szCs w:val="22"/>
              </w:rPr>
            </w:pPr>
          </w:p>
        </w:tc>
      </w:tr>
      <w:tr w:rsidR="00696A27" w:rsidRPr="004B3966" w14:paraId="383AC566" w14:textId="77777777" w:rsidTr="00696A27">
        <w:trPr>
          <w:trHeight w:val="930"/>
        </w:trPr>
        <w:tc>
          <w:tcPr>
            <w:tcW w:w="466" w:type="dxa"/>
            <w:vMerge w:val="restart"/>
            <w:tcBorders>
              <w:top w:val="single" w:sz="4" w:space="0" w:color="auto"/>
              <w:left w:val="single" w:sz="4" w:space="0" w:color="auto"/>
              <w:bottom w:val="single" w:sz="4" w:space="0" w:color="000000"/>
              <w:right w:val="single" w:sz="4" w:space="0" w:color="auto"/>
            </w:tcBorders>
            <w:noWrap/>
            <w:vAlign w:val="center"/>
            <w:hideMark/>
          </w:tcPr>
          <w:p w14:paraId="6662F7B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lastRenderedPageBreak/>
              <w:t>Lp.</w:t>
            </w:r>
          </w:p>
        </w:tc>
        <w:tc>
          <w:tcPr>
            <w:tcW w:w="7660" w:type="dxa"/>
            <w:vMerge w:val="restart"/>
            <w:tcBorders>
              <w:top w:val="single" w:sz="4" w:space="0" w:color="auto"/>
              <w:left w:val="single" w:sz="4" w:space="0" w:color="auto"/>
              <w:bottom w:val="single" w:sz="4" w:space="0" w:color="000000"/>
              <w:right w:val="single" w:sz="4" w:space="0" w:color="auto"/>
            </w:tcBorders>
            <w:noWrap/>
            <w:vAlign w:val="center"/>
            <w:hideMark/>
          </w:tcPr>
          <w:p w14:paraId="7DC544B9"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13EA5DF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Semestr</w:t>
            </w:r>
          </w:p>
        </w:tc>
        <w:tc>
          <w:tcPr>
            <w:tcW w:w="666"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21240189"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D5BA3B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FA446C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Forma zaliczenia</w:t>
            </w:r>
          </w:p>
        </w:tc>
        <w:tc>
          <w:tcPr>
            <w:tcW w:w="8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1C3BE2B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vAlign w:val="bottom"/>
            <w:hideMark/>
          </w:tcPr>
          <w:p w14:paraId="40743BB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godzin realizowanych z bezpośrednim udziałem nauczyciela akademickiego lub innej osoby prowadzącej zajęcia</w:t>
            </w:r>
          </w:p>
        </w:tc>
        <w:tc>
          <w:tcPr>
            <w:tcW w:w="424"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4624147A" w14:textId="77777777" w:rsidR="00696A27" w:rsidRPr="004B3966" w:rsidRDefault="0022542A">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raktyka</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71327837" w14:textId="77777777" w:rsidR="00696A27" w:rsidRPr="004B3966" w:rsidRDefault="0022542A">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raca dyplomowa</w:t>
            </w:r>
          </w:p>
        </w:tc>
      </w:tr>
      <w:tr w:rsidR="00696A27" w:rsidRPr="004B3966" w14:paraId="1594EC3C" w14:textId="77777777" w:rsidTr="00696A27">
        <w:trPr>
          <w:trHeight w:val="14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1B3B7CA"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9EA324"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E55EFE"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79F19E"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370ED8"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414325"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B9B1A5" w14:textId="77777777" w:rsidR="00696A27" w:rsidRPr="004B3966" w:rsidRDefault="00696A27">
            <w:pPr>
              <w:spacing w:line="256" w:lineRule="auto"/>
              <w:rPr>
                <w:color w:val="000000"/>
                <w:szCs w:val="22"/>
                <w:lang w:eastAsia="en-US"/>
              </w:rPr>
            </w:pPr>
          </w:p>
        </w:tc>
        <w:tc>
          <w:tcPr>
            <w:tcW w:w="709" w:type="dxa"/>
            <w:tcBorders>
              <w:top w:val="nil"/>
              <w:left w:val="nil"/>
              <w:bottom w:val="single" w:sz="4" w:space="0" w:color="auto"/>
              <w:right w:val="single" w:sz="4" w:space="0" w:color="auto"/>
            </w:tcBorders>
            <w:textDirection w:val="btLr"/>
            <w:vAlign w:val="center"/>
            <w:hideMark/>
          </w:tcPr>
          <w:p w14:paraId="10E0BA3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ogółem zajęcia dydaktyczne</w:t>
            </w:r>
          </w:p>
        </w:tc>
        <w:tc>
          <w:tcPr>
            <w:tcW w:w="725" w:type="dxa"/>
            <w:tcBorders>
              <w:top w:val="nil"/>
              <w:left w:val="nil"/>
              <w:bottom w:val="single" w:sz="4" w:space="0" w:color="auto"/>
              <w:right w:val="single" w:sz="4" w:space="0" w:color="auto"/>
            </w:tcBorders>
            <w:noWrap/>
            <w:textDirection w:val="btLr"/>
            <w:vAlign w:val="center"/>
            <w:hideMark/>
          </w:tcPr>
          <w:p w14:paraId="1853CCE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wykład</w:t>
            </w:r>
          </w:p>
        </w:tc>
        <w:tc>
          <w:tcPr>
            <w:tcW w:w="709" w:type="dxa"/>
            <w:tcBorders>
              <w:top w:val="nil"/>
              <w:left w:val="nil"/>
              <w:bottom w:val="single" w:sz="4" w:space="0" w:color="auto"/>
              <w:right w:val="single" w:sz="4" w:space="0" w:color="auto"/>
            </w:tcBorders>
            <w:noWrap/>
            <w:textDirection w:val="btLr"/>
            <w:vAlign w:val="center"/>
            <w:hideMark/>
          </w:tcPr>
          <w:p w14:paraId="61E9AC3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ćwiczenia</w:t>
            </w:r>
          </w:p>
        </w:tc>
        <w:tc>
          <w:tcPr>
            <w:tcW w:w="567" w:type="dxa"/>
            <w:tcBorders>
              <w:top w:val="nil"/>
              <w:left w:val="nil"/>
              <w:bottom w:val="single" w:sz="4" w:space="0" w:color="auto"/>
              <w:right w:val="nil"/>
            </w:tcBorders>
            <w:noWrap/>
            <w:textDirection w:val="btLr"/>
            <w:vAlign w:val="center"/>
            <w:hideMark/>
          </w:tcPr>
          <w:p w14:paraId="5C80871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CB06F2"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D65559" w14:textId="77777777" w:rsidR="00696A27" w:rsidRPr="004B3966" w:rsidRDefault="00696A27">
            <w:pPr>
              <w:spacing w:line="256" w:lineRule="auto"/>
              <w:rPr>
                <w:color w:val="000000"/>
                <w:szCs w:val="22"/>
                <w:lang w:eastAsia="en-US"/>
              </w:rPr>
            </w:pPr>
          </w:p>
        </w:tc>
      </w:tr>
      <w:tr w:rsidR="00696A27" w:rsidRPr="004B3966" w14:paraId="23C69853" w14:textId="77777777" w:rsidTr="00696A27">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0D37766B"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Grupa treści</w:t>
            </w:r>
          </w:p>
        </w:tc>
      </w:tr>
      <w:tr w:rsidR="00696A27" w:rsidRPr="004B3966" w14:paraId="50B146B4" w14:textId="77777777" w:rsidTr="00696A27">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14CE7D80"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 - WYMAGANIA OGÓLNE</w:t>
            </w:r>
          </w:p>
        </w:tc>
      </w:tr>
      <w:tr w:rsidR="00696A27" w:rsidRPr="004B3966" w14:paraId="196D4925" w14:textId="77777777" w:rsidTr="00E81BFF">
        <w:trPr>
          <w:trHeight w:val="261"/>
        </w:trPr>
        <w:tc>
          <w:tcPr>
            <w:tcW w:w="466" w:type="dxa"/>
            <w:tcBorders>
              <w:top w:val="nil"/>
              <w:left w:val="single" w:sz="4" w:space="0" w:color="auto"/>
              <w:bottom w:val="single" w:sz="4" w:space="0" w:color="auto"/>
              <w:right w:val="single" w:sz="4" w:space="0" w:color="auto"/>
            </w:tcBorders>
            <w:noWrap/>
            <w:hideMark/>
          </w:tcPr>
          <w:p w14:paraId="3BF251DD" w14:textId="77777777" w:rsidR="00696A27" w:rsidRPr="004B3966" w:rsidRDefault="00696A27" w:rsidP="0022542A">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hideMark/>
          </w:tcPr>
          <w:p w14:paraId="5A3B6965" w14:textId="77777777" w:rsidR="00696A27" w:rsidRPr="004B3966" w:rsidRDefault="00696A27" w:rsidP="00997EB1">
            <w:pPr>
              <w:pStyle w:val="TableParagraph"/>
              <w:spacing w:before="0" w:line="224" w:lineRule="exact"/>
              <w:jc w:val="left"/>
              <w:rPr>
                <w:rFonts w:ascii="Times New Roman" w:eastAsiaTheme="minorHAnsi" w:hAnsi="Times New Roman" w:cs="Times New Roman"/>
                <w:spacing w:val="17"/>
                <w:lang w:eastAsia="en-US"/>
              </w:rPr>
            </w:pPr>
            <w:r w:rsidRPr="004B3966">
              <w:rPr>
                <w:rFonts w:ascii="Times New Roman" w:hAnsi="Times New Roman" w:cs="Times New Roman"/>
              </w:rPr>
              <w:t>Praktyczna</w:t>
            </w:r>
            <w:r w:rsidRPr="004B3966">
              <w:rPr>
                <w:rFonts w:ascii="Times New Roman" w:hAnsi="Times New Roman" w:cs="Times New Roman"/>
                <w:spacing w:val="-3"/>
              </w:rPr>
              <w:t xml:space="preserve"> </w:t>
            </w:r>
            <w:r w:rsidRPr="004B3966">
              <w:rPr>
                <w:rFonts w:ascii="Times New Roman" w:hAnsi="Times New Roman" w:cs="Times New Roman"/>
              </w:rPr>
              <w:t>nauka</w:t>
            </w:r>
            <w:r w:rsidRPr="004B3966">
              <w:rPr>
                <w:rFonts w:ascii="Times New Roman" w:hAnsi="Times New Roman" w:cs="Times New Roman"/>
                <w:spacing w:val="-3"/>
              </w:rPr>
              <w:t xml:space="preserve"> </w:t>
            </w:r>
            <w:r w:rsidRPr="004B3966">
              <w:rPr>
                <w:rFonts w:ascii="Times New Roman" w:hAnsi="Times New Roman" w:cs="Times New Roman"/>
              </w:rPr>
              <w:t>drugiego</w:t>
            </w:r>
            <w:r w:rsidRPr="004B3966">
              <w:rPr>
                <w:rFonts w:ascii="Times New Roman" w:hAnsi="Times New Roman" w:cs="Times New Roman"/>
                <w:spacing w:val="-3"/>
              </w:rPr>
              <w:t xml:space="preserve"> </w:t>
            </w:r>
            <w:r w:rsidRPr="004B3966">
              <w:rPr>
                <w:rFonts w:ascii="Times New Roman" w:hAnsi="Times New Roman" w:cs="Times New Roman"/>
              </w:rPr>
              <w:t>języka</w:t>
            </w:r>
            <w:r w:rsidRPr="004B3966">
              <w:rPr>
                <w:rFonts w:ascii="Times New Roman" w:hAnsi="Times New Roman" w:cs="Times New Roman"/>
                <w:spacing w:val="-3"/>
              </w:rPr>
              <w:t xml:space="preserve"> </w:t>
            </w:r>
            <w:r w:rsidRPr="004B3966">
              <w:rPr>
                <w:rFonts w:ascii="Times New Roman" w:hAnsi="Times New Roman" w:cs="Times New Roman"/>
              </w:rPr>
              <w:t>obcego</w:t>
            </w:r>
            <w:r w:rsidRPr="004B3966">
              <w:rPr>
                <w:rFonts w:ascii="Times New Roman" w:hAnsi="Times New Roman" w:cs="Times New Roman"/>
                <w:spacing w:val="-3"/>
              </w:rPr>
              <w:t xml:space="preserve"> </w:t>
            </w:r>
            <w:r w:rsidRPr="004B3966">
              <w:rPr>
                <w:rFonts w:ascii="Times New Roman" w:hAnsi="Times New Roman" w:cs="Times New Roman"/>
              </w:rPr>
              <w:t>– język</w:t>
            </w:r>
            <w:r w:rsidRPr="004B3966">
              <w:rPr>
                <w:rFonts w:ascii="Times New Roman" w:hAnsi="Times New Roman" w:cs="Times New Roman"/>
                <w:spacing w:val="-7"/>
              </w:rPr>
              <w:t xml:space="preserve"> </w:t>
            </w:r>
            <w:r w:rsidRPr="004B3966">
              <w:rPr>
                <w:rFonts w:ascii="Times New Roman" w:hAnsi="Times New Roman" w:cs="Times New Roman"/>
              </w:rPr>
              <w:t>ukraiński</w:t>
            </w:r>
            <w:r w:rsidRPr="004B3966">
              <w:rPr>
                <w:rFonts w:ascii="Times New Roman" w:hAnsi="Times New Roman" w:cs="Times New Roman"/>
                <w:spacing w:val="17"/>
              </w:rPr>
              <w:t xml:space="preserve"> </w:t>
            </w:r>
            <w:r w:rsidRPr="004B3966">
              <w:rPr>
                <w:rFonts w:ascii="Times New Roman" w:hAnsi="Times New Roman" w:cs="Times New Roman"/>
              </w:rPr>
              <w:t>II</w:t>
            </w:r>
            <w:r w:rsidR="00CF520F" w:rsidRPr="004B3966">
              <w:rPr>
                <w:rFonts w:ascii="Times New Roman" w:hAnsi="Times New Roman" w:cs="Times New Roman"/>
                <w:spacing w:val="17"/>
              </w:rPr>
              <w:t xml:space="preserve"> </w:t>
            </w:r>
            <w:r w:rsidR="007B6A52" w:rsidRPr="004B3966">
              <w:rPr>
                <w:rFonts w:ascii="Times New Roman" w:hAnsi="Times New Roman" w:cs="Times New Roman"/>
              </w:rPr>
              <w:t>/język białoruski II</w:t>
            </w:r>
            <w:r w:rsidR="007B6A52" w:rsidRPr="004B3966">
              <w:rPr>
                <w:rFonts w:ascii="Times New Roman" w:hAnsi="Times New Roman" w:cs="Times New Roman"/>
                <w:spacing w:val="17"/>
              </w:rPr>
              <w:t xml:space="preserve"> </w:t>
            </w:r>
          </w:p>
        </w:tc>
        <w:tc>
          <w:tcPr>
            <w:tcW w:w="495" w:type="dxa"/>
            <w:tcBorders>
              <w:top w:val="nil"/>
              <w:left w:val="nil"/>
              <w:bottom w:val="single" w:sz="4" w:space="0" w:color="auto"/>
              <w:right w:val="single" w:sz="4" w:space="0" w:color="auto"/>
            </w:tcBorders>
            <w:noWrap/>
            <w:hideMark/>
          </w:tcPr>
          <w:p w14:paraId="344726E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28AD26C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5B510C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5E51B1DB" w14:textId="77777777" w:rsidR="00696A27" w:rsidRPr="004B3966" w:rsidRDefault="00696A27" w:rsidP="00997EB1">
            <w:pPr>
              <w:spacing w:line="256" w:lineRule="auto"/>
              <w:jc w:val="center"/>
              <w:rPr>
                <w:rFonts w:eastAsia="Arial"/>
                <w:szCs w:val="22"/>
                <w:lang w:eastAsia="en-US"/>
              </w:rPr>
            </w:pPr>
            <w:r w:rsidRPr="004B3966">
              <w:rPr>
                <w:w w:val="95"/>
                <w:sz w:val="22"/>
                <w:szCs w:val="22"/>
                <w:lang w:eastAsia="en-US"/>
              </w:rPr>
              <w:t>zal-</w:t>
            </w:r>
            <w:r w:rsidRPr="004B3966">
              <w:rPr>
                <w:w w:val="99"/>
                <w:sz w:val="22"/>
                <w:szCs w:val="22"/>
                <w:lang w:eastAsia="en-US"/>
              </w:rPr>
              <w:t xml:space="preserve"> </w:t>
            </w:r>
            <w:r w:rsidRPr="004B3966">
              <w:rPr>
                <w:sz w:val="22"/>
                <w:szCs w:val="22"/>
                <w:lang w:eastAsia="en-US"/>
              </w:rPr>
              <w:t>o</w:t>
            </w:r>
          </w:p>
        </w:tc>
        <w:tc>
          <w:tcPr>
            <w:tcW w:w="834" w:type="dxa"/>
            <w:tcBorders>
              <w:top w:val="nil"/>
              <w:left w:val="nil"/>
              <w:bottom w:val="single" w:sz="4" w:space="0" w:color="auto"/>
              <w:right w:val="single" w:sz="4" w:space="0" w:color="auto"/>
            </w:tcBorders>
            <w:noWrap/>
            <w:hideMark/>
          </w:tcPr>
          <w:p w14:paraId="7F20F94B"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2F08B12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7B81D9C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3F8D47C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2A07105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6C0A567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3A3AE9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0321E91"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109BE111"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vAlign w:val="bottom"/>
            <w:hideMark/>
          </w:tcPr>
          <w:p w14:paraId="47160DBC" w14:textId="77777777" w:rsidR="00696A27" w:rsidRPr="004B3966" w:rsidRDefault="00A533CA" w:rsidP="00997EB1">
            <w:pPr>
              <w:spacing w:line="256" w:lineRule="auto"/>
              <w:jc w:val="center"/>
              <w:rPr>
                <w:b/>
                <w:bCs/>
                <w:color w:val="000000"/>
                <w:szCs w:val="22"/>
                <w:lang w:eastAsia="en-US"/>
              </w:rPr>
            </w:pPr>
            <w:r w:rsidRPr="004B3966">
              <w:rPr>
                <w:b/>
                <w:bCs/>
                <w:color w:val="000000"/>
                <w:sz w:val="22"/>
                <w:szCs w:val="22"/>
                <w:lang w:eastAsia="en-US"/>
              </w:rPr>
              <w:t>2</w:t>
            </w:r>
          </w:p>
        </w:tc>
        <w:tc>
          <w:tcPr>
            <w:tcW w:w="920" w:type="dxa"/>
            <w:tcBorders>
              <w:top w:val="nil"/>
              <w:left w:val="nil"/>
              <w:bottom w:val="single" w:sz="4" w:space="0" w:color="auto"/>
              <w:right w:val="single" w:sz="4" w:space="0" w:color="auto"/>
            </w:tcBorders>
            <w:noWrap/>
            <w:vAlign w:val="bottom"/>
            <w:hideMark/>
          </w:tcPr>
          <w:p w14:paraId="3419C6DB" w14:textId="77777777" w:rsidR="00696A27" w:rsidRPr="004B3966" w:rsidRDefault="00A533CA" w:rsidP="00997EB1">
            <w:pPr>
              <w:spacing w:line="256" w:lineRule="auto"/>
              <w:jc w:val="center"/>
              <w:rPr>
                <w:b/>
                <w:bCs/>
                <w:color w:val="000000"/>
                <w:szCs w:val="22"/>
                <w:lang w:eastAsia="en-US"/>
              </w:rPr>
            </w:pPr>
            <w:r w:rsidRPr="004B3966">
              <w:rPr>
                <w:b/>
                <w:bCs/>
                <w:color w:val="000000"/>
                <w:sz w:val="22"/>
                <w:szCs w:val="22"/>
                <w:lang w:eastAsia="en-US"/>
              </w:rPr>
              <w:t>1,00</w:t>
            </w:r>
          </w:p>
        </w:tc>
        <w:tc>
          <w:tcPr>
            <w:tcW w:w="1008" w:type="dxa"/>
            <w:tcBorders>
              <w:top w:val="nil"/>
              <w:left w:val="nil"/>
              <w:bottom w:val="single" w:sz="4" w:space="0" w:color="auto"/>
              <w:right w:val="single" w:sz="4" w:space="0" w:color="auto"/>
            </w:tcBorders>
            <w:noWrap/>
            <w:vAlign w:val="bottom"/>
            <w:hideMark/>
          </w:tcPr>
          <w:p w14:paraId="5BEE8611"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689A1117"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798E942A" w14:textId="77777777" w:rsidR="00696A27" w:rsidRPr="004B3966" w:rsidRDefault="00A533CA" w:rsidP="00997EB1">
            <w:pPr>
              <w:spacing w:line="256" w:lineRule="auto"/>
              <w:jc w:val="center"/>
              <w:rPr>
                <w:b/>
                <w:bCs/>
                <w:color w:val="000000"/>
                <w:szCs w:val="22"/>
                <w:lang w:eastAsia="en-US"/>
              </w:rPr>
            </w:pPr>
            <w:r w:rsidRPr="004B3966">
              <w:rPr>
                <w:b/>
                <w:bCs/>
                <w:color w:val="000000"/>
                <w:sz w:val="22"/>
                <w:szCs w:val="22"/>
                <w:lang w:eastAsia="en-US"/>
              </w:rPr>
              <w:t>3</w:t>
            </w:r>
            <w:r w:rsidR="00696A27" w:rsidRPr="004B3966">
              <w:rPr>
                <w:b/>
                <w:bCs/>
                <w:color w:val="000000"/>
                <w:sz w:val="22"/>
                <w:szCs w:val="22"/>
                <w:lang w:eastAsia="en-US"/>
              </w:rPr>
              <w:t>0</w:t>
            </w:r>
          </w:p>
        </w:tc>
        <w:tc>
          <w:tcPr>
            <w:tcW w:w="725" w:type="dxa"/>
            <w:tcBorders>
              <w:top w:val="nil"/>
              <w:left w:val="nil"/>
              <w:bottom w:val="single" w:sz="4" w:space="0" w:color="auto"/>
              <w:right w:val="single" w:sz="4" w:space="0" w:color="auto"/>
            </w:tcBorders>
            <w:noWrap/>
            <w:vAlign w:val="bottom"/>
            <w:hideMark/>
          </w:tcPr>
          <w:p w14:paraId="6DD71647"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6F7E87EB" w14:textId="77777777" w:rsidR="00696A27" w:rsidRPr="004B3966" w:rsidRDefault="00A533CA" w:rsidP="00997EB1">
            <w:pPr>
              <w:spacing w:line="256" w:lineRule="auto"/>
              <w:jc w:val="center"/>
              <w:rPr>
                <w:b/>
                <w:bCs/>
                <w:color w:val="000000"/>
                <w:szCs w:val="22"/>
                <w:lang w:eastAsia="en-US"/>
              </w:rPr>
            </w:pPr>
            <w:r w:rsidRPr="004B3966">
              <w:rPr>
                <w:b/>
                <w:bCs/>
                <w:color w:val="000000"/>
                <w:sz w:val="22"/>
                <w:szCs w:val="22"/>
                <w:lang w:eastAsia="en-US"/>
              </w:rPr>
              <w:t>3</w:t>
            </w:r>
            <w:r w:rsidR="00696A27" w:rsidRPr="004B3966">
              <w:rPr>
                <w:b/>
                <w:bCs/>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64313263" w14:textId="77777777" w:rsidR="00696A27" w:rsidRPr="004B3966" w:rsidRDefault="00A533CA" w:rsidP="00997EB1">
            <w:pPr>
              <w:spacing w:line="256" w:lineRule="auto"/>
              <w:jc w:val="center"/>
              <w:rPr>
                <w:b/>
                <w:bCs/>
                <w:color w:val="000000"/>
                <w:szCs w:val="22"/>
                <w:lang w:eastAsia="en-US"/>
              </w:rPr>
            </w:pPr>
            <w:r w:rsidRPr="004B3966">
              <w:rPr>
                <w:b/>
                <w:bCs/>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4E66EF15"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5DEEE0C7"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598E3F73"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0DCB6636"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vAlign w:val="bottom"/>
            <w:hideMark/>
          </w:tcPr>
          <w:p w14:paraId="4F1CEEAC"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 </w:t>
            </w:r>
          </w:p>
        </w:tc>
        <w:tc>
          <w:tcPr>
            <w:tcW w:w="920" w:type="dxa"/>
            <w:tcBorders>
              <w:top w:val="nil"/>
              <w:left w:val="nil"/>
              <w:bottom w:val="single" w:sz="4" w:space="0" w:color="auto"/>
              <w:right w:val="single" w:sz="4" w:space="0" w:color="auto"/>
            </w:tcBorders>
            <w:noWrap/>
            <w:vAlign w:val="bottom"/>
            <w:hideMark/>
          </w:tcPr>
          <w:p w14:paraId="23FD1A26" w14:textId="77777777" w:rsidR="00696A27" w:rsidRPr="004B3966" w:rsidRDefault="00A533CA" w:rsidP="00997EB1">
            <w:pPr>
              <w:spacing w:line="256" w:lineRule="auto"/>
              <w:jc w:val="center"/>
              <w:rPr>
                <w:color w:val="000000"/>
                <w:szCs w:val="22"/>
                <w:lang w:eastAsia="en-US"/>
              </w:rPr>
            </w:pPr>
            <w:r w:rsidRPr="004B3966">
              <w:rPr>
                <w:color w:val="000000"/>
                <w:sz w:val="22"/>
                <w:szCs w:val="22"/>
                <w:lang w:eastAsia="en-US"/>
              </w:rPr>
              <w:t>1,00</w:t>
            </w:r>
          </w:p>
        </w:tc>
        <w:tc>
          <w:tcPr>
            <w:tcW w:w="1008" w:type="dxa"/>
            <w:tcBorders>
              <w:top w:val="nil"/>
              <w:left w:val="nil"/>
              <w:bottom w:val="single" w:sz="4" w:space="0" w:color="auto"/>
              <w:right w:val="single" w:sz="4" w:space="0" w:color="auto"/>
            </w:tcBorders>
            <w:noWrap/>
            <w:vAlign w:val="bottom"/>
            <w:hideMark/>
          </w:tcPr>
          <w:p w14:paraId="3FE0D93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2FFA7378"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362C7D90" w14:textId="77777777" w:rsidR="00696A27" w:rsidRPr="004B3966" w:rsidRDefault="00A533CA" w:rsidP="00997EB1">
            <w:pPr>
              <w:spacing w:line="256" w:lineRule="auto"/>
              <w:jc w:val="center"/>
              <w:rPr>
                <w:color w:val="000000"/>
                <w:szCs w:val="22"/>
                <w:lang w:eastAsia="en-US"/>
              </w:rPr>
            </w:pPr>
            <w:r w:rsidRPr="004B3966">
              <w:rPr>
                <w:color w:val="000000"/>
                <w:sz w:val="22"/>
                <w:szCs w:val="22"/>
                <w:lang w:eastAsia="en-US"/>
              </w:rPr>
              <w:t>3</w:t>
            </w:r>
            <w:r w:rsidR="00696A27" w:rsidRPr="004B3966">
              <w:rPr>
                <w:color w:val="000000"/>
                <w:sz w:val="22"/>
                <w:szCs w:val="22"/>
                <w:lang w:eastAsia="en-US"/>
              </w:rPr>
              <w:t>0</w:t>
            </w:r>
          </w:p>
        </w:tc>
        <w:tc>
          <w:tcPr>
            <w:tcW w:w="725" w:type="dxa"/>
            <w:tcBorders>
              <w:top w:val="nil"/>
              <w:left w:val="nil"/>
              <w:bottom w:val="single" w:sz="4" w:space="0" w:color="auto"/>
              <w:right w:val="single" w:sz="4" w:space="0" w:color="auto"/>
            </w:tcBorders>
            <w:noWrap/>
            <w:vAlign w:val="bottom"/>
            <w:hideMark/>
          </w:tcPr>
          <w:p w14:paraId="63D9D54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36D7E813" w14:textId="77777777" w:rsidR="00696A27" w:rsidRPr="004B3966" w:rsidRDefault="00A533CA" w:rsidP="00997EB1">
            <w:pPr>
              <w:spacing w:line="256" w:lineRule="auto"/>
              <w:jc w:val="center"/>
              <w:rPr>
                <w:color w:val="000000"/>
                <w:szCs w:val="22"/>
                <w:lang w:eastAsia="en-US"/>
              </w:rPr>
            </w:pPr>
            <w:r w:rsidRPr="004B3966">
              <w:rPr>
                <w:color w:val="000000"/>
                <w:sz w:val="22"/>
                <w:szCs w:val="22"/>
                <w:lang w:eastAsia="en-US"/>
              </w:rPr>
              <w:t>3</w:t>
            </w:r>
            <w:r w:rsidR="00696A27"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13EEEE3B" w14:textId="77777777" w:rsidR="00696A27" w:rsidRPr="004B3966" w:rsidRDefault="0016342B" w:rsidP="00997EB1">
            <w:pPr>
              <w:spacing w:line="256" w:lineRule="auto"/>
              <w:jc w:val="center"/>
              <w:rPr>
                <w:color w:val="000000"/>
                <w:szCs w:val="22"/>
                <w:lang w:eastAsia="en-US"/>
              </w:rPr>
            </w:pPr>
            <w:r>
              <w:rPr>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5036124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45689E50"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0497CF99"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4124F731"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vAlign w:val="bottom"/>
            <w:hideMark/>
          </w:tcPr>
          <w:p w14:paraId="422BF98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920" w:type="dxa"/>
            <w:tcBorders>
              <w:top w:val="nil"/>
              <w:left w:val="nil"/>
              <w:bottom w:val="single" w:sz="4" w:space="0" w:color="auto"/>
              <w:right w:val="single" w:sz="4" w:space="0" w:color="auto"/>
            </w:tcBorders>
            <w:noWrap/>
            <w:vAlign w:val="bottom"/>
            <w:hideMark/>
          </w:tcPr>
          <w:p w14:paraId="2C108B02" w14:textId="77777777" w:rsidR="00696A27" w:rsidRPr="004B3966" w:rsidRDefault="008474C9" w:rsidP="00997EB1">
            <w:pPr>
              <w:spacing w:line="256" w:lineRule="auto"/>
              <w:jc w:val="center"/>
              <w:rPr>
                <w:color w:val="000000"/>
                <w:szCs w:val="22"/>
                <w:lang w:eastAsia="en-US"/>
              </w:rPr>
            </w:pPr>
            <w:r w:rsidRPr="004B3966">
              <w:rPr>
                <w:color w:val="000000"/>
                <w:sz w:val="22"/>
                <w:szCs w:val="22"/>
                <w:lang w:eastAsia="en-US"/>
              </w:rPr>
              <w:t>1,00</w:t>
            </w:r>
          </w:p>
        </w:tc>
        <w:tc>
          <w:tcPr>
            <w:tcW w:w="1008" w:type="dxa"/>
            <w:tcBorders>
              <w:top w:val="nil"/>
              <w:left w:val="nil"/>
              <w:bottom w:val="single" w:sz="4" w:space="0" w:color="auto"/>
              <w:right w:val="single" w:sz="4" w:space="0" w:color="auto"/>
            </w:tcBorders>
            <w:noWrap/>
            <w:vAlign w:val="bottom"/>
            <w:hideMark/>
          </w:tcPr>
          <w:p w14:paraId="11B192D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645ADDAD"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0CF7300F" w14:textId="77777777" w:rsidR="00696A27" w:rsidRPr="004B3966" w:rsidRDefault="008474C9" w:rsidP="00997EB1">
            <w:pPr>
              <w:spacing w:line="256" w:lineRule="auto"/>
              <w:jc w:val="center"/>
              <w:rPr>
                <w:color w:val="000000"/>
                <w:szCs w:val="22"/>
                <w:lang w:eastAsia="en-US"/>
              </w:rPr>
            </w:pPr>
            <w:r w:rsidRPr="004B3966">
              <w:rPr>
                <w:color w:val="000000"/>
                <w:sz w:val="22"/>
                <w:szCs w:val="22"/>
                <w:lang w:eastAsia="en-US"/>
              </w:rPr>
              <w:t>3</w:t>
            </w:r>
            <w:r w:rsidR="00696A27" w:rsidRPr="004B3966">
              <w:rPr>
                <w:color w:val="000000"/>
                <w:sz w:val="22"/>
                <w:szCs w:val="22"/>
                <w:lang w:eastAsia="en-US"/>
              </w:rPr>
              <w:t>0</w:t>
            </w:r>
          </w:p>
        </w:tc>
        <w:tc>
          <w:tcPr>
            <w:tcW w:w="725" w:type="dxa"/>
            <w:tcBorders>
              <w:top w:val="nil"/>
              <w:left w:val="nil"/>
              <w:bottom w:val="single" w:sz="4" w:space="0" w:color="auto"/>
              <w:right w:val="single" w:sz="4" w:space="0" w:color="auto"/>
            </w:tcBorders>
            <w:noWrap/>
            <w:vAlign w:val="bottom"/>
            <w:hideMark/>
          </w:tcPr>
          <w:p w14:paraId="01FB6CB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25877ED4" w14:textId="77777777" w:rsidR="00696A27" w:rsidRPr="004B3966" w:rsidRDefault="008474C9" w:rsidP="00997EB1">
            <w:pPr>
              <w:spacing w:line="256" w:lineRule="auto"/>
              <w:jc w:val="center"/>
              <w:rPr>
                <w:color w:val="000000"/>
                <w:szCs w:val="22"/>
                <w:lang w:eastAsia="en-US"/>
              </w:rPr>
            </w:pPr>
            <w:r w:rsidRPr="004B3966">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5A1961A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1AC373CC"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573E1AD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5E7E310E" w14:textId="77777777" w:rsidTr="00696A27">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4F03C3DF"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 – PODSTAWOWYCH</w:t>
            </w:r>
          </w:p>
        </w:tc>
      </w:tr>
      <w:tr w:rsidR="00696A27" w:rsidRPr="004B3966" w14:paraId="357FB1E5" w14:textId="77777777" w:rsidTr="00733429">
        <w:trPr>
          <w:trHeight w:val="179"/>
        </w:trPr>
        <w:tc>
          <w:tcPr>
            <w:tcW w:w="466" w:type="dxa"/>
            <w:tcBorders>
              <w:top w:val="nil"/>
              <w:left w:val="single" w:sz="4" w:space="0" w:color="auto"/>
              <w:bottom w:val="single" w:sz="4" w:space="0" w:color="auto"/>
              <w:right w:val="single" w:sz="4" w:space="0" w:color="auto"/>
            </w:tcBorders>
            <w:noWrap/>
            <w:hideMark/>
          </w:tcPr>
          <w:p w14:paraId="2A2CC745"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12E56C19" w14:textId="77777777" w:rsidR="00696A27" w:rsidRPr="004B3966" w:rsidRDefault="00696A27" w:rsidP="00997EB1">
            <w:pPr>
              <w:pStyle w:val="TableParagraph"/>
              <w:spacing w:before="0" w:line="230" w:lineRule="auto"/>
              <w:jc w:val="left"/>
              <w:rPr>
                <w:rFonts w:ascii="Times New Roman" w:hAnsi="Times New Roman" w:cs="Times New Roman"/>
              </w:rPr>
            </w:pPr>
            <w:r w:rsidRPr="004B3966">
              <w:rPr>
                <w:rFonts w:ascii="Times New Roman" w:hAnsi="Times New Roman" w:cs="Times New Roman"/>
              </w:rPr>
              <w:t>Praktyczna</w:t>
            </w:r>
            <w:r w:rsidRPr="004B3966">
              <w:rPr>
                <w:rFonts w:ascii="Times New Roman" w:hAnsi="Times New Roman" w:cs="Times New Roman"/>
                <w:spacing w:val="-4"/>
              </w:rPr>
              <w:t xml:space="preserve"> </w:t>
            </w:r>
            <w:r w:rsidRPr="004B3966">
              <w:rPr>
                <w:rFonts w:ascii="Times New Roman" w:hAnsi="Times New Roman" w:cs="Times New Roman"/>
              </w:rPr>
              <w:t>nauka</w:t>
            </w:r>
            <w:r w:rsidRPr="004B3966">
              <w:rPr>
                <w:rFonts w:ascii="Times New Roman" w:hAnsi="Times New Roman" w:cs="Times New Roman"/>
                <w:spacing w:val="-4"/>
              </w:rPr>
              <w:t xml:space="preserve"> </w:t>
            </w:r>
            <w:r w:rsidRPr="004B3966">
              <w:rPr>
                <w:rFonts w:ascii="Times New Roman" w:hAnsi="Times New Roman" w:cs="Times New Roman"/>
              </w:rPr>
              <w:t>języka</w:t>
            </w:r>
            <w:r w:rsidRPr="004B3966">
              <w:rPr>
                <w:rFonts w:ascii="Times New Roman" w:hAnsi="Times New Roman" w:cs="Times New Roman"/>
                <w:spacing w:val="-4"/>
              </w:rPr>
              <w:t xml:space="preserve"> </w:t>
            </w:r>
            <w:r w:rsidRPr="004B3966">
              <w:rPr>
                <w:rFonts w:ascii="Times New Roman" w:hAnsi="Times New Roman" w:cs="Times New Roman"/>
              </w:rPr>
              <w:t>rosyjskiego</w:t>
            </w:r>
            <w:r w:rsidRPr="004B3966">
              <w:rPr>
                <w:rFonts w:ascii="Times New Roman" w:hAnsi="Times New Roman" w:cs="Times New Roman"/>
                <w:spacing w:val="-4"/>
              </w:rPr>
              <w:t xml:space="preserve"> II</w:t>
            </w:r>
            <w:r w:rsidRPr="004B3966">
              <w:rPr>
                <w:rFonts w:ascii="Times New Roman" w:hAnsi="Times New Roman" w:cs="Times New Roman"/>
                <w:spacing w:val="20"/>
              </w:rPr>
              <w:t xml:space="preserve"> </w:t>
            </w:r>
          </w:p>
        </w:tc>
        <w:tc>
          <w:tcPr>
            <w:tcW w:w="495" w:type="dxa"/>
            <w:tcBorders>
              <w:top w:val="nil"/>
              <w:left w:val="nil"/>
              <w:bottom w:val="single" w:sz="4" w:space="0" w:color="auto"/>
              <w:right w:val="single" w:sz="4" w:space="0" w:color="auto"/>
            </w:tcBorders>
            <w:noWrap/>
            <w:hideMark/>
          </w:tcPr>
          <w:p w14:paraId="0670C03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2E8BD71A" w14:textId="77777777" w:rsidR="00696A27" w:rsidRPr="004B3966" w:rsidRDefault="00F97F36" w:rsidP="00997EB1">
            <w:pPr>
              <w:pStyle w:val="TableParagraph"/>
              <w:spacing w:before="0" w:line="256" w:lineRule="auto"/>
              <w:rPr>
                <w:rFonts w:ascii="Times New Roman" w:hAnsi="Times New Roman" w:cs="Times New Roman"/>
              </w:rPr>
            </w:pPr>
            <w:r w:rsidRPr="004B3966">
              <w:rPr>
                <w:rFonts w:ascii="Times New Roman" w:hAnsi="Times New Roman" w:cs="Times New Roman"/>
              </w:rPr>
              <w:t>8</w:t>
            </w:r>
          </w:p>
        </w:tc>
        <w:tc>
          <w:tcPr>
            <w:tcW w:w="920" w:type="dxa"/>
            <w:tcBorders>
              <w:top w:val="nil"/>
              <w:left w:val="nil"/>
              <w:bottom w:val="single" w:sz="4" w:space="0" w:color="auto"/>
              <w:right w:val="single" w:sz="4" w:space="0" w:color="auto"/>
            </w:tcBorders>
            <w:noWrap/>
            <w:hideMark/>
          </w:tcPr>
          <w:p w14:paraId="45C7CC5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3,00</w:t>
            </w:r>
          </w:p>
        </w:tc>
        <w:tc>
          <w:tcPr>
            <w:tcW w:w="1008" w:type="dxa"/>
            <w:tcBorders>
              <w:top w:val="nil"/>
              <w:left w:val="nil"/>
              <w:bottom w:val="single" w:sz="4" w:space="0" w:color="auto"/>
              <w:right w:val="single" w:sz="4" w:space="0" w:color="auto"/>
            </w:tcBorders>
            <w:noWrap/>
            <w:hideMark/>
          </w:tcPr>
          <w:p w14:paraId="1CF74C4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egz</w:t>
            </w:r>
          </w:p>
        </w:tc>
        <w:tc>
          <w:tcPr>
            <w:tcW w:w="834" w:type="dxa"/>
            <w:tcBorders>
              <w:top w:val="nil"/>
              <w:left w:val="nil"/>
              <w:bottom w:val="single" w:sz="4" w:space="0" w:color="auto"/>
              <w:right w:val="single" w:sz="4" w:space="0" w:color="auto"/>
            </w:tcBorders>
            <w:noWrap/>
            <w:hideMark/>
          </w:tcPr>
          <w:p w14:paraId="5634E58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656415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761468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80009F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567" w:type="dxa"/>
            <w:tcBorders>
              <w:top w:val="nil"/>
              <w:left w:val="nil"/>
              <w:bottom w:val="single" w:sz="4" w:space="0" w:color="auto"/>
              <w:right w:val="single" w:sz="4" w:space="0" w:color="auto"/>
            </w:tcBorders>
            <w:noWrap/>
            <w:hideMark/>
          </w:tcPr>
          <w:p w14:paraId="048C0CA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424" w:type="dxa"/>
            <w:tcBorders>
              <w:top w:val="nil"/>
              <w:left w:val="nil"/>
              <w:bottom w:val="single" w:sz="4" w:space="0" w:color="auto"/>
              <w:right w:val="single" w:sz="4" w:space="0" w:color="auto"/>
            </w:tcBorders>
            <w:noWrap/>
            <w:hideMark/>
          </w:tcPr>
          <w:p w14:paraId="0BCDF8B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7CAADE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6F0B7699" w14:textId="77777777" w:rsidTr="00696A27">
        <w:trPr>
          <w:trHeight w:val="300"/>
        </w:trPr>
        <w:tc>
          <w:tcPr>
            <w:tcW w:w="466" w:type="dxa"/>
            <w:tcBorders>
              <w:top w:val="nil"/>
              <w:left w:val="single" w:sz="4" w:space="0" w:color="auto"/>
              <w:bottom w:val="single" w:sz="4" w:space="0" w:color="auto"/>
              <w:right w:val="single" w:sz="4" w:space="0" w:color="auto"/>
            </w:tcBorders>
            <w:noWrap/>
            <w:vAlign w:val="bottom"/>
            <w:hideMark/>
          </w:tcPr>
          <w:p w14:paraId="7ED872A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7660" w:type="dxa"/>
            <w:tcBorders>
              <w:top w:val="nil"/>
              <w:left w:val="nil"/>
              <w:bottom w:val="single" w:sz="4" w:space="0" w:color="auto"/>
              <w:right w:val="single" w:sz="4" w:space="0" w:color="auto"/>
            </w:tcBorders>
            <w:noWrap/>
            <w:hideMark/>
          </w:tcPr>
          <w:p w14:paraId="50B2A5E4" w14:textId="77777777" w:rsidR="00696A27" w:rsidRPr="004B3966" w:rsidRDefault="007B6A52"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 xml:space="preserve">Rosyjska etykieta językowa </w:t>
            </w:r>
          </w:p>
        </w:tc>
        <w:tc>
          <w:tcPr>
            <w:tcW w:w="495" w:type="dxa"/>
            <w:tcBorders>
              <w:top w:val="nil"/>
              <w:left w:val="nil"/>
              <w:bottom w:val="single" w:sz="4" w:space="0" w:color="auto"/>
              <w:right w:val="single" w:sz="4" w:space="0" w:color="auto"/>
            </w:tcBorders>
            <w:noWrap/>
            <w:hideMark/>
          </w:tcPr>
          <w:p w14:paraId="7092EB2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4F5504E6" w14:textId="77777777" w:rsidR="00696A27" w:rsidRPr="004B3966" w:rsidRDefault="00A533CA"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0BA9C699"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A533CA" w:rsidRPr="004B3966">
              <w:rPr>
                <w:rFonts w:ascii="Times New Roman" w:hAnsi="Times New Roman" w:cs="Times New Roman"/>
              </w:rPr>
              <w:t>0</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0B34834C" w14:textId="77777777" w:rsidR="00696A27" w:rsidRPr="004B3966" w:rsidRDefault="00696A27" w:rsidP="005E4644">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789DB86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55B901D1"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35878F0F"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2C880E0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7A8E619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4342587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3487DB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792AD16D"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5D1B05D"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hideMark/>
          </w:tcPr>
          <w:p w14:paraId="78679F19" w14:textId="77777777" w:rsidR="00696A27" w:rsidRPr="004B3966" w:rsidRDefault="00A533CA" w:rsidP="00997EB1">
            <w:pPr>
              <w:pStyle w:val="TableParagraph"/>
              <w:spacing w:before="0" w:line="256" w:lineRule="auto"/>
              <w:rPr>
                <w:rFonts w:ascii="Times New Roman" w:hAnsi="Times New Roman" w:cs="Times New Roman"/>
                <w:b/>
                <w:bCs/>
                <w:lang w:eastAsia="en-US"/>
              </w:rPr>
            </w:pPr>
            <w:r w:rsidRPr="004B3966">
              <w:rPr>
                <w:rFonts w:ascii="Times New Roman" w:hAnsi="Times New Roman" w:cs="Times New Roman"/>
                <w:b/>
                <w:bCs/>
              </w:rPr>
              <w:t>1</w:t>
            </w:r>
            <w:r w:rsidR="00F97F36" w:rsidRPr="004B3966">
              <w:rPr>
                <w:rFonts w:ascii="Times New Roman" w:hAnsi="Times New Roman" w:cs="Times New Roman"/>
                <w:b/>
                <w:bCs/>
              </w:rPr>
              <w:t>0</w:t>
            </w:r>
          </w:p>
        </w:tc>
        <w:tc>
          <w:tcPr>
            <w:tcW w:w="920" w:type="dxa"/>
            <w:tcBorders>
              <w:top w:val="nil"/>
              <w:left w:val="nil"/>
              <w:bottom w:val="single" w:sz="4" w:space="0" w:color="auto"/>
              <w:right w:val="single" w:sz="4" w:space="0" w:color="auto"/>
            </w:tcBorders>
            <w:noWrap/>
            <w:hideMark/>
          </w:tcPr>
          <w:p w14:paraId="3A4F6E94" w14:textId="77777777" w:rsidR="00696A27" w:rsidRPr="004B3966" w:rsidRDefault="00445825"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3</w:t>
            </w:r>
            <w:r w:rsidR="00696A27" w:rsidRPr="004B3966">
              <w:rPr>
                <w:rFonts w:ascii="Times New Roman" w:hAnsi="Times New Roman" w:cs="Times New Roman"/>
                <w:b/>
                <w:bCs/>
              </w:rPr>
              <w:t>,</w:t>
            </w:r>
            <w:r w:rsidR="00A533CA" w:rsidRPr="004B3966">
              <w:rPr>
                <w:rFonts w:ascii="Times New Roman" w:hAnsi="Times New Roman" w:cs="Times New Roman"/>
                <w:b/>
                <w:bCs/>
              </w:rPr>
              <w:t>0</w:t>
            </w:r>
            <w:r w:rsidR="00696A27" w:rsidRPr="004B3966">
              <w:rPr>
                <w:rFonts w:ascii="Times New Roman" w:hAnsi="Times New Roman" w:cs="Times New Roman"/>
                <w:b/>
                <w:bCs/>
              </w:rPr>
              <w:t>0</w:t>
            </w:r>
          </w:p>
        </w:tc>
        <w:tc>
          <w:tcPr>
            <w:tcW w:w="1008" w:type="dxa"/>
            <w:tcBorders>
              <w:top w:val="nil"/>
              <w:left w:val="nil"/>
              <w:bottom w:val="single" w:sz="4" w:space="0" w:color="auto"/>
              <w:right w:val="single" w:sz="4" w:space="0" w:color="auto"/>
            </w:tcBorders>
            <w:noWrap/>
            <w:hideMark/>
          </w:tcPr>
          <w:p w14:paraId="1451FE35"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2891F3F3"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024869B4" w14:textId="77777777" w:rsidR="00696A27" w:rsidRPr="004B3966" w:rsidRDefault="00445825"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105</w:t>
            </w:r>
          </w:p>
        </w:tc>
        <w:tc>
          <w:tcPr>
            <w:tcW w:w="725" w:type="dxa"/>
            <w:tcBorders>
              <w:top w:val="nil"/>
              <w:left w:val="nil"/>
              <w:bottom w:val="single" w:sz="4" w:space="0" w:color="auto"/>
              <w:right w:val="single" w:sz="4" w:space="0" w:color="auto"/>
            </w:tcBorders>
            <w:noWrap/>
            <w:hideMark/>
          </w:tcPr>
          <w:p w14:paraId="2F0BC940" w14:textId="77777777" w:rsidR="00696A27" w:rsidRPr="004B3966" w:rsidRDefault="00445825"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15</w:t>
            </w:r>
          </w:p>
        </w:tc>
        <w:tc>
          <w:tcPr>
            <w:tcW w:w="709" w:type="dxa"/>
            <w:tcBorders>
              <w:top w:val="nil"/>
              <w:left w:val="nil"/>
              <w:bottom w:val="single" w:sz="4" w:space="0" w:color="auto"/>
              <w:right w:val="single" w:sz="4" w:space="0" w:color="auto"/>
            </w:tcBorders>
            <w:noWrap/>
            <w:hideMark/>
          </w:tcPr>
          <w:p w14:paraId="72347231" w14:textId="77777777" w:rsidR="00696A27" w:rsidRPr="004B3966" w:rsidRDefault="00445825"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9</w:t>
            </w:r>
            <w:r w:rsidR="00696A27" w:rsidRPr="004B3966">
              <w:rPr>
                <w:rFonts w:ascii="Times New Roman" w:hAnsi="Times New Roman" w:cs="Times New Roman"/>
                <w:b/>
                <w:bCs/>
              </w:rPr>
              <w:t>0</w:t>
            </w:r>
          </w:p>
        </w:tc>
        <w:tc>
          <w:tcPr>
            <w:tcW w:w="567" w:type="dxa"/>
            <w:tcBorders>
              <w:top w:val="nil"/>
              <w:left w:val="nil"/>
              <w:bottom w:val="single" w:sz="4" w:space="0" w:color="auto"/>
              <w:right w:val="single" w:sz="4" w:space="0" w:color="auto"/>
            </w:tcBorders>
            <w:noWrap/>
            <w:hideMark/>
          </w:tcPr>
          <w:p w14:paraId="610DBFC1"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6</w:t>
            </w:r>
          </w:p>
        </w:tc>
        <w:tc>
          <w:tcPr>
            <w:tcW w:w="424" w:type="dxa"/>
            <w:tcBorders>
              <w:top w:val="nil"/>
              <w:left w:val="nil"/>
              <w:bottom w:val="single" w:sz="4" w:space="0" w:color="auto"/>
              <w:right w:val="single" w:sz="4" w:space="0" w:color="auto"/>
            </w:tcBorders>
            <w:noWrap/>
            <w:hideMark/>
          </w:tcPr>
          <w:p w14:paraId="678235FD"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5" w:type="dxa"/>
            <w:tcBorders>
              <w:top w:val="nil"/>
              <w:left w:val="nil"/>
              <w:bottom w:val="single" w:sz="4" w:space="0" w:color="auto"/>
              <w:right w:val="single" w:sz="4" w:space="0" w:color="auto"/>
            </w:tcBorders>
            <w:noWrap/>
            <w:hideMark/>
          </w:tcPr>
          <w:p w14:paraId="095E13D0"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629ADF3A"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7AB12BA5"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tcPr>
          <w:p w14:paraId="79E44C41" w14:textId="77777777" w:rsidR="00696A27" w:rsidRPr="004B3966" w:rsidRDefault="00696A27" w:rsidP="00997EB1">
            <w:pPr>
              <w:spacing w:line="256" w:lineRule="auto"/>
              <w:rPr>
                <w:rFonts w:eastAsia="Batang"/>
                <w:szCs w:val="22"/>
                <w:lang w:eastAsia="en-US"/>
              </w:rPr>
            </w:pPr>
          </w:p>
        </w:tc>
        <w:tc>
          <w:tcPr>
            <w:tcW w:w="920" w:type="dxa"/>
            <w:tcBorders>
              <w:top w:val="nil"/>
              <w:left w:val="nil"/>
              <w:bottom w:val="single" w:sz="4" w:space="0" w:color="auto"/>
              <w:right w:val="single" w:sz="4" w:space="0" w:color="auto"/>
            </w:tcBorders>
            <w:noWrap/>
            <w:hideMark/>
          </w:tcPr>
          <w:p w14:paraId="464E486F" w14:textId="77777777" w:rsidR="00696A27" w:rsidRPr="004B3966" w:rsidRDefault="008474C9"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3</w:t>
            </w:r>
            <w:r w:rsidR="00696A27" w:rsidRPr="004B3966">
              <w:rPr>
                <w:rFonts w:ascii="Times New Roman" w:hAnsi="Times New Roman" w:cs="Times New Roman"/>
              </w:rPr>
              <w:t>,</w:t>
            </w:r>
            <w:r w:rsidR="00A533CA" w:rsidRPr="004B3966">
              <w:rPr>
                <w:rFonts w:ascii="Times New Roman" w:hAnsi="Times New Roman" w:cs="Times New Roman"/>
              </w:rPr>
              <w:t>0</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443D96A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09CA483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3040FF88"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4897DBEC"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4DCCC92" w14:textId="77777777" w:rsidR="00696A27" w:rsidRPr="004B3966" w:rsidRDefault="00445825" w:rsidP="00997EB1">
            <w:pPr>
              <w:pStyle w:val="TableParagraph"/>
              <w:spacing w:before="0" w:line="256" w:lineRule="auto"/>
              <w:rPr>
                <w:rFonts w:ascii="Times New Roman" w:hAnsi="Times New Roman" w:cs="Times New Roman"/>
              </w:rPr>
            </w:pPr>
            <w:r w:rsidRPr="004B3966">
              <w:rPr>
                <w:rFonts w:ascii="Times New Roman" w:hAnsi="Times New Roman" w:cs="Times New Roman"/>
              </w:rPr>
              <w:t>9</w:t>
            </w:r>
            <w:r w:rsidR="00696A27"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5A0BCBB"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4</w:t>
            </w:r>
          </w:p>
        </w:tc>
        <w:tc>
          <w:tcPr>
            <w:tcW w:w="424" w:type="dxa"/>
            <w:tcBorders>
              <w:top w:val="nil"/>
              <w:left w:val="nil"/>
              <w:bottom w:val="single" w:sz="4" w:space="0" w:color="auto"/>
              <w:right w:val="single" w:sz="4" w:space="0" w:color="auto"/>
            </w:tcBorders>
            <w:noWrap/>
            <w:hideMark/>
          </w:tcPr>
          <w:p w14:paraId="2275148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vAlign w:val="bottom"/>
          </w:tcPr>
          <w:p w14:paraId="00A204B2" w14:textId="77777777" w:rsidR="00696A27" w:rsidRPr="004B3966" w:rsidRDefault="0022542A" w:rsidP="00997EB1">
            <w:pPr>
              <w:spacing w:line="256" w:lineRule="auto"/>
              <w:jc w:val="center"/>
              <w:rPr>
                <w:color w:val="000000"/>
                <w:szCs w:val="22"/>
                <w:lang w:eastAsia="en-US"/>
              </w:rPr>
            </w:pPr>
            <w:r>
              <w:rPr>
                <w:color w:val="000000"/>
                <w:sz w:val="22"/>
                <w:szCs w:val="22"/>
                <w:lang w:eastAsia="en-US"/>
              </w:rPr>
              <w:t>0</w:t>
            </w:r>
          </w:p>
        </w:tc>
      </w:tr>
      <w:tr w:rsidR="00696A27" w:rsidRPr="004B3966" w14:paraId="09253D13"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6A72A79C"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hideMark/>
          </w:tcPr>
          <w:p w14:paraId="4B94F46C"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w:t>
            </w:r>
          </w:p>
        </w:tc>
        <w:tc>
          <w:tcPr>
            <w:tcW w:w="920" w:type="dxa"/>
            <w:tcBorders>
              <w:top w:val="nil"/>
              <w:left w:val="nil"/>
              <w:bottom w:val="single" w:sz="4" w:space="0" w:color="auto"/>
              <w:right w:val="single" w:sz="4" w:space="0" w:color="auto"/>
            </w:tcBorders>
            <w:noWrap/>
            <w:hideMark/>
          </w:tcPr>
          <w:p w14:paraId="2C71AA8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FA7C7F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02AF678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1E22CE1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3848A5A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560857C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191C522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6E88420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C594E7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6E9E1299" w14:textId="77777777" w:rsidTr="00696A27">
        <w:trPr>
          <w:trHeight w:val="300"/>
        </w:trPr>
        <w:tc>
          <w:tcPr>
            <w:tcW w:w="15608" w:type="dxa"/>
            <w:gridSpan w:val="13"/>
            <w:tcBorders>
              <w:top w:val="single" w:sz="4" w:space="0" w:color="auto"/>
              <w:left w:val="single" w:sz="4" w:space="0" w:color="auto"/>
              <w:bottom w:val="single" w:sz="4" w:space="0" w:color="auto"/>
              <w:right w:val="single" w:sz="4" w:space="0" w:color="auto"/>
            </w:tcBorders>
            <w:noWrap/>
            <w:vAlign w:val="bottom"/>
            <w:hideMark/>
          </w:tcPr>
          <w:p w14:paraId="74A4BAC5"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III – KIERUNKOWYCH</w:t>
            </w:r>
          </w:p>
        </w:tc>
      </w:tr>
      <w:tr w:rsidR="00696A27" w:rsidRPr="004B3966" w14:paraId="274820F0" w14:textId="77777777" w:rsidTr="00696A27">
        <w:trPr>
          <w:trHeight w:val="300"/>
        </w:trPr>
        <w:tc>
          <w:tcPr>
            <w:tcW w:w="466" w:type="dxa"/>
            <w:tcBorders>
              <w:top w:val="nil"/>
              <w:left w:val="single" w:sz="4" w:space="0" w:color="auto"/>
              <w:bottom w:val="single" w:sz="4" w:space="0" w:color="auto"/>
              <w:right w:val="single" w:sz="4" w:space="0" w:color="auto"/>
            </w:tcBorders>
            <w:noWrap/>
            <w:hideMark/>
          </w:tcPr>
          <w:p w14:paraId="413C5B50"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4387DCE9" w14:textId="77777777" w:rsidR="00696A27" w:rsidRPr="004B3966" w:rsidRDefault="00CF520F" w:rsidP="00997EB1">
            <w:pPr>
              <w:pStyle w:val="TableParagraph"/>
              <w:spacing w:before="0" w:line="256" w:lineRule="auto"/>
              <w:jc w:val="left"/>
              <w:rPr>
                <w:rFonts w:ascii="Times New Roman" w:hAnsi="Times New Roman" w:cs="Times New Roman"/>
              </w:rPr>
            </w:pPr>
            <w:proofErr w:type="spellStart"/>
            <w:r w:rsidRPr="004B3966">
              <w:rPr>
                <w:rFonts w:ascii="Times New Roman" w:hAnsi="Times New Roman" w:cs="Times New Roman"/>
              </w:rPr>
              <w:t>Emigrantologia</w:t>
            </w:r>
            <w:proofErr w:type="spellEnd"/>
            <w:r w:rsidRPr="004B3966">
              <w:rPr>
                <w:rFonts w:ascii="Times New Roman" w:hAnsi="Times New Roman" w:cs="Times New Roman"/>
              </w:rPr>
              <w:t xml:space="preserve"> rosyjska I</w:t>
            </w:r>
          </w:p>
        </w:tc>
        <w:tc>
          <w:tcPr>
            <w:tcW w:w="495" w:type="dxa"/>
            <w:tcBorders>
              <w:top w:val="nil"/>
              <w:left w:val="nil"/>
              <w:bottom w:val="single" w:sz="4" w:space="0" w:color="auto"/>
              <w:right w:val="single" w:sz="4" w:space="0" w:color="auto"/>
            </w:tcBorders>
            <w:noWrap/>
            <w:hideMark/>
          </w:tcPr>
          <w:p w14:paraId="4E32B01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099AF75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91098C8"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1</w:t>
            </w:r>
            <w:r w:rsidR="00696A27" w:rsidRPr="004B3966">
              <w:rPr>
                <w:rFonts w:ascii="Times New Roman" w:hAnsi="Times New Roman" w:cs="Times New Roman"/>
              </w:rPr>
              <w:t>,</w:t>
            </w:r>
            <w:r w:rsidR="00CF520F" w:rsidRPr="004B3966">
              <w:rPr>
                <w:rFonts w:ascii="Times New Roman" w:hAnsi="Times New Roman" w:cs="Times New Roman"/>
              </w:rPr>
              <w:t>0</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2CC1FD02" w14:textId="77777777" w:rsidR="00696A27" w:rsidRPr="004B3966" w:rsidRDefault="006A6718" w:rsidP="00997EB1">
            <w:pPr>
              <w:pStyle w:val="TableParagraph"/>
              <w:spacing w:before="0" w:line="256" w:lineRule="auto"/>
              <w:rPr>
                <w:rFonts w:ascii="Times New Roman" w:hAnsi="Times New Roman" w:cs="Times New Roman"/>
              </w:rPr>
            </w:pPr>
            <w:r>
              <w:rPr>
                <w:rFonts w:ascii="Times New Roman" w:hAnsi="Times New Roman" w:cs="Times New Roman"/>
              </w:rPr>
              <w:t>zal- o</w:t>
            </w:r>
          </w:p>
        </w:tc>
        <w:tc>
          <w:tcPr>
            <w:tcW w:w="834" w:type="dxa"/>
            <w:tcBorders>
              <w:top w:val="nil"/>
              <w:left w:val="nil"/>
              <w:bottom w:val="single" w:sz="4" w:space="0" w:color="auto"/>
              <w:right w:val="single" w:sz="4" w:space="0" w:color="auto"/>
            </w:tcBorders>
            <w:noWrap/>
            <w:hideMark/>
          </w:tcPr>
          <w:p w14:paraId="2914131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22D194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72F4396"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09" w:type="dxa"/>
            <w:tcBorders>
              <w:top w:val="nil"/>
              <w:left w:val="nil"/>
              <w:bottom w:val="single" w:sz="4" w:space="0" w:color="auto"/>
              <w:right w:val="single" w:sz="4" w:space="0" w:color="auto"/>
            </w:tcBorders>
            <w:noWrap/>
            <w:hideMark/>
          </w:tcPr>
          <w:p w14:paraId="0B408AF8"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461FFC6C"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54239B2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503A11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48493600" w14:textId="77777777" w:rsidTr="00696A27">
        <w:trPr>
          <w:trHeight w:val="300"/>
        </w:trPr>
        <w:tc>
          <w:tcPr>
            <w:tcW w:w="466" w:type="dxa"/>
            <w:tcBorders>
              <w:top w:val="nil"/>
              <w:left w:val="single" w:sz="4" w:space="0" w:color="auto"/>
              <w:bottom w:val="single" w:sz="4" w:space="0" w:color="auto"/>
              <w:right w:val="single" w:sz="4" w:space="0" w:color="auto"/>
            </w:tcBorders>
            <w:noWrap/>
            <w:hideMark/>
          </w:tcPr>
          <w:p w14:paraId="15245D8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660" w:type="dxa"/>
            <w:tcBorders>
              <w:top w:val="nil"/>
              <w:left w:val="nil"/>
              <w:bottom w:val="single" w:sz="4" w:space="0" w:color="auto"/>
              <w:right w:val="single" w:sz="4" w:space="0" w:color="auto"/>
            </w:tcBorders>
            <w:noWrap/>
            <w:hideMark/>
          </w:tcPr>
          <w:p w14:paraId="2F258CD7" w14:textId="77777777" w:rsidR="00696A27" w:rsidRPr="004B3966" w:rsidRDefault="007B6A52" w:rsidP="00997EB1">
            <w:pPr>
              <w:pStyle w:val="TableParagraph"/>
              <w:spacing w:before="0" w:line="230" w:lineRule="auto"/>
              <w:ind w:firstLine="1"/>
              <w:jc w:val="left"/>
              <w:rPr>
                <w:rFonts w:ascii="Times New Roman" w:hAnsi="Times New Roman" w:cs="Times New Roman"/>
              </w:rPr>
            </w:pPr>
            <w:r w:rsidRPr="004B3966">
              <w:rPr>
                <w:rFonts w:ascii="Times New Roman" w:hAnsi="Times New Roman" w:cs="Times New Roman"/>
              </w:rPr>
              <w:t>Kultura rosyjska XX i XXI wieku w kontekście europejskim</w:t>
            </w:r>
          </w:p>
        </w:tc>
        <w:tc>
          <w:tcPr>
            <w:tcW w:w="495" w:type="dxa"/>
            <w:tcBorders>
              <w:top w:val="nil"/>
              <w:left w:val="nil"/>
              <w:bottom w:val="single" w:sz="4" w:space="0" w:color="auto"/>
              <w:right w:val="single" w:sz="4" w:space="0" w:color="auto"/>
            </w:tcBorders>
            <w:noWrap/>
            <w:hideMark/>
          </w:tcPr>
          <w:p w14:paraId="4E98EAC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5B747404" w14:textId="77777777" w:rsidR="00696A27" w:rsidRPr="004B3966" w:rsidRDefault="007129E5"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D93AA7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44FFC8CF" w14:textId="77777777" w:rsidR="00696A27" w:rsidRPr="004B3966" w:rsidRDefault="00696A27" w:rsidP="005E4644">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23C799C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3B62FBF9"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5F695E6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6857017C" w14:textId="77777777" w:rsidR="00696A27" w:rsidRPr="004B3966" w:rsidRDefault="00CF520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6CE0E61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0AE8A7E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1A7CFED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DB6E1C" w:rsidRPr="004B3966" w14:paraId="151E334B" w14:textId="77777777" w:rsidTr="00696A27">
        <w:trPr>
          <w:trHeight w:val="300"/>
        </w:trPr>
        <w:tc>
          <w:tcPr>
            <w:tcW w:w="466" w:type="dxa"/>
            <w:tcBorders>
              <w:top w:val="nil"/>
              <w:left w:val="single" w:sz="4" w:space="0" w:color="auto"/>
              <w:bottom w:val="single" w:sz="4" w:space="0" w:color="auto"/>
              <w:right w:val="single" w:sz="4" w:space="0" w:color="auto"/>
            </w:tcBorders>
            <w:noWrap/>
          </w:tcPr>
          <w:p w14:paraId="3BA98B2C"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7660" w:type="dxa"/>
            <w:tcBorders>
              <w:top w:val="nil"/>
              <w:left w:val="nil"/>
              <w:bottom w:val="single" w:sz="4" w:space="0" w:color="auto"/>
              <w:right w:val="single" w:sz="4" w:space="0" w:color="auto"/>
            </w:tcBorders>
            <w:noWrap/>
          </w:tcPr>
          <w:p w14:paraId="724CE369" w14:textId="77777777" w:rsidR="00DB6E1C" w:rsidRPr="004B3966" w:rsidRDefault="00DB6E1C" w:rsidP="00997EB1">
            <w:pPr>
              <w:pStyle w:val="TableParagraph"/>
              <w:spacing w:before="0" w:line="230" w:lineRule="auto"/>
              <w:ind w:firstLine="1"/>
              <w:jc w:val="left"/>
              <w:rPr>
                <w:rFonts w:ascii="Times New Roman" w:hAnsi="Times New Roman" w:cs="Times New Roman"/>
              </w:rPr>
            </w:pPr>
            <w:r w:rsidRPr="004B3966">
              <w:rPr>
                <w:rFonts w:ascii="Times New Roman" w:hAnsi="Times New Roman" w:cs="Times New Roman"/>
              </w:rPr>
              <w:t>Podstawy filozofii literatury</w:t>
            </w:r>
          </w:p>
        </w:tc>
        <w:tc>
          <w:tcPr>
            <w:tcW w:w="495" w:type="dxa"/>
            <w:tcBorders>
              <w:top w:val="nil"/>
              <w:left w:val="nil"/>
              <w:bottom w:val="single" w:sz="4" w:space="0" w:color="auto"/>
              <w:right w:val="single" w:sz="4" w:space="0" w:color="auto"/>
            </w:tcBorders>
            <w:noWrap/>
          </w:tcPr>
          <w:p w14:paraId="0ABD177A"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tcPr>
          <w:p w14:paraId="133A5F31"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tcPr>
          <w:p w14:paraId="4162934C"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008474C9"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tcPr>
          <w:p w14:paraId="7DB9A2CC" w14:textId="77777777" w:rsidR="00DB6E1C" w:rsidRPr="004B3966" w:rsidRDefault="00DB6E1C" w:rsidP="005E4644">
            <w:pPr>
              <w:pStyle w:val="TableParagraph"/>
              <w:spacing w:before="0" w:line="224" w:lineRule="exact"/>
              <w:rPr>
                <w:rFonts w:ascii="Times New Roman" w:hAnsi="Times New Roman" w:cs="Times New Roman"/>
                <w:w w:val="95"/>
              </w:rPr>
            </w:pPr>
            <w:r w:rsidRPr="004B3966">
              <w:rPr>
                <w:rFonts w:ascii="Times New Roman" w:hAnsi="Times New Roman" w:cs="Times New Roman"/>
                <w:w w:val="95"/>
              </w:rPr>
              <w:t>zal- o</w:t>
            </w:r>
          </w:p>
        </w:tc>
        <w:tc>
          <w:tcPr>
            <w:tcW w:w="834" w:type="dxa"/>
            <w:tcBorders>
              <w:top w:val="nil"/>
              <w:left w:val="nil"/>
              <w:bottom w:val="single" w:sz="4" w:space="0" w:color="auto"/>
              <w:right w:val="single" w:sz="4" w:space="0" w:color="auto"/>
            </w:tcBorders>
            <w:noWrap/>
          </w:tcPr>
          <w:p w14:paraId="55A7644B"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tcPr>
          <w:p w14:paraId="11BF7893"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tcPr>
          <w:p w14:paraId="79816562"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tcPr>
          <w:p w14:paraId="741B5377"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tcPr>
          <w:p w14:paraId="575DE79A"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tcPr>
          <w:p w14:paraId="488AE406"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tcPr>
          <w:p w14:paraId="135A954C" w14:textId="77777777" w:rsidR="00DB6E1C" w:rsidRPr="004B3966" w:rsidRDefault="00DB6E1C"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6D419E0" w14:textId="77777777" w:rsidTr="00696A27">
        <w:trPr>
          <w:trHeight w:val="300"/>
        </w:trPr>
        <w:tc>
          <w:tcPr>
            <w:tcW w:w="466" w:type="dxa"/>
            <w:tcBorders>
              <w:top w:val="nil"/>
              <w:left w:val="single" w:sz="4" w:space="0" w:color="auto"/>
              <w:bottom w:val="single" w:sz="4" w:space="0" w:color="auto"/>
              <w:right w:val="single" w:sz="4" w:space="0" w:color="auto"/>
            </w:tcBorders>
            <w:noWrap/>
            <w:hideMark/>
          </w:tcPr>
          <w:p w14:paraId="42A27DF1" w14:textId="77777777" w:rsidR="00696A27" w:rsidRPr="004B3966" w:rsidRDefault="00995E70" w:rsidP="00997EB1">
            <w:pPr>
              <w:pStyle w:val="TableParagraph"/>
              <w:spacing w:before="0" w:line="256" w:lineRule="auto"/>
              <w:rPr>
                <w:rFonts w:ascii="Times New Roman" w:hAnsi="Times New Roman" w:cs="Times New Roman"/>
                <w:lang w:eastAsia="en-US"/>
              </w:rPr>
            </w:pPr>
            <w:r>
              <w:rPr>
                <w:rFonts w:ascii="Times New Roman" w:hAnsi="Times New Roman" w:cs="Times New Roman"/>
              </w:rPr>
              <w:t>4</w:t>
            </w:r>
          </w:p>
        </w:tc>
        <w:tc>
          <w:tcPr>
            <w:tcW w:w="7660" w:type="dxa"/>
            <w:tcBorders>
              <w:top w:val="nil"/>
              <w:left w:val="nil"/>
              <w:bottom w:val="single" w:sz="4" w:space="0" w:color="auto"/>
              <w:right w:val="single" w:sz="4" w:space="0" w:color="auto"/>
            </w:tcBorders>
            <w:noWrap/>
            <w:hideMark/>
          </w:tcPr>
          <w:p w14:paraId="6EC65B24" w14:textId="77777777" w:rsidR="00696A27" w:rsidRPr="004B3966" w:rsidRDefault="00696A27" w:rsidP="00997EB1">
            <w:pPr>
              <w:pStyle w:val="TableParagraph"/>
              <w:spacing w:before="0" w:line="226" w:lineRule="exact"/>
              <w:jc w:val="left"/>
              <w:rPr>
                <w:rFonts w:ascii="Times New Roman" w:hAnsi="Times New Roman" w:cs="Times New Roman"/>
              </w:rPr>
            </w:pPr>
            <w:r w:rsidRPr="004B3966">
              <w:rPr>
                <w:rFonts w:ascii="Times New Roman" w:hAnsi="Times New Roman" w:cs="Times New Roman"/>
              </w:rPr>
              <w:t>Seminarium</w:t>
            </w:r>
            <w:r w:rsidRPr="004B3966">
              <w:rPr>
                <w:rFonts w:ascii="Times New Roman" w:hAnsi="Times New Roman" w:cs="Times New Roman"/>
                <w:spacing w:val="-7"/>
              </w:rPr>
              <w:t xml:space="preserve"> </w:t>
            </w:r>
            <w:r w:rsidRPr="004B3966">
              <w:rPr>
                <w:rFonts w:ascii="Times New Roman" w:hAnsi="Times New Roman" w:cs="Times New Roman"/>
              </w:rPr>
              <w:t>magisterskie</w:t>
            </w:r>
            <w:r w:rsidRPr="004B3966">
              <w:rPr>
                <w:rFonts w:ascii="Times New Roman" w:hAnsi="Times New Roman" w:cs="Times New Roman"/>
                <w:spacing w:val="-6"/>
              </w:rPr>
              <w:t xml:space="preserve"> </w:t>
            </w:r>
            <w:r w:rsidRPr="004B3966">
              <w:rPr>
                <w:rFonts w:ascii="Times New Roman" w:hAnsi="Times New Roman" w:cs="Times New Roman"/>
              </w:rPr>
              <w:t>i</w:t>
            </w:r>
            <w:r w:rsidRPr="004B3966">
              <w:rPr>
                <w:rFonts w:ascii="Times New Roman" w:hAnsi="Times New Roman" w:cs="Times New Roman"/>
                <w:spacing w:val="-7"/>
              </w:rPr>
              <w:t xml:space="preserve"> </w:t>
            </w:r>
            <w:r w:rsidRPr="004B3966">
              <w:rPr>
                <w:rFonts w:ascii="Times New Roman" w:hAnsi="Times New Roman" w:cs="Times New Roman"/>
              </w:rPr>
              <w:t>praca</w:t>
            </w:r>
            <w:r w:rsidRPr="004B3966">
              <w:rPr>
                <w:rFonts w:ascii="Times New Roman" w:hAnsi="Times New Roman" w:cs="Times New Roman"/>
                <w:spacing w:val="-6"/>
              </w:rPr>
              <w:t xml:space="preserve"> </w:t>
            </w:r>
            <w:r w:rsidRPr="004B3966">
              <w:rPr>
                <w:rFonts w:ascii="Times New Roman" w:hAnsi="Times New Roman" w:cs="Times New Roman"/>
              </w:rPr>
              <w:t xml:space="preserve">dyplomowa II </w:t>
            </w:r>
          </w:p>
        </w:tc>
        <w:tc>
          <w:tcPr>
            <w:tcW w:w="495" w:type="dxa"/>
            <w:tcBorders>
              <w:top w:val="nil"/>
              <w:left w:val="nil"/>
              <w:bottom w:val="single" w:sz="4" w:space="0" w:color="auto"/>
              <w:right w:val="single" w:sz="4" w:space="0" w:color="auto"/>
            </w:tcBorders>
            <w:noWrap/>
            <w:hideMark/>
          </w:tcPr>
          <w:p w14:paraId="4AA3770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7C1B1B0A" w14:textId="77777777" w:rsidR="00696A27" w:rsidRPr="004B3966" w:rsidRDefault="005536C4" w:rsidP="00997EB1">
            <w:pPr>
              <w:pStyle w:val="TableParagraph"/>
              <w:spacing w:before="0" w:line="256" w:lineRule="auto"/>
              <w:rPr>
                <w:rFonts w:ascii="Times New Roman" w:hAnsi="Times New Roman" w:cs="Times New Roman"/>
              </w:rPr>
            </w:pPr>
            <w:r w:rsidRPr="004B3966">
              <w:rPr>
                <w:rFonts w:ascii="Times New Roman" w:hAnsi="Times New Roman" w:cs="Times New Roman"/>
              </w:rPr>
              <w:t>5</w:t>
            </w:r>
          </w:p>
        </w:tc>
        <w:tc>
          <w:tcPr>
            <w:tcW w:w="920" w:type="dxa"/>
            <w:tcBorders>
              <w:top w:val="nil"/>
              <w:left w:val="nil"/>
              <w:bottom w:val="single" w:sz="4" w:space="0" w:color="auto"/>
              <w:right w:val="single" w:sz="4" w:space="0" w:color="auto"/>
            </w:tcBorders>
            <w:noWrap/>
            <w:hideMark/>
          </w:tcPr>
          <w:p w14:paraId="36E94F5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2F9658A9" w14:textId="77777777" w:rsidR="00696A27" w:rsidRPr="004B3966" w:rsidRDefault="00696A27" w:rsidP="00BF166A">
            <w:pPr>
              <w:pStyle w:val="TableParagraph"/>
              <w:spacing w:before="0" w:line="224" w:lineRule="exact"/>
              <w:ind w:hanging="71"/>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35D415E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2457FAF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5E44496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7CC09C3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0435620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0EFEE9E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645F4B2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A1ECF11" w14:textId="77777777" w:rsidTr="00696A27">
        <w:trPr>
          <w:trHeight w:val="287"/>
        </w:trPr>
        <w:tc>
          <w:tcPr>
            <w:tcW w:w="466" w:type="dxa"/>
            <w:tcBorders>
              <w:top w:val="nil"/>
              <w:left w:val="single" w:sz="4" w:space="0" w:color="auto"/>
              <w:bottom w:val="single" w:sz="4" w:space="0" w:color="auto"/>
              <w:right w:val="single" w:sz="4" w:space="0" w:color="auto"/>
            </w:tcBorders>
            <w:noWrap/>
            <w:hideMark/>
          </w:tcPr>
          <w:p w14:paraId="01F16B03" w14:textId="77777777" w:rsidR="00696A27" w:rsidRPr="004B3966" w:rsidRDefault="00995E70" w:rsidP="00997EB1">
            <w:pPr>
              <w:pStyle w:val="TableParagraph"/>
              <w:spacing w:before="0" w:line="256" w:lineRule="auto"/>
              <w:rPr>
                <w:rFonts w:ascii="Times New Roman" w:hAnsi="Times New Roman" w:cs="Times New Roman"/>
              </w:rPr>
            </w:pPr>
            <w:r>
              <w:rPr>
                <w:rFonts w:ascii="Times New Roman" w:hAnsi="Times New Roman" w:cs="Times New Roman"/>
              </w:rPr>
              <w:t>5</w:t>
            </w:r>
          </w:p>
        </w:tc>
        <w:tc>
          <w:tcPr>
            <w:tcW w:w="7660" w:type="dxa"/>
            <w:tcBorders>
              <w:top w:val="nil"/>
              <w:left w:val="nil"/>
              <w:bottom w:val="single" w:sz="4" w:space="0" w:color="auto"/>
              <w:right w:val="single" w:sz="4" w:space="0" w:color="auto"/>
            </w:tcBorders>
            <w:hideMark/>
          </w:tcPr>
          <w:p w14:paraId="25A31441" w14:textId="77777777" w:rsidR="00696A27" w:rsidRPr="004B3966" w:rsidRDefault="00696A27"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Wykład</w:t>
            </w:r>
            <w:r w:rsidRPr="004B3966">
              <w:rPr>
                <w:rFonts w:ascii="Times New Roman" w:hAnsi="Times New Roman" w:cs="Times New Roman"/>
                <w:spacing w:val="-11"/>
              </w:rPr>
              <w:t xml:space="preserve"> </w:t>
            </w:r>
            <w:r w:rsidRPr="004B3966">
              <w:rPr>
                <w:rFonts w:ascii="Times New Roman" w:hAnsi="Times New Roman" w:cs="Times New Roman"/>
              </w:rPr>
              <w:t>monograficzny</w:t>
            </w:r>
            <w:r w:rsidRPr="004B3966">
              <w:rPr>
                <w:rFonts w:ascii="Times New Roman" w:hAnsi="Times New Roman" w:cs="Times New Roman"/>
                <w:spacing w:val="-10"/>
              </w:rPr>
              <w:t xml:space="preserve"> </w:t>
            </w:r>
            <w:r w:rsidRPr="004B3966">
              <w:rPr>
                <w:rFonts w:ascii="Times New Roman" w:hAnsi="Times New Roman" w:cs="Times New Roman"/>
              </w:rPr>
              <w:t>I</w:t>
            </w:r>
            <w:r w:rsidR="00950300" w:rsidRPr="004B3966">
              <w:rPr>
                <w:rFonts w:ascii="Times New Roman" w:hAnsi="Times New Roman" w:cs="Times New Roman"/>
              </w:rPr>
              <w:t>I</w:t>
            </w:r>
            <w:r w:rsidR="001C6BF8" w:rsidRPr="004B3966">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noWrap/>
            <w:hideMark/>
          </w:tcPr>
          <w:p w14:paraId="7C4CC40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2808224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5B187F78" w14:textId="77777777" w:rsidR="00696A27" w:rsidRPr="004B3966" w:rsidRDefault="00A533CA"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696A27" w:rsidRPr="004B3966">
              <w:rPr>
                <w:rFonts w:ascii="Times New Roman" w:hAnsi="Times New Roman" w:cs="Times New Roman"/>
              </w:rPr>
              <w:t>,00</w:t>
            </w:r>
          </w:p>
        </w:tc>
        <w:tc>
          <w:tcPr>
            <w:tcW w:w="1008" w:type="dxa"/>
            <w:tcBorders>
              <w:top w:val="nil"/>
              <w:left w:val="nil"/>
              <w:bottom w:val="single" w:sz="4" w:space="0" w:color="auto"/>
              <w:right w:val="single" w:sz="4" w:space="0" w:color="auto"/>
            </w:tcBorders>
            <w:noWrap/>
            <w:hideMark/>
          </w:tcPr>
          <w:p w14:paraId="55DF11D5" w14:textId="77777777" w:rsidR="00696A27" w:rsidRPr="004B3966" w:rsidRDefault="00696A27" w:rsidP="00BF166A">
            <w:pPr>
              <w:pStyle w:val="TableParagraph"/>
              <w:spacing w:before="0" w:line="224" w:lineRule="exact"/>
              <w:ind w:hanging="71"/>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69BC002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6C5EC7F5"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0B2A0282"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65AEFC7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0518F0E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28DF595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1B731CA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61420F7B" w14:textId="77777777" w:rsidTr="00696A27">
        <w:trPr>
          <w:trHeight w:val="300"/>
        </w:trPr>
        <w:tc>
          <w:tcPr>
            <w:tcW w:w="466" w:type="dxa"/>
            <w:tcBorders>
              <w:top w:val="nil"/>
              <w:left w:val="single" w:sz="4" w:space="0" w:color="auto"/>
              <w:bottom w:val="single" w:sz="4" w:space="0" w:color="auto"/>
              <w:right w:val="single" w:sz="4" w:space="0" w:color="auto"/>
            </w:tcBorders>
            <w:noWrap/>
            <w:vAlign w:val="bottom"/>
            <w:hideMark/>
          </w:tcPr>
          <w:p w14:paraId="7AFA92F1"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6</w:t>
            </w:r>
          </w:p>
        </w:tc>
        <w:tc>
          <w:tcPr>
            <w:tcW w:w="7660" w:type="dxa"/>
            <w:tcBorders>
              <w:top w:val="nil"/>
              <w:left w:val="nil"/>
              <w:bottom w:val="single" w:sz="4" w:space="0" w:color="auto"/>
              <w:right w:val="single" w:sz="4" w:space="0" w:color="auto"/>
            </w:tcBorders>
            <w:noWrap/>
            <w:hideMark/>
          </w:tcPr>
          <w:p w14:paraId="79E42A99" w14:textId="77777777" w:rsidR="00696A27" w:rsidRPr="004B3966" w:rsidRDefault="00CF520F"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 ustne (teksty prawnicze)</w:t>
            </w:r>
          </w:p>
        </w:tc>
        <w:tc>
          <w:tcPr>
            <w:tcW w:w="495" w:type="dxa"/>
            <w:tcBorders>
              <w:top w:val="nil"/>
              <w:left w:val="nil"/>
              <w:bottom w:val="single" w:sz="4" w:space="0" w:color="auto"/>
              <w:right w:val="single" w:sz="4" w:space="0" w:color="auto"/>
            </w:tcBorders>
            <w:noWrap/>
            <w:hideMark/>
          </w:tcPr>
          <w:p w14:paraId="414323F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47C6D83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3260FBD6" w14:textId="77777777" w:rsidR="00696A27" w:rsidRPr="004B3966" w:rsidRDefault="00A533CA"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696A27" w:rsidRPr="004B3966">
              <w:rPr>
                <w:rFonts w:ascii="Times New Roman" w:hAnsi="Times New Roman" w:cs="Times New Roman"/>
              </w:rPr>
              <w:t>,00</w:t>
            </w:r>
          </w:p>
        </w:tc>
        <w:tc>
          <w:tcPr>
            <w:tcW w:w="1008" w:type="dxa"/>
            <w:tcBorders>
              <w:top w:val="nil"/>
              <w:left w:val="nil"/>
              <w:bottom w:val="single" w:sz="4" w:space="0" w:color="auto"/>
              <w:right w:val="single" w:sz="4" w:space="0" w:color="auto"/>
            </w:tcBorders>
            <w:noWrap/>
            <w:hideMark/>
          </w:tcPr>
          <w:p w14:paraId="4DAA1C61" w14:textId="77777777" w:rsidR="00696A27" w:rsidRPr="004B3966" w:rsidRDefault="00950300" w:rsidP="00BF166A">
            <w:pPr>
              <w:pStyle w:val="TableParagraph"/>
              <w:spacing w:before="0" w:line="256" w:lineRule="auto"/>
              <w:ind w:hanging="71"/>
              <w:rPr>
                <w:rFonts w:ascii="Times New Roman" w:hAnsi="Times New Roman" w:cs="Times New Roman"/>
              </w:rPr>
            </w:pPr>
            <w:r w:rsidRPr="004B3966">
              <w:rPr>
                <w:rFonts w:ascii="Times New Roman" w:hAnsi="Times New Roman" w:cs="Times New Roman"/>
              </w:rPr>
              <w:t>zal- o</w:t>
            </w:r>
          </w:p>
        </w:tc>
        <w:tc>
          <w:tcPr>
            <w:tcW w:w="834" w:type="dxa"/>
            <w:tcBorders>
              <w:top w:val="nil"/>
              <w:left w:val="nil"/>
              <w:bottom w:val="single" w:sz="4" w:space="0" w:color="auto"/>
              <w:right w:val="single" w:sz="4" w:space="0" w:color="auto"/>
            </w:tcBorders>
            <w:noWrap/>
            <w:hideMark/>
          </w:tcPr>
          <w:p w14:paraId="120F94B3"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7AC85A3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733AAD60" w14:textId="77777777" w:rsidR="00696A27" w:rsidRPr="004B3966" w:rsidRDefault="00445825"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D1A2633" w14:textId="77777777" w:rsidR="00696A27" w:rsidRPr="004B3966" w:rsidRDefault="00445825"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r w:rsidR="00696A27"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5F3842C6"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0C66946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5656F6A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628EFF15" w14:textId="77777777" w:rsidTr="00696A27">
        <w:trPr>
          <w:trHeight w:val="300"/>
        </w:trPr>
        <w:tc>
          <w:tcPr>
            <w:tcW w:w="466" w:type="dxa"/>
            <w:tcBorders>
              <w:top w:val="nil"/>
              <w:left w:val="single" w:sz="4" w:space="0" w:color="auto"/>
              <w:bottom w:val="single" w:sz="4" w:space="0" w:color="auto"/>
              <w:right w:val="single" w:sz="4" w:space="0" w:color="auto"/>
            </w:tcBorders>
            <w:noWrap/>
            <w:vAlign w:val="bottom"/>
            <w:hideMark/>
          </w:tcPr>
          <w:p w14:paraId="3E58CA36"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lastRenderedPageBreak/>
              <w:t>7</w:t>
            </w:r>
          </w:p>
        </w:tc>
        <w:tc>
          <w:tcPr>
            <w:tcW w:w="7660" w:type="dxa"/>
            <w:tcBorders>
              <w:top w:val="nil"/>
              <w:left w:val="nil"/>
              <w:bottom w:val="single" w:sz="4" w:space="0" w:color="auto"/>
              <w:right w:val="single" w:sz="4" w:space="0" w:color="auto"/>
            </w:tcBorders>
            <w:noWrap/>
            <w:hideMark/>
          </w:tcPr>
          <w:p w14:paraId="6F523C00"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9"/>
              </w:rPr>
              <w:t xml:space="preserve"> </w:t>
            </w:r>
            <w:r w:rsidRPr="004B3966">
              <w:rPr>
                <w:rFonts w:ascii="Times New Roman" w:hAnsi="Times New Roman" w:cs="Times New Roman"/>
              </w:rPr>
              <w:t>ustne</w:t>
            </w:r>
            <w:r w:rsidRPr="004B3966">
              <w:rPr>
                <w:rFonts w:ascii="Times New Roman" w:hAnsi="Times New Roman" w:cs="Times New Roman"/>
                <w:spacing w:val="-9"/>
              </w:rPr>
              <w:t xml:space="preserve"> </w:t>
            </w:r>
            <w:r w:rsidR="00CF520F" w:rsidRPr="004B3966">
              <w:rPr>
                <w:rFonts w:ascii="Times New Roman" w:hAnsi="Times New Roman" w:cs="Times New Roman"/>
              </w:rPr>
              <w:t>(teksty naukowo-techniczne)</w:t>
            </w:r>
          </w:p>
        </w:tc>
        <w:tc>
          <w:tcPr>
            <w:tcW w:w="495" w:type="dxa"/>
            <w:tcBorders>
              <w:top w:val="nil"/>
              <w:left w:val="nil"/>
              <w:bottom w:val="single" w:sz="4" w:space="0" w:color="auto"/>
              <w:right w:val="single" w:sz="4" w:space="0" w:color="auto"/>
            </w:tcBorders>
            <w:noWrap/>
            <w:hideMark/>
          </w:tcPr>
          <w:p w14:paraId="40D4C9A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3E48FD0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120154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16DD9B9D" w14:textId="77777777" w:rsidR="00696A27" w:rsidRPr="004B3966" w:rsidRDefault="00696A27" w:rsidP="00BF166A">
            <w:pPr>
              <w:pStyle w:val="TableParagraph"/>
              <w:spacing w:before="0" w:line="224" w:lineRule="exact"/>
              <w:ind w:hanging="71"/>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4EA7A6CF"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10B725B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5D2DF6F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4768C27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18F838E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05ACA7B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4BAA626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A953616" w14:textId="77777777" w:rsidTr="00696A27">
        <w:trPr>
          <w:trHeight w:val="300"/>
        </w:trPr>
        <w:tc>
          <w:tcPr>
            <w:tcW w:w="466" w:type="dxa"/>
            <w:tcBorders>
              <w:top w:val="nil"/>
              <w:left w:val="single" w:sz="4" w:space="0" w:color="auto"/>
              <w:bottom w:val="single" w:sz="4" w:space="0" w:color="auto"/>
              <w:right w:val="single" w:sz="4" w:space="0" w:color="auto"/>
            </w:tcBorders>
            <w:noWrap/>
            <w:vAlign w:val="bottom"/>
            <w:hideMark/>
          </w:tcPr>
          <w:p w14:paraId="22DCC2C4"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8</w:t>
            </w:r>
          </w:p>
        </w:tc>
        <w:tc>
          <w:tcPr>
            <w:tcW w:w="7660" w:type="dxa"/>
            <w:tcBorders>
              <w:top w:val="nil"/>
              <w:left w:val="nil"/>
              <w:bottom w:val="single" w:sz="4" w:space="0" w:color="auto"/>
              <w:right w:val="single" w:sz="4" w:space="0" w:color="auto"/>
            </w:tcBorders>
            <w:noWrap/>
            <w:hideMark/>
          </w:tcPr>
          <w:p w14:paraId="0A288F88" w14:textId="77777777" w:rsidR="00696A27" w:rsidRPr="004B3966" w:rsidRDefault="00696A27" w:rsidP="00997EB1">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8"/>
              </w:rPr>
              <w:t xml:space="preserve"> </w:t>
            </w:r>
            <w:r w:rsidR="00CF520F" w:rsidRPr="004B3966">
              <w:rPr>
                <w:rFonts w:ascii="Times New Roman" w:hAnsi="Times New Roman" w:cs="Times New Roman"/>
                <w:spacing w:val="-8"/>
              </w:rPr>
              <w:t>ustne (bezpieczeństwo wewnętrzne)</w:t>
            </w:r>
          </w:p>
        </w:tc>
        <w:tc>
          <w:tcPr>
            <w:tcW w:w="495" w:type="dxa"/>
            <w:tcBorders>
              <w:top w:val="nil"/>
              <w:left w:val="nil"/>
              <w:bottom w:val="single" w:sz="4" w:space="0" w:color="auto"/>
              <w:right w:val="single" w:sz="4" w:space="0" w:color="auto"/>
            </w:tcBorders>
            <w:noWrap/>
            <w:hideMark/>
          </w:tcPr>
          <w:p w14:paraId="5116FBF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666" w:type="dxa"/>
            <w:tcBorders>
              <w:top w:val="nil"/>
              <w:left w:val="nil"/>
              <w:bottom w:val="single" w:sz="4" w:space="0" w:color="auto"/>
              <w:right w:val="single" w:sz="4" w:space="0" w:color="auto"/>
            </w:tcBorders>
            <w:noWrap/>
            <w:hideMark/>
          </w:tcPr>
          <w:p w14:paraId="79CD2F5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4F9DD2B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74A922EC" w14:textId="77777777" w:rsidR="00696A27" w:rsidRPr="004B3966" w:rsidRDefault="00696A27" w:rsidP="00BF166A">
            <w:pPr>
              <w:pStyle w:val="TableParagraph"/>
              <w:spacing w:before="0" w:line="224" w:lineRule="exact"/>
              <w:ind w:hanging="71"/>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17ADA848" w14:textId="77777777" w:rsidR="00696A27" w:rsidRPr="004B3966" w:rsidRDefault="00E81BFF" w:rsidP="00997EB1">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7C1D7F0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29F74E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A54ACD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6D7795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1FB5614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0C6144B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87F2D45" w14:textId="77777777" w:rsidTr="00696A27">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1948A02B"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vAlign w:val="bottom"/>
            <w:hideMark/>
          </w:tcPr>
          <w:p w14:paraId="1235519D"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18</w:t>
            </w:r>
          </w:p>
        </w:tc>
        <w:tc>
          <w:tcPr>
            <w:tcW w:w="920" w:type="dxa"/>
            <w:tcBorders>
              <w:top w:val="nil"/>
              <w:left w:val="nil"/>
              <w:bottom w:val="single" w:sz="4" w:space="0" w:color="auto"/>
              <w:right w:val="single" w:sz="4" w:space="0" w:color="auto"/>
            </w:tcBorders>
            <w:noWrap/>
            <w:vAlign w:val="bottom"/>
            <w:hideMark/>
          </w:tcPr>
          <w:p w14:paraId="2288AC29"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6</w:t>
            </w:r>
            <w:r w:rsidR="00445825" w:rsidRPr="004B3966">
              <w:rPr>
                <w:b/>
                <w:bCs/>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7041563E"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15966EF4"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472B45CE"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1</w:t>
            </w:r>
            <w:r w:rsidR="00995E70">
              <w:rPr>
                <w:b/>
                <w:bCs/>
                <w:color w:val="000000"/>
                <w:sz w:val="22"/>
                <w:szCs w:val="22"/>
                <w:lang w:eastAsia="en-US"/>
              </w:rPr>
              <w:t>9</w:t>
            </w:r>
            <w:r w:rsidR="00477E15" w:rsidRPr="004B3966">
              <w:rPr>
                <w:b/>
                <w:bCs/>
                <w:color w:val="000000"/>
                <w:sz w:val="22"/>
                <w:szCs w:val="22"/>
                <w:lang w:eastAsia="en-US"/>
              </w:rPr>
              <w:t>5</w:t>
            </w:r>
          </w:p>
        </w:tc>
        <w:tc>
          <w:tcPr>
            <w:tcW w:w="725" w:type="dxa"/>
            <w:tcBorders>
              <w:top w:val="nil"/>
              <w:left w:val="nil"/>
              <w:bottom w:val="single" w:sz="4" w:space="0" w:color="auto"/>
              <w:right w:val="single" w:sz="4" w:space="0" w:color="auto"/>
            </w:tcBorders>
            <w:noWrap/>
            <w:vAlign w:val="bottom"/>
            <w:hideMark/>
          </w:tcPr>
          <w:p w14:paraId="6221CE65"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7</w:t>
            </w:r>
            <w:r w:rsidR="00477E15" w:rsidRPr="004B3966">
              <w:rPr>
                <w:b/>
                <w:bCs/>
                <w:color w:val="000000"/>
                <w:sz w:val="22"/>
                <w:szCs w:val="22"/>
                <w:lang w:eastAsia="en-US"/>
              </w:rPr>
              <w:t>5</w:t>
            </w:r>
          </w:p>
        </w:tc>
        <w:tc>
          <w:tcPr>
            <w:tcW w:w="709" w:type="dxa"/>
            <w:tcBorders>
              <w:top w:val="nil"/>
              <w:left w:val="nil"/>
              <w:bottom w:val="single" w:sz="4" w:space="0" w:color="auto"/>
              <w:right w:val="single" w:sz="4" w:space="0" w:color="auto"/>
            </w:tcBorders>
            <w:noWrap/>
            <w:vAlign w:val="bottom"/>
            <w:hideMark/>
          </w:tcPr>
          <w:p w14:paraId="45F7DB5F" w14:textId="77777777" w:rsidR="00696A27" w:rsidRPr="004B3966" w:rsidRDefault="00445825" w:rsidP="00997EB1">
            <w:pPr>
              <w:spacing w:line="256" w:lineRule="auto"/>
              <w:jc w:val="center"/>
              <w:rPr>
                <w:b/>
                <w:bCs/>
                <w:color w:val="000000"/>
                <w:szCs w:val="22"/>
                <w:lang w:eastAsia="en-US"/>
              </w:rPr>
            </w:pPr>
            <w:r w:rsidRPr="004B3966">
              <w:rPr>
                <w:b/>
                <w:bCs/>
                <w:color w:val="000000"/>
                <w:sz w:val="22"/>
                <w:szCs w:val="22"/>
                <w:lang w:eastAsia="en-US"/>
              </w:rPr>
              <w:t>12</w:t>
            </w:r>
            <w:r w:rsidR="00696A27" w:rsidRPr="004B3966">
              <w:rPr>
                <w:b/>
                <w:bCs/>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50A7ADD1" w14:textId="77777777" w:rsidR="00696A27" w:rsidRPr="004B3966" w:rsidRDefault="00995E70" w:rsidP="00997EB1">
            <w:pPr>
              <w:spacing w:line="256" w:lineRule="auto"/>
              <w:jc w:val="center"/>
              <w:rPr>
                <w:b/>
                <w:bCs/>
                <w:color w:val="000000"/>
                <w:szCs w:val="22"/>
                <w:lang w:eastAsia="en-US"/>
              </w:rPr>
            </w:pPr>
            <w:r>
              <w:rPr>
                <w:b/>
                <w:bCs/>
                <w:color w:val="000000"/>
                <w:sz w:val="22"/>
                <w:szCs w:val="22"/>
                <w:lang w:eastAsia="en-US"/>
              </w:rPr>
              <w:t>16</w:t>
            </w:r>
          </w:p>
        </w:tc>
        <w:tc>
          <w:tcPr>
            <w:tcW w:w="424" w:type="dxa"/>
            <w:tcBorders>
              <w:top w:val="nil"/>
              <w:left w:val="nil"/>
              <w:bottom w:val="single" w:sz="4" w:space="0" w:color="auto"/>
              <w:right w:val="single" w:sz="4" w:space="0" w:color="auto"/>
            </w:tcBorders>
            <w:noWrap/>
            <w:vAlign w:val="bottom"/>
            <w:hideMark/>
          </w:tcPr>
          <w:p w14:paraId="4BC410C1"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BC3902F"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6470F93A" w14:textId="77777777" w:rsidTr="00696A27">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21F893E0"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vAlign w:val="bottom"/>
          </w:tcPr>
          <w:p w14:paraId="584DA9C0"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11</w:t>
            </w:r>
          </w:p>
        </w:tc>
        <w:tc>
          <w:tcPr>
            <w:tcW w:w="920" w:type="dxa"/>
            <w:tcBorders>
              <w:top w:val="nil"/>
              <w:left w:val="nil"/>
              <w:bottom w:val="single" w:sz="4" w:space="0" w:color="auto"/>
              <w:right w:val="single" w:sz="4" w:space="0" w:color="auto"/>
            </w:tcBorders>
            <w:noWrap/>
            <w:vAlign w:val="bottom"/>
            <w:hideMark/>
          </w:tcPr>
          <w:p w14:paraId="36761F7D" w14:textId="77777777" w:rsidR="00696A27" w:rsidRPr="004B3966" w:rsidRDefault="00995E70" w:rsidP="00997EB1">
            <w:pPr>
              <w:spacing w:line="256" w:lineRule="auto"/>
              <w:jc w:val="center"/>
              <w:rPr>
                <w:color w:val="000000"/>
                <w:szCs w:val="22"/>
                <w:lang w:eastAsia="en-US"/>
              </w:rPr>
            </w:pPr>
            <w:r>
              <w:rPr>
                <w:color w:val="000000"/>
                <w:sz w:val="22"/>
                <w:szCs w:val="22"/>
                <w:lang w:eastAsia="en-US"/>
              </w:rPr>
              <w:t>6</w:t>
            </w:r>
            <w:r w:rsidR="00445825"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6CA2D819"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3E49212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168AC358"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120</w:t>
            </w:r>
          </w:p>
        </w:tc>
        <w:tc>
          <w:tcPr>
            <w:tcW w:w="725" w:type="dxa"/>
            <w:tcBorders>
              <w:top w:val="nil"/>
              <w:left w:val="nil"/>
              <w:bottom w:val="single" w:sz="4" w:space="0" w:color="auto"/>
              <w:right w:val="single" w:sz="4" w:space="0" w:color="auto"/>
            </w:tcBorders>
            <w:noWrap/>
            <w:vAlign w:val="bottom"/>
            <w:hideMark/>
          </w:tcPr>
          <w:p w14:paraId="6474D471"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7106EC35" w14:textId="77777777" w:rsidR="00696A27" w:rsidRPr="004B3966" w:rsidRDefault="00445825" w:rsidP="00997EB1">
            <w:pPr>
              <w:spacing w:line="256" w:lineRule="auto"/>
              <w:jc w:val="center"/>
              <w:rPr>
                <w:color w:val="000000"/>
                <w:szCs w:val="22"/>
                <w:lang w:eastAsia="en-US"/>
              </w:rPr>
            </w:pPr>
            <w:r w:rsidRPr="004B3966">
              <w:rPr>
                <w:color w:val="000000"/>
                <w:sz w:val="22"/>
                <w:szCs w:val="22"/>
                <w:lang w:eastAsia="en-US"/>
              </w:rPr>
              <w:t>12</w:t>
            </w:r>
            <w:r w:rsidR="00696A27"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31A0A271"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8</w:t>
            </w:r>
          </w:p>
        </w:tc>
        <w:tc>
          <w:tcPr>
            <w:tcW w:w="424" w:type="dxa"/>
            <w:tcBorders>
              <w:top w:val="nil"/>
              <w:left w:val="nil"/>
              <w:bottom w:val="single" w:sz="4" w:space="0" w:color="auto"/>
              <w:right w:val="single" w:sz="4" w:space="0" w:color="auto"/>
            </w:tcBorders>
            <w:noWrap/>
            <w:vAlign w:val="bottom"/>
            <w:hideMark/>
          </w:tcPr>
          <w:p w14:paraId="7A84A62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4DE850C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0417125D" w14:textId="77777777" w:rsidTr="00696A27">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5D1612B7"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vAlign w:val="bottom"/>
            <w:hideMark/>
          </w:tcPr>
          <w:p w14:paraId="32D8DEDB" w14:textId="77777777" w:rsidR="00696A27" w:rsidRPr="004B3966" w:rsidRDefault="00E81BFF" w:rsidP="00997EB1">
            <w:pPr>
              <w:spacing w:line="256" w:lineRule="auto"/>
              <w:jc w:val="center"/>
              <w:rPr>
                <w:color w:val="000000"/>
                <w:szCs w:val="22"/>
                <w:lang w:eastAsia="en-US"/>
              </w:rPr>
            </w:pPr>
            <w:r>
              <w:rPr>
                <w:color w:val="000000"/>
                <w:sz w:val="22"/>
                <w:szCs w:val="22"/>
                <w:lang w:eastAsia="en-US"/>
              </w:rPr>
              <w:t>7</w:t>
            </w:r>
          </w:p>
        </w:tc>
        <w:tc>
          <w:tcPr>
            <w:tcW w:w="920" w:type="dxa"/>
            <w:tcBorders>
              <w:top w:val="nil"/>
              <w:left w:val="nil"/>
              <w:bottom w:val="single" w:sz="4" w:space="0" w:color="auto"/>
              <w:right w:val="single" w:sz="4" w:space="0" w:color="auto"/>
            </w:tcBorders>
            <w:noWrap/>
            <w:vAlign w:val="bottom"/>
            <w:hideMark/>
          </w:tcPr>
          <w:p w14:paraId="44EA525F"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1</w:t>
            </w:r>
            <w:r w:rsidR="00445825"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6C66E60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4294248A"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484A9561"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45</w:t>
            </w:r>
          </w:p>
        </w:tc>
        <w:tc>
          <w:tcPr>
            <w:tcW w:w="725" w:type="dxa"/>
            <w:tcBorders>
              <w:top w:val="nil"/>
              <w:left w:val="nil"/>
              <w:bottom w:val="single" w:sz="4" w:space="0" w:color="auto"/>
              <w:right w:val="single" w:sz="4" w:space="0" w:color="auto"/>
            </w:tcBorders>
            <w:noWrap/>
            <w:vAlign w:val="bottom"/>
            <w:hideMark/>
          </w:tcPr>
          <w:p w14:paraId="70517C82" w14:textId="77777777" w:rsidR="00696A27" w:rsidRPr="004B3966" w:rsidRDefault="00477E15" w:rsidP="00997EB1">
            <w:pPr>
              <w:spacing w:line="256" w:lineRule="auto"/>
              <w:jc w:val="center"/>
              <w:rPr>
                <w:color w:val="000000"/>
                <w:szCs w:val="22"/>
                <w:lang w:eastAsia="en-US"/>
              </w:rPr>
            </w:pPr>
            <w:r w:rsidRPr="004B3966">
              <w:rPr>
                <w:color w:val="000000"/>
                <w:sz w:val="22"/>
                <w:szCs w:val="22"/>
                <w:lang w:eastAsia="en-US"/>
              </w:rPr>
              <w:t>15</w:t>
            </w:r>
          </w:p>
        </w:tc>
        <w:tc>
          <w:tcPr>
            <w:tcW w:w="709" w:type="dxa"/>
            <w:tcBorders>
              <w:top w:val="nil"/>
              <w:left w:val="nil"/>
              <w:bottom w:val="single" w:sz="4" w:space="0" w:color="auto"/>
              <w:right w:val="single" w:sz="4" w:space="0" w:color="auto"/>
            </w:tcBorders>
            <w:noWrap/>
            <w:vAlign w:val="bottom"/>
            <w:hideMark/>
          </w:tcPr>
          <w:p w14:paraId="01227201" w14:textId="77777777" w:rsidR="00696A27" w:rsidRPr="004B3966" w:rsidRDefault="00733429" w:rsidP="00997EB1">
            <w:pPr>
              <w:spacing w:line="256" w:lineRule="auto"/>
              <w:jc w:val="center"/>
              <w:rPr>
                <w:color w:val="000000"/>
                <w:szCs w:val="22"/>
                <w:lang w:eastAsia="en-US"/>
              </w:rPr>
            </w:pPr>
            <w:r>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217C3DB2" w14:textId="77777777" w:rsidR="00696A27" w:rsidRPr="004B3966" w:rsidRDefault="00E81BFF" w:rsidP="00997EB1">
            <w:pPr>
              <w:spacing w:line="256" w:lineRule="auto"/>
              <w:jc w:val="center"/>
              <w:rPr>
                <w:color w:val="000000"/>
                <w:szCs w:val="22"/>
                <w:lang w:eastAsia="en-US"/>
              </w:rPr>
            </w:pPr>
            <w:r>
              <w:rPr>
                <w:color w:val="000000"/>
                <w:sz w:val="22"/>
                <w:szCs w:val="22"/>
                <w:lang w:eastAsia="en-US"/>
              </w:rPr>
              <w:t>4</w:t>
            </w:r>
          </w:p>
        </w:tc>
        <w:tc>
          <w:tcPr>
            <w:tcW w:w="424" w:type="dxa"/>
            <w:tcBorders>
              <w:top w:val="nil"/>
              <w:left w:val="nil"/>
              <w:bottom w:val="single" w:sz="4" w:space="0" w:color="auto"/>
              <w:right w:val="single" w:sz="4" w:space="0" w:color="auto"/>
            </w:tcBorders>
            <w:noWrap/>
            <w:vAlign w:val="bottom"/>
            <w:hideMark/>
          </w:tcPr>
          <w:p w14:paraId="3657AB62"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5C56AC2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04BD0DE7"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04282420"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Liczba punktów ECTS/godz.</w:t>
            </w:r>
            <w:r w:rsidR="00445825" w:rsidRPr="004B3966">
              <w:rPr>
                <w:b/>
                <w:bCs/>
                <w:color w:val="000000"/>
                <w:sz w:val="22"/>
                <w:szCs w:val="22"/>
                <w:lang w:eastAsia="en-US"/>
              </w:rPr>
              <w:t xml:space="preserve"> </w:t>
            </w:r>
            <w:r w:rsidRPr="004B3966">
              <w:rPr>
                <w:b/>
                <w:bCs/>
                <w:color w:val="000000"/>
                <w:sz w:val="22"/>
                <w:szCs w:val="22"/>
                <w:lang w:eastAsia="en-US"/>
              </w:rPr>
              <w:t xml:space="preserve">dyd. w semestrze 2 </w:t>
            </w:r>
          </w:p>
        </w:tc>
        <w:tc>
          <w:tcPr>
            <w:tcW w:w="666" w:type="dxa"/>
            <w:tcBorders>
              <w:top w:val="single" w:sz="4" w:space="0" w:color="auto"/>
              <w:left w:val="nil"/>
              <w:bottom w:val="single" w:sz="4" w:space="0" w:color="auto"/>
              <w:right w:val="single" w:sz="4" w:space="0" w:color="auto"/>
            </w:tcBorders>
            <w:noWrap/>
            <w:hideMark/>
          </w:tcPr>
          <w:p w14:paraId="12FE84CB"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noWrap/>
            <w:hideMark/>
          </w:tcPr>
          <w:p w14:paraId="493916D1"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b/>
              </w:rPr>
              <w:t>10</w:t>
            </w:r>
            <w:r w:rsidR="00696A27" w:rsidRPr="004B3966">
              <w:rPr>
                <w:rFonts w:ascii="Times New Roman" w:hAnsi="Times New Roman" w:cs="Times New Roman"/>
                <w:b/>
              </w:rPr>
              <w:t>,</w:t>
            </w:r>
            <w:r w:rsidR="00D3209F" w:rsidRPr="004B3966">
              <w:rPr>
                <w:rFonts w:ascii="Times New Roman" w:hAnsi="Times New Roman" w:cs="Times New Roman"/>
                <w:b/>
              </w:rPr>
              <w:t>0</w:t>
            </w:r>
            <w:r w:rsidR="00696A27" w:rsidRPr="004B3966">
              <w:rPr>
                <w:rFonts w:ascii="Times New Roman" w:hAnsi="Times New Roman" w:cs="Times New Roman"/>
                <w:b/>
              </w:rPr>
              <w:t>0</w:t>
            </w:r>
          </w:p>
        </w:tc>
        <w:tc>
          <w:tcPr>
            <w:tcW w:w="1008" w:type="dxa"/>
            <w:tcBorders>
              <w:top w:val="single" w:sz="4" w:space="0" w:color="auto"/>
              <w:left w:val="nil"/>
              <w:bottom w:val="single" w:sz="4" w:space="0" w:color="auto"/>
              <w:right w:val="single" w:sz="4" w:space="0" w:color="auto"/>
            </w:tcBorders>
            <w:noWrap/>
            <w:hideMark/>
          </w:tcPr>
          <w:p w14:paraId="2E2D3D2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noWrap/>
            <w:hideMark/>
          </w:tcPr>
          <w:p w14:paraId="1890946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noWrap/>
            <w:hideMark/>
          </w:tcPr>
          <w:p w14:paraId="7D992D71" w14:textId="77777777" w:rsidR="00696A27" w:rsidRPr="004B3966" w:rsidRDefault="00445825"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3</w:t>
            </w:r>
            <w:r w:rsidR="00D3209F" w:rsidRPr="004B3966">
              <w:rPr>
                <w:rFonts w:ascii="Times New Roman" w:hAnsi="Times New Roman" w:cs="Times New Roman"/>
                <w:b/>
              </w:rPr>
              <w:t>3</w:t>
            </w:r>
            <w:r w:rsidR="008474C9" w:rsidRPr="004B3966">
              <w:rPr>
                <w:rFonts w:ascii="Times New Roman" w:hAnsi="Times New Roman" w:cs="Times New Roman"/>
                <w:b/>
              </w:rPr>
              <w:t>0</w:t>
            </w:r>
          </w:p>
        </w:tc>
        <w:tc>
          <w:tcPr>
            <w:tcW w:w="725" w:type="dxa"/>
            <w:tcBorders>
              <w:top w:val="single" w:sz="4" w:space="0" w:color="auto"/>
              <w:left w:val="nil"/>
              <w:bottom w:val="single" w:sz="4" w:space="0" w:color="auto"/>
              <w:right w:val="single" w:sz="4" w:space="0" w:color="auto"/>
            </w:tcBorders>
            <w:noWrap/>
            <w:hideMark/>
          </w:tcPr>
          <w:p w14:paraId="787150F1" w14:textId="77777777" w:rsidR="00696A27" w:rsidRPr="004B3966" w:rsidRDefault="008474C9"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90</w:t>
            </w:r>
          </w:p>
        </w:tc>
        <w:tc>
          <w:tcPr>
            <w:tcW w:w="709" w:type="dxa"/>
            <w:tcBorders>
              <w:top w:val="single" w:sz="4" w:space="0" w:color="auto"/>
              <w:left w:val="nil"/>
              <w:bottom w:val="single" w:sz="4" w:space="0" w:color="auto"/>
              <w:right w:val="single" w:sz="4" w:space="0" w:color="auto"/>
            </w:tcBorders>
            <w:noWrap/>
            <w:hideMark/>
          </w:tcPr>
          <w:p w14:paraId="2E3B285C" w14:textId="77777777" w:rsidR="00696A27" w:rsidRPr="004B3966" w:rsidRDefault="00445825"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2</w:t>
            </w:r>
            <w:r w:rsidR="00D3209F" w:rsidRPr="004B3966">
              <w:rPr>
                <w:rFonts w:ascii="Times New Roman" w:hAnsi="Times New Roman" w:cs="Times New Roman"/>
                <w:b/>
              </w:rPr>
              <w:t>4</w:t>
            </w:r>
            <w:r w:rsidRPr="004B3966">
              <w:rPr>
                <w:rFonts w:ascii="Times New Roman" w:hAnsi="Times New Roman" w:cs="Times New Roman"/>
                <w:b/>
              </w:rPr>
              <w:t>0</w:t>
            </w:r>
          </w:p>
        </w:tc>
        <w:tc>
          <w:tcPr>
            <w:tcW w:w="567" w:type="dxa"/>
            <w:tcBorders>
              <w:top w:val="single" w:sz="4" w:space="0" w:color="auto"/>
              <w:left w:val="nil"/>
              <w:bottom w:val="single" w:sz="4" w:space="0" w:color="auto"/>
              <w:right w:val="single" w:sz="4" w:space="0" w:color="auto"/>
            </w:tcBorders>
            <w:noWrap/>
            <w:hideMark/>
          </w:tcPr>
          <w:p w14:paraId="2E88202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2</w:t>
            </w:r>
            <w:r w:rsidR="00E81BFF">
              <w:rPr>
                <w:rFonts w:ascii="Times New Roman" w:hAnsi="Times New Roman" w:cs="Times New Roman"/>
                <w:b/>
              </w:rPr>
              <w:t>4</w:t>
            </w:r>
          </w:p>
        </w:tc>
        <w:tc>
          <w:tcPr>
            <w:tcW w:w="424" w:type="dxa"/>
            <w:tcBorders>
              <w:top w:val="single" w:sz="4" w:space="0" w:color="auto"/>
              <w:left w:val="nil"/>
              <w:bottom w:val="single" w:sz="4" w:space="0" w:color="auto"/>
              <w:right w:val="single" w:sz="4" w:space="0" w:color="auto"/>
            </w:tcBorders>
            <w:noWrap/>
            <w:hideMark/>
          </w:tcPr>
          <w:p w14:paraId="37470E2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c>
          <w:tcPr>
            <w:tcW w:w="425" w:type="dxa"/>
            <w:tcBorders>
              <w:top w:val="single" w:sz="4" w:space="0" w:color="auto"/>
              <w:left w:val="nil"/>
              <w:bottom w:val="single" w:sz="4" w:space="0" w:color="auto"/>
              <w:right w:val="single" w:sz="4" w:space="0" w:color="auto"/>
            </w:tcBorders>
            <w:noWrap/>
            <w:hideMark/>
          </w:tcPr>
          <w:p w14:paraId="3BF6C3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r>
      <w:tr w:rsidR="00696A27" w:rsidRPr="004B3966" w14:paraId="2B58719C" w14:textId="77777777" w:rsidTr="00696A27">
        <w:trPr>
          <w:trHeight w:val="300"/>
        </w:trPr>
        <w:tc>
          <w:tcPr>
            <w:tcW w:w="8621" w:type="dxa"/>
            <w:gridSpan w:val="3"/>
            <w:tcBorders>
              <w:top w:val="single" w:sz="4" w:space="0" w:color="auto"/>
              <w:left w:val="single" w:sz="4" w:space="0" w:color="auto"/>
              <w:bottom w:val="single" w:sz="4" w:space="0" w:color="auto"/>
              <w:right w:val="single" w:sz="4" w:space="0" w:color="000000"/>
            </w:tcBorders>
            <w:noWrap/>
            <w:hideMark/>
          </w:tcPr>
          <w:p w14:paraId="63CB12C9" w14:textId="77777777" w:rsidR="00696A27" w:rsidRPr="004B3966" w:rsidRDefault="00696A27" w:rsidP="00D3209F">
            <w:pPr>
              <w:pStyle w:val="TableParagraph"/>
              <w:spacing w:before="0" w:line="256" w:lineRule="auto"/>
              <w:jc w:val="left"/>
              <w:rPr>
                <w:rFonts w:ascii="Times New Roman" w:hAnsi="Times New Roman" w:cs="Times New Roman"/>
              </w:rPr>
            </w:pPr>
            <w:r w:rsidRPr="004B3966">
              <w:rPr>
                <w:rFonts w:ascii="Times New Roman" w:hAnsi="Times New Roman" w:cs="Times New Roman"/>
                <w:b/>
              </w:rPr>
              <w:t>Liczba</w:t>
            </w:r>
            <w:r w:rsidRPr="004B3966">
              <w:rPr>
                <w:rFonts w:ascii="Times New Roman" w:hAnsi="Times New Roman" w:cs="Times New Roman"/>
                <w:b/>
                <w:spacing w:val="-6"/>
              </w:rPr>
              <w:t xml:space="preserve"> </w:t>
            </w:r>
            <w:r w:rsidRPr="004B3966">
              <w:rPr>
                <w:rFonts w:ascii="Times New Roman" w:hAnsi="Times New Roman" w:cs="Times New Roman"/>
                <w:b/>
              </w:rPr>
              <w:t>punktów</w:t>
            </w:r>
            <w:r w:rsidRPr="004B3966">
              <w:rPr>
                <w:rFonts w:ascii="Times New Roman" w:hAnsi="Times New Roman" w:cs="Times New Roman"/>
                <w:b/>
                <w:spacing w:val="-7"/>
              </w:rPr>
              <w:t xml:space="preserve"> </w:t>
            </w:r>
            <w:r w:rsidRPr="004B3966">
              <w:rPr>
                <w:rFonts w:ascii="Times New Roman" w:hAnsi="Times New Roman" w:cs="Times New Roman"/>
                <w:b/>
              </w:rPr>
              <w:t>ECTS/godz.</w:t>
            </w:r>
            <w:r w:rsidRPr="004B3966">
              <w:rPr>
                <w:rFonts w:ascii="Times New Roman" w:hAnsi="Times New Roman" w:cs="Times New Roman"/>
                <w:b/>
                <w:spacing w:val="-6"/>
              </w:rPr>
              <w:t xml:space="preserve"> </w:t>
            </w:r>
            <w:r w:rsidRPr="004B3966">
              <w:rPr>
                <w:rFonts w:ascii="Times New Roman" w:hAnsi="Times New Roman" w:cs="Times New Roman"/>
                <w:b/>
              </w:rPr>
              <w:t>dyd.</w:t>
            </w:r>
            <w:r w:rsidRPr="004B3966">
              <w:rPr>
                <w:rFonts w:ascii="Times New Roman" w:hAnsi="Times New Roman" w:cs="Times New Roman"/>
                <w:b/>
                <w:spacing w:val="-6"/>
              </w:rPr>
              <w:t xml:space="preserve"> </w:t>
            </w:r>
            <w:r w:rsidRPr="004B3966">
              <w:rPr>
                <w:rFonts w:ascii="Times New Roman" w:hAnsi="Times New Roman" w:cs="Times New Roman"/>
                <w:b/>
              </w:rPr>
              <w:t>na</w:t>
            </w:r>
            <w:r w:rsidRPr="004B3966">
              <w:rPr>
                <w:rFonts w:ascii="Times New Roman" w:hAnsi="Times New Roman" w:cs="Times New Roman"/>
                <w:b/>
                <w:spacing w:val="-6"/>
              </w:rPr>
              <w:t xml:space="preserve"> </w:t>
            </w:r>
            <w:r w:rsidRPr="004B3966">
              <w:rPr>
                <w:rFonts w:ascii="Times New Roman" w:hAnsi="Times New Roman" w:cs="Times New Roman"/>
                <w:b/>
              </w:rPr>
              <w:t>1</w:t>
            </w:r>
            <w:r w:rsidRPr="004B3966">
              <w:rPr>
                <w:rFonts w:ascii="Times New Roman" w:hAnsi="Times New Roman" w:cs="Times New Roman"/>
                <w:b/>
                <w:spacing w:val="-6"/>
              </w:rPr>
              <w:t xml:space="preserve"> </w:t>
            </w:r>
            <w:r w:rsidRPr="004B3966">
              <w:rPr>
                <w:rFonts w:ascii="Times New Roman" w:hAnsi="Times New Roman" w:cs="Times New Roman"/>
                <w:b/>
              </w:rPr>
              <w:t>roku</w:t>
            </w:r>
            <w:r w:rsidRPr="004B3966">
              <w:rPr>
                <w:rFonts w:ascii="Times New Roman" w:hAnsi="Times New Roman" w:cs="Times New Roman"/>
                <w:b/>
                <w:spacing w:val="-6"/>
              </w:rPr>
              <w:t xml:space="preserve"> </w:t>
            </w:r>
            <w:r w:rsidRPr="004B3966">
              <w:rPr>
                <w:rFonts w:ascii="Times New Roman" w:hAnsi="Times New Roman" w:cs="Times New Roman"/>
                <w:b/>
              </w:rPr>
              <w:t>studiów</w:t>
            </w:r>
          </w:p>
        </w:tc>
        <w:tc>
          <w:tcPr>
            <w:tcW w:w="666" w:type="dxa"/>
            <w:tcBorders>
              <w:top w:val="single" w:sz="4" w:space="0" w:color="auto"/>
              <w:left w:val="nil"/>
              <w:bottom w:val="single" w:sz="4" w:space="0" w:color="auto"/>
              <w:right w:val="single" w:sz="4" w:space="0" w:color="auto"/>
            </w:tcBorders>
            <w:noWrap/>
            <w:hideMark/>
          </w:tcPr>
          <w:p w14:paraId="009C87E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noWrap/>
            <w:hideMark/>
          </w:tcPr>
          <w:p w14:paraId="10159AEF"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b/>
              </w:rPr>
              <w:t>22</w:t>
            </w:r>
            <w:r w:rsidR="00BB557D" w:rsidRPr="004B3966">
              <w:rPr>
                <w:rFonts w:ascii="Times New Roman" w:hAnsi="Times New Roman" w:cs="Times New Roman"/>
                <w:b/>
              </w:rPr>
              <w:t>,00</w:t>
            </w:r>
          </w:p>
        </w:tc>
        <w:tc>
          <w:tcPr>
            <w:tcW w:w="1008" w:type="dxa"/>
            <w:tcBorders>
              <w:top w:val="single" w:sz="4" w:space="0" w:color="auto"/>
              <w:left w:val="nil"/>
              <w:bottom w:val="single" w:sz="4" w:space="0" w:color="auto"/>
              <w:right w:val="single" w:sz="4" w:space="0" w:color="auto"/>
            </w:tcBorders>
            <w:noWrap/>
            <w:hideMark/>
          </w:tcPr>
          <w:p w14:paraId="27E56E4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noWrap/>
            <w:hideMark/>
          </w:tcPr>
          <w:p w14:paraId="27C4B2FC"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noWrap/>
            <w:hideMark/>
          </w:tcPr>
          <w:p w14:paraId="4013422E" w14:textId="77777777" w:rsidR="00696A27" w:rsidRPr="004B3966" w:rsidRDefault="008474C9"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7</w:t>
            </w:r>
            <w:r w:rsidR="00BB557D" w:rsidRPr="004B3966">
              <w:rPr>
                <w:rFonts w:ascii="Times New Roman" w:hAnsi="Times New Roman" w:cs="Times New Roman"/>
                <w:b/>
              </w:rPr>
              <w:t>17</w:t>
            </w:r>
          </w:p>
        </w:tc>
        <w:tc>
          <w:tcPr>
            <w:tcW w:w="725" w:type="dxa"/>
            <w:tcBorders>
              <w:top w:val="single" w:sz="4" w:space="0" w:color="auto"/>
              <w:left w:val="nil"/>
              <w:bottom w:val="single" w:sz="4" w:space="0" w:color="auto"/>
              <w:right w:val="single" w:sz="4" w:space="0" w:color="auto"/>
            </w:tcBorders>
            <w:noWrap/>
            <w:hideMark/>
          </w:tcPr>
          <w:p w14:paraId="3DDEABA0"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1</w:t>
            </w:r>
            <w:r w:rsidR="00BB557D" w:rsidRPr="004B3966">
              <w:rPr>
                <w:rFonts w:ascii="Times New Roman" w:hAnsi="Times New Roman" w:cs="Times New Roman"/>
                <w:b/>
              </w:rPr>
              <w:t>77</w:t>
            </w:r>
          </w:p>
        </w:tc>
        <w:tc>
          <w:tcPr>
            <w:tcW w:w="709" w:type="dxa"/>
            <w:tcBorders>
              <w:top w:val="single" w:sz="4" w:space="0" w:color="auto"/>
              <w:left w:val="nil"/>
              <w:bottom w:val="single" w:sz="4" w:space="0" w:color="auto"/>
              <w:right w:val="single" w:sz="4" w:space="0" w:color="auto"/>
            </w:tcBorders>
            <w:noWrap/>
            <w:hideMark/>
          </w:tcPr>
          <w:p w14:paraId="226AF13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5</w:t>
            </w:r>
            <w:r w:rsidR="00477E15" w:rsidRPr="004B3966">
              <w:rPr>
                <w:rFonts w:ascii="Times New Roman" w:hAnsi="Times New Roman" w:cs="Times New Roman"/>
                <w:b/>
              </w:rPr>
              <w:t>40</w:t>
            </w:r>
          </w:p>
        </w:tc>
        <w:tc>
          <w:tcPr>
            <w:tcW w:w="567" w:type="dxa"/>
            <w:tcBorders>
              <w:top w:val="single" w:sz="4" w:space="0" w:color="auto"/>
              <w:left w:val="nil"/>
              <w:bottom w:val="single" w:sz="4" w:space="0" w:color="auto"/>
              <w:right w:val="single" w:sz="4" w:space="0" w:color="auto"/>
            </w:tcBorders>
            <w:noWrap/>
            <w:hideMark/>
          </w:tcPr>
          <w:p w14:paraId="7BB5A260"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b/>
              </w:rPr>
              <w:t>50</w:t>
            </w:r>
          </w:p>
        </w:tc>
        <w:tc>
          <w:tcPr>
            <w:tcW w:w="424" w:type="dxa"/>
            <w:tcBorders>
              <w:top w:val="single" w:sz="4" w:space="0" w:color="auto"/>
              <w:left w:val="nil"/>
              <w:bottom w:val="single" w:sz="4" w:space="0" w:color="auto"/>
              <w:right w:val="single" w:sz="4" w:space="0" w:color="auto"/>
            </w:tcBorders>
            <w:noWrap/>
            <w:hideMark/>
          </w:tcPr>
          <w:p w14:paraId="0223285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c>
          <w:tcPr>
            <w:tcW w:w="425" w:type="dxa"/>
            <w:tcBorders>
              <w:top w:val="single" w:sz="4" w:space="0" w:color="auto"/>
              <w:left w:val="nil"/>
              <w:bottom w:val="single" w:sz="4" w:space="0" w:color="auto"/>
              <w:right w:val="single" w:sz="4" w:space="0" w:color="auto"/>
            </w:tcBorders>
            <w:noWrap/>
            <w:hideMark/>
          </w:tcPr>
          <w:p w14:paraId="19CEBDE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r>
    </w:tbl>
    <w:p w14:paraId="7B0B2F9B" w14:textId="77777777" w:rsidR="00E81BFF" w:rsidRDefault="00E81BFF" w:rsidP="00E81BFF">
      <w:pPr>
        <w:rPr>
          <w:rFonts w:eastAsia="Batang"/>
          <w:sz w:val="22"/>
          <w:szCs w:val="22"/>
        </w:rPr>
      </w:pPr>
    </w:p>
    <w:p w14:paraId="772E4783" w14:textId="77777777" w:rsidR="00E7335E" w:rsidRDefault="00E7335E" w:rsidP="00E81BFF">
      <w:pPr>
        <w:rPr>
          <w:rFonts w:eastAsia="Batang"/>
          <w:sz w:val="22"/>
          <w:szCs w:val="22"/>
        </w:rPr>
      </w:pPr>
    </w:p>
    <w:p w14:paraId="457A76AF" w14:textId="77777777" w:rsidR="00E7335E" w:rsidRDefault="00E7335E" w:rsidP="00E81BFF">
      <w:pPr>
        <w:rPr>
          <w:rFonts w:eastAsia="Batang"/>
          <w:sz w:val="22"/>
          <w:szCs w:val="22"/>
        </w:rPr>
      </w:pPr>
    </w:p>
    <w:p w14:paraId="0627E86D" w14:textId="77777777" w:rsidR="00E7335E" w:rsidRPr="004B3966" w:rsidRDefault="00E7335E" w:rsidP="00E81BFF">
      <w:pPr>
        <w:rPr>
          <w:rFonts w:eastAsia="Batang"/>
          <w:sz w:val="22"/>
          <w:szCs w:val="22"/>
        </w:rPr>
      </w:pPr>
    </w:p>
    <w:tbl>
      <w:tblPr>
        <w:tblW w:w="15608"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24"/>
        <w:gridCol w:w="425"/>
      </w:tblGrid>
      <w:tr w:rsidR="00696A27" w:rsidRPr="004B3966" w14:paraId="7FE68029" w14:textId="77777777" w:rsidTr="00614962">
        <w:trPr>
          <w:trHeight w:val="300"/>
        </w:trPr>
        <w:tc>
          <w:tcPr>
            <w:tcW w:w="8126" w:type="dxa"/>
            <w:gridSpan w:val="2"/>
            <w:noWrap/>
            <w:vAlign w:val="bottom"/>
          </w:tcPr>
          <w:p w14:paraId="440C50B3"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Rok studiów: 2, semestr: 3</w:t>
            </w:r>
          </w:p>
          <w:p w14:paraId="2780B839" w14:textId="77777777" w:rsidR="00696A27" w:rsidRPr="004B3966" w:rsidRDefault="00696A27">
            <w:pPr>
              <w:spacing w:line="256" w:lineRule="auto"/>
              <w:rPr>
                <w:b/>
                <w:bCs/>
                <w:color w:val="000000"/>
                <w:szCs w:val="22"/>
                <w:lang w:eastAsia="en-US"/>
              </w:rPr>
            </w:pPr>
          </w:p>
        </w:tc>
        <w:tc>
          <w:tcPr>
            <w:tcW w:w="495" w:type="dxa"/>
            <w:noWrap/>
            <w:vAlign w:val="bottom"/>
            <w:hideMark/>
          </w:tcPr>
          <w:p w14:paraId="10282A57" w14:textId="77777777" w:rsidR="00696A27" w:rsidRPr="004B3966" w:rsidRDefault="00696A27">
            <w:pPr>
              <w:rPr>
                <w:b/>
                <w:bCs/>
                <w:color w:val="000000"/>
                <w:szCs w:val="22"/>
                <w:lang w:eastAsia="en-US"/>
              </w:rPr>
            </w:pPr>
          </w:p>
        </w:tc>
        <w:tc>
          <w:tcPr>
            <w:tcW w:w="666" w:type="dxa"/>
            <w:noWrap/>
            <w:vAlign w:val="bottom"/>
            <w:hideMark/>
          </w:tcPr>
          <w:p w14:paraId="6FED17F4" w14:textId="77777777" w:rsidR="00696A27" w:rsidRPr="004B3966" w:rsidRDefault="00696A27">
            <w:pPr>
              <w:spacing w:line="256" w:lineRule="auto"/>
              <w:rPr>
                <w:rFonts w:eastAsiaTheme="minorHAnsi"/>
                <w:szCs w:val="22"/>
              </w:rPr>
            </w:pPr>
          </w:p>
        </w:tc>
        <w:tc>
          <w:tcPr>
            <w:tcW w:w="920" w:type="dxa"/>
            <w:noWrap/>
            <w:vAlign w:val="bottom"/>
            <w:hideMark/>
          </w:tcPr>
          <w:p w14:paraId="75BCEF5D" w14:textId="77777777" w:rsidR="00696A27" w:rsidRPr="004B3966" w:rsidRDefault="00696A27">
            <w:pPr>
              <w:spacing w:line="256" w:lineRule="auto"/>
              <w:rPr>
                <w:rFonts w:eastAsiaTheme="minorHAnsi"/>
                <w:szCs w:val="22"/>
              </w:rPr>
            </w:pPr>
          </w:p>
        </w:tc>
        <w:tc>
          <w:tcPr>
            <w:tcW w:w="1008" w:type="dxa"/>
            <w:noWrap/>
            <w:vAlign w:val="bottom"/>
            <w:hideMark/>
          </w:tcPr>
          <w:p w14:paraId="6C37A936" w14:textId="77777777" w:rsidR="00696A27" w:rsidRPr="004B3966" w:rsidRDefault="00696A27">
            <w:pPr>
              <w:spacing w:line="256" w:lineRule="auto"/>
              <w:rPr>
                <w:rFonts w:eastAsiaTheme="minorHAnsi"/>
                <w:szCs w:val="22"/>
              </w:rPr>
            </w:pPr>
          </w:p>
        </w:tc>
        <w:tc>
          <w:tcPr>
            <w:tcW w:w="834" w:type="dxa"/>
            <w:noWrap/>
            <w:vAlign w:val="bottom"/>
            <w:hideMark/>
          </w:tcPr>
          <w:p w14:paraId="2E636225" w14:textId="77777777" w:rsidR="00696A27" w:rsidRPr="004B3966" w:rsidRDefault="00696A27">
            <w:pPr>
              <w:spacing w:line="256" w:lineRule="auto"/>
              <w:rPr>
                <w:rFonts w:eastAsiaTheme="minorHAnsi"/>
                <w:szCs w:val="22"/>
              </w:rPr>
            </w:pPr>
          </w:p>
        </w:tc>
        <w:tc>
          <w:tcPr>
            <w:tcW w:w="709" w:type="dxa"/>
            <w:noWrap/>
            <w:vAlign w:val="bottom"/>
            <w:hideMark/>
          </w:tcPr>
          <w:p w14:paraId="35B90414" w14:textId="77777777" w:rsidR="00696A27" w:rsidRPr="004B3966" w:rsidRDefault="00696A27">
            <w:pPr>
              <w:spacing w:line="256" w:lineRule="auto"/>
              <w:rPr>
                <w:rFonts w:eastAsiaTheme="minorHAnsi"/>
                <w:szCs w:val="22"/>
              </w:rPr>
            </w:pPr>
          </w:p>
        </w:tc>
        <w:tc>
          <w:tcPr>
            <w:tcW w:w="725" w:type="dxa"/>
            <w:noWrap/>
            <w:vAlign w:val="bottom"/>
            <w:hideMark/>
          </w:tcPr>
          <w:p w14:paraId="15DE368E" w14:textId="77777777" w:rsidR="00696A27" w:rsidRPr="004B3966" w:rsidRDefault="00696A27">
            <w:pPr>
              <w:spacing w:line="256" w:lineRule="auto"/>
              <w:rPr>
                <w:rFonts w:eastAsiaTheme="minorHAnsi"/>
                <w:szCs w:val="22"/>
              </w:rPr>
            </w:pPr>
          </w:p>
        </w:tc>
        <w:tc>
          <w:tcPr>
            <w:tcW w:w="709" w:type="dxa"/>
            <w:noWrap/>
            <w:vAlign w:val="bottom"/>
            <w:hideMark/>
          </w:tcPr>
          <w:p w14:paraId="08DF9D69" w14:textId="77777777" w:rsidR="00696A27" w:rsidRPr="004B3966" w:rsidRDefault="00696A27">
            <w:pPr>
              <w:spacing w:line="256" w:lineRule="auto"/>
              <w:rPr>
                <w:rFonts w:eastAsiaTheme="minorHAnsi"/>
                <w:szCs w:val="22"/>
              </w:rPr>
            </w:pPr>
          </w:p>
        </w:tc>
        <w:tc>
          <w:tcPr>
            <w:tcW w:w="567" w:type="dxa"/>
            <w:noWrap/>
            <w:vAlign w:val="bottom"/>
            <w:hideMark/>
          </w:tcPr>
          <w:p w14:paraId="05A684FD" w14:textId="77777777" w:rsidR="00696A27" w:rsidRPr="004B3966" w:rsidRDefault="00696A27">
            <w:pPr>
              <w:spacing w:line="256" w:lineRule="auto"/>
              <w:rPr>
                <w:rFonts w:eastAsiaTheme="minorHAnsi"/>
                <w:szCs w:val="22"/>
              </w:rPr>
            </w:pPr>
          </w:p>
        </w:tc>
        <w:tc>
          <w:tcPr>
            <w:tcW w:w="424" w:type="dxa"/>
            <w:noWrap/>
            <w:vAlign w:val="bottom"/>
            <w:hideMark/>
          </w:tcPr>
          <w:p w14:paraId="60488818" w14:textId="77777777" w:rsidR="00696A27" w:rsidRPr="004B3966" w:rsidRDefault="00696A27">
            <w:pPr>
              <w:spacing w:line="256" w:lineRule="auto"/>
              <w:rPr>
                <w:rFonts w:eastAsiaTheme="minorHAnsi"/>
                <w:szCs w:val="22"/>
              </w:rPr>
            </w:pPr>
          </w:p>
        </w:tc>
        <w:tc>
          <w:tcPr>
            <w:tcW w:w="425" w:type="dxa"/>
            <w:noWrap/>
            <w:vAlign w:val="bottom"/>
            <w:hideMark/>
          </w:tcPr>
          <w:p w14:paraId="5999E4AC" w14:textId="77777777" w:rsidR="00696A27" w:rsidRPr="004B3966" w:rsidRDefault="00696A27">
            <w:pPr>
              <w:spacing w:line="256" w:lineRule="auto"/>
              <w:rPr>
                <w:rFonts w:eastAsiaTheme="minorHAnsi"/>
                <w:szCs w:val="22"/>
              </w:rPr>
            </w:pPr>
          </w:p>
        </w:tc>
      </w:tr>
      <w:tr w:rsidR="00696A27" w:rsidRPr="004B3966" w14:paraId="7A34ECE1" w14:textId="77777777" w:rsidTr="00614962">
        <w:trPr>
          <w:trHeight w:val="930"/>
        </w:trPr>
        <w:tc>
          <w:tcPr>
            <w:tcW w:w="466" w:type="dxa"/>
            <w:vMerge w:val="restart"/>
            <w:tcBorders>
              <w:top w:val="single" w:sz="4" w:space="0" w:color="auto"/>
              <w:left w:val="single" w:sz="4" w:space="0" w:color="auto"/>
              <w:bottom w:val="single" w:sz="4" w:space="0" w:color="000000"/>
              <w:right w:val="single" w:sz="4" w:space="0" w:color="auto"/>
            </w:tcBorders>
            <w:noWrap/>
            <w:vAlign w:val="center"/>
            <w:hideMark/>
          </w:tcPr>
          <w:p w14:paraId="48CF916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Lp.</w:t>
            </w:r>
          </w:p>
        </w:tc>
        <w:tc>
          <w:tcPr>
            <w:tcW w:w="7660" w:type="dxa"/>
            <w:vMerge w:val="restart"/>
            <w:tcBorders>
              <w:top w:val="single" w:sz="4" w:space="0" w:color="auto"/>
              <w:left w:val="single" w:sz="4" w:space="0" w:color="auto"/>
              <w:bottom w:val="single" w:sz="4" w:space="0" w:color="000000"/>
              <w:right w:val="single" w:sz="4" w:space="0" w:color="auto"/>
            </w:tcBorders>
            <w:noWrap/>
            <w:vAlign w:val="center"/>
            <w:hideMark/>
          </w:tcPr>
          <w:p w14:paraId="5E0983C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2E10D94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Semestr</w:t>
            </w:r>
          </w:p>
        </w:tc>
        <w:tc>
          <w:tcPr>
            <w:tcW w:w="666"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576B97C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55A9E51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71C56CC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Forma zaliczenia</w:t>
            </w:r>
          </w:p>
        </w:tc>
        <w:tc>
          <w:tcPr>
            <w:tcW w:w="8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3DEA0F1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vAlign w:val="bottom"/>
            <w:hideMark/>
          </w:tcPr>
          <w:p w14:paraId="5750C8D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godzin realizowanych z bezpośrednim udziałem nauczyciela akademickiego lub innej osoby prowadzącej zajęcia</w:t>
            </w:r>
          </w:p>
        </w:tc>
        <w:tc>
          <w:tcPr>
            <w:tcW w:w="424"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51355C0F" w14:textId="77777777" w:rsidR="00696A27" w:rsidRPr="004B3966" w:rsidRDefault="005E4644">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raktyka</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07198CA3" w14:textId="77777777" w:rsidR="00696A27" w:rsidRPr="004B3966" w:rsidRDefault="005E4644">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raca dyplomowa</w:t>
            </w:r>
          </w:p>
        </w:tc>
      </w:tr>
      <w:tr w:rsidR="00696A27" w:rsidRPr="004B3966" w14:paraId="3D881076" w14:textId="77777777" w:rsidTr="00614962">
        <w:trPr>
          <w:trHeight w:val="14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B705F42"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0359FF"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A03824"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96B93D"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4D176C"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888844"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E06043" w14:textId="77777777" w:rsidR="00696A27" w:rsidRPr="004B3966" w:rsidRDefault="00696A27">
            <w:pPr>
              <w:spacing w:line="256" w:lineRule="auto"/>
              <w:rPr>
                <w:color w:val="000000"/>
                <w:szCs w:val="22"/>
                <w:lang w:eastAsia="en-US"/>
              </w:rPr>
            </w:pPr>
          </w:p>
        </w:tc>
        <w:tc>
          <w:tcPr>
            <w:tcW w:w="709" w:type="dxa"/>
            <w:tcBorders>
              <w:top w:val="nil"/>
              <w:left w:val="nil"/>
              <w:bottom w:val="single" w:sz="4" w:space="0" w:color="auto"/>
              <w:right w:val="single" w:sz="4" w:space="0" w:color="auto"/>
            </w:tcBorders>
            <w:textDirection w:val="btLr"/>
            <w:vAlign w:val="center"/>
            <w:hideMark/>
          </w:tcPr>
          <w:p w14:paraId="2CD9AFB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ogółem zajęcia dydaktyczne</w:t>
            </w:r>
          </w:p>
        </w:tc>
        <w:tc>
          <w:tcPr>
            <w:tcW w:w="725" w:type="dxa"/>
            <w:tcBorders>
              <w:top w:val="nil"/>
              <w:left w:val="nil"/>
              <w:bottom w:val="single" w:sz="4" w:space="0" w:color="auto"/>
              <w:right w:val="single" w:sz="4" w:space="0" w:color="auto"/>
            </w:tcBorders>
            <w:noWrap/>
            <w:textDirection w:val="btLr"/>
            <w:vAlign w:val="center"/>
            <w:hideMark/>
          </w:tcPr>
          <w:p w14:paraId="36372DB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wykład</w:t>
            </w:r>
          </w:p>
        </w:tc>
        <w:tc>
          <w:tcPr>
            <w:tcW w:w="709" w:type="dxa"/>
            <w:tcBorders>
              <w:top w:val="nil"/>
              <w:left w:val="nil"/>
              <w:bottom w:val="single" w:sz="4" w:space="0" w:color="auto"/>
              <w:right w:val="single" w:sz="4" w:space="0" w:color="auto"/>
            </w:tcBorders>
            <w:noWrap/>
            <w:textDirection w:val="btLr"/>
            <w:vAlign w:val="center"/>
            <w:hideMark/>
          </w:tcPr>
          <w:p w14:paraId="7DE09ED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ćwiczenia</w:t>
            </w:r>
          </w:p>
        </w:tc>
        <w:tc>
          <w:tcPr>
            <w:tcW w:w="567" w:type="dxa"/>
            <w:tcBorders>
              <w:top w:val="nil"/>
              <w:left w:val="nil"/>
              <w:bottom w:val="single" w:sz="4" w:space="0" w:color="auto"/>
              <w:right w:val="nil"/>
            </w:tcBorders>
            <w:noWrap/>
            <w:textDirection w:val="btLr"/>
            <w:vAlign w:val="center"/>
            <w:hideMark/>
          </w:tcPr>
          <w:p w14:paraId="2D3A792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464E98"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41E201" w14:textId="77777777" w:rsidR="00696A27" w:rsidRPr="004B3966" w:rsidRDefault="00696A27">
            <w:pPr>
              <w:spacing w:line="256" w:lineRule="auto"/>
              <w:rPr>
                <w:color w:val="000000"/>
                <w:szCs w:val="22"/>
                <w:lang w:eastAsia="en-US"/>
              </w:rPr>
            </w:pPr>
          </w:p>
        </w:tc>
      </w:tr>
      <w:tr w:rsidR="00696A27" w:rsidRPr="004B3966" w14:paraId="3213BDEB" w14:textId="77777777" w:rsidTr="00614962">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27EC5F60"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Grupa treści</w:t>
            </w:r>
          </w:p>
        </w:tc>
      </w:tr>
      <w:tr w:rsidR="00696A27" w:rsidRPr="004B3966" w14:paraId="01CF4130" w14:textId="77777777" w:rsidTr="00614962">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3A69A442"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 - WYMAGANIA OGÓLNE</w:t>
            </w:r>
          </w:p>
        </w:tc>
      </w:tr>
      <w:tr w:rsidR="00696A27" w:rsidRPr="004B3966" w14:paraId="7FCD23E4" w14:textId="77777777" w:rsidTr="00E81BFF">
        <w:trPr>
          <w:trHeight w:val="129"/>
        </w:trPr>
        <w:tc>
          <w:tcPr>
            <w:tcW w:w="466" w:type="dxa"/>
            <w:tcBorders>
              <w:top w:val="nil"/>
              <w:left w:val="single" w:sz="4" w:space="0" w:color="auto"/>
              <w:bottom w:val="single" w:sz="4" w:space="0" w:color="auto"/>
              <w:right w:val="single" w:sz="4" w:space="0" w:color="auto"/>
            </w:tcBorders>
            <w:noWrap/>
            <w:hideMark/>
          </w:tcPr>
          <w:p w14:paraId="07046D50" w14:textId="77777777" w:rsidR="00696A27" w:rsidRPr="004B3966" w:rsidRDefault="00696A27" w:rsidP="005E4644">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hideMark/>
          </w:tcPr>
          <w:p w14:paraId="4FE2433F" w14:textId="77777777" w:rsidR="00696A27" w:rsidRPr="004B3966" w:rsidRDefault="00696A27" w:rsidP="00997EB1">
            <w:pPr>
              <w:pStyle w:val="TableParagraph"/>
              <w:spacing w:before="0" w:line="224" w:lineRule="exact"/>
              <w:jc w:val="left"/>
              <w:rPr>
                <w:rFonts w:ascii="Times New Roman" w:eastAsiaTheme="minorHAnsi" w:hAnsi="Times New Roman" w:cs="Times New Roman"/>
                <w:spacing w:val="16"/>
                <w:lang w:eastAsia="en-US"/>
              </w:rPr>
            </w:pPr>
            <w:r w:rsidRPr="004B3966">
              <w:rPr>
                <w:rFonts w:ascii="Times New Roman" w:hAnsi="Times New Roman" w:cs="Times New Roman"/>
              </w:rPr>
              <w:t>Praktyczna</w:t>
            </w:r>
            <w:r w:rsidRPr="004B3966">
              <w:rPr>
                <w:rFonts w:ascii="Times New Roman" w:hAnsi="Times New Roman" w:cs="Times New Roman"/>
                <w:spacing w:val="-3"/>
              </w:rPr>
              <w:t xml:space="preserve"> </w:t>
            </w:r>
            <w:r w:rsidRPr="004B3966">
              <w:rPr>
                <w:rFonts w:ascii="Times New Roman" w:hAnsi="Times New Roman" w:cs="Times New Roman"/>
              </w:rPr>
              <w:t>nauka</w:t>
            </w:r>
            <w:r w:rsidRPr="004B3966">
              <w:rPr>
                <w:rFonts w:ascii="Times New Roman" w:hAnsi="Times New Roman" w:cs="Times New Roman"/>
                <w:spacing w:val="-3"/>
              </w:rPr>
              <w:t xml:space="preserve"> </w:t>
            </w:r>
            <w:r w:rsidRPr="004B3966">
              <w:rPr>
                <w:rFonts w:ascii="Times New Roman" w:hAnsi="Times New Roman" w:cs="Times New Roman"/>
              </w:rPr>
              <w:t>drugiego</w:t>
            </w:r>
            <w:r w:rsidRPr="004B3966">
              <w:rPr>
                <w:rFonts w:ascii="Times New Roman" w:hAnsi="Times New Roman" w:cs="Times New Roman"/>
                <w:spacing w:val="-3"/>
              </w:rPr>
              <w:t xml:space="preserve"> </w:t>
            </w:r>
            <w:r w:rsidRPr="004B3966">
              <w:rPr>
                <w:rFonts w:ascii="Times New Roman" w:hAnsi="Times New Roman" w:cs="Times New Roman"/>
              </w:rPr>
              <w:t>języka</w:t>
            </w:r>
            <w:r w:rsidRPr="004B3966">
              <w:rPr>
                <w:rFonts w:ascii="Times New Roman" w:hAnsi="Times New Roman" w:cs="Times New Roman"/>
                <w:spacing w:val="-3"/>
              </w:rPr>
              <w:t xml:space="preserve"> </w:t>
            </w:r>
            <w:r w:rsidRPr="004B3966">
              <w:rPr>
                <w:rFonts w:ascii="Times New Roman" w:hAnsi="Times New Roman" w:cs="Times New Roman"/>
              </w:rPr>
              <w:t>obcego</w:t>
            </w:r>
            <w:r w:rsidRPr="004B3966">
              <w:rPr>
                <w:rFonts w:ascii="Times New Roman" w:hAnsi="Times New Roman" w:cs="Times New Roman"/>
                <w:spacing w:val="-3"/>
              </w:rPr>
              <w:t xml:space="preserve"> </w:t>
            </w:r>
            <w:r w:rsidR="00477E15" w:rsidRPr="004B3966">
              <w:rPr>
                <w:rFonts w:ascii="Times New Roman" w:hAnsi="Times New Roman" w:cs="Times New Roman"/>
              </w:rPr>
              <w:t>–</w:t>
            </w:r>
            <w:r w:rsidRPr="004B3966">
              <w:rPr>
                <w:rFonts w:ascii="Times New Roman" w:hAnsi="Times New Roman" w:cs="Times New Roman"/>
              </w:rPr>
              <w:t xml:space="preserve"> język</w:t>
            </w:r>
            <w:r w:rsidRPr="004B3966">
              <w:rPr>
                <w:rFonts w:ascii="Times New Roman" w:hAnsi="Times New Roman" w:cs="Times New Roman"/>
                <w:spacing w:val="-7"/>
              </w:rPr>
              <w:t xml:space="preserve"> </w:t>
            </w:r>
            <w:r w:rsidRPr="004B3966">
              <w:rPr>
                <w:rFonts w:ascii="Times New Roman" w:hAnsi="Times New Roman" w:cs="Times New Roman"/>
              </w:rPr>
              <w:t xml:space="preserve">ukraiński </w:t>
            </w:r>
            <w:r w:rsidR="00477E15" w:rsidRPr="004B3966">
              <w:rPr>
                <w:rFonts w:ascii="Times New Roman" w:hAnsi="Times New Roman" w:cs="Times New Roman"/>
              </w:rPr>
              <w:t>I</w:t>
            </w:r>
            <w:r w:rsidRPr="004B3966">
              <w:rPr>
                <w:rFonts w:ascii="Times New Roman" w:hAnsi="Times New Roman" w:cs="Times New Roman"/>
              </w:rPr>
              <w:t>II</w:t>
            </w:r>
            <w:r w:rsidR="00950300" w:rsidRPr="004B3966">
              <w:rPr>
                <w:rFonts w:ascii="Times New Roman" w:hAnsi="Times New Roman" w:cs="Times New Roman"/>
              </w:rPr>
              <w:t>/ język białoruski III</w:t>
            </w:r>
            <w:r w:rsidR="00477E15" w:rsidRPr="004B3966">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noWrap/>
            <w:hideMark/>
          </w:tcPr>
          <w:p w14:paraId="363AA6A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031889B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5F67458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17E26FE3" w14:textId="77777777" w:rsidR="00696A27" w:rsidRPr="004B3966" w:rsidRDefault="00696A27" w:rsidP="00997EB1">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64EB11E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291AE53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07D788E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72ACDD2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6CAD71C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54F2606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169B83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66996526"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7BE6E33A"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vAlign w:val="bottom"/>
            <w:hideMark/>
          </w:tcPr>
          <w:p w14:paraId="63A81C95"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2</w:t>
            </w:r>
          </w:p>
        </w:tc>
        <w:tc>
          <w:tcPr>
            <w:tcW w:w="920" w:type="dxa"/>
            <w:tcBorders>
              <w:top w:val="nil"/>
              <w:left w:val="nil"/>
              <w:bottom w:val="single" w:sz="4" w:space="0" w:color="auto"/>
              <w:right w:val="single" w:sz="4" w:space="0" w:color="auto"/>
            </w:tcBorders>
            <w:noWrap/>
            <w:vAlign w:val="bottom"/>
            <w:hideMark/>
          </w:tcPr>
          <w:p w14:paraId="435D6B5A"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1</w:t>
            </w:r>
            <w:r w:rsidR="00477E15" w:rsidRPr="004B3966">
              <w:rPr>
                <w:b/>
                <w:bCs/>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71EC32C2" w14:textId="77777777" w:rsidR="00696A27" w:rsidRPr="008C3521" w:rsidRDefault="008C3521" w:rsidP="00997EB1">
            <w:pPr>
              <w:spacing w:line="256" w:lineRule="auto"/>
              <w:jc w:val="center"/>
              <w:rPr>
                <w:b/>
                <w:bCs/>
                <w:color w:val="000000"/>
                <w:szCs w:val="22"/>
                <w:lang w:eastAsia="en-US"/>
              </w:rPr>
            </w:pPr>
            <w:r w:rsidRPr="008C3521">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0D643F3B"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59DA6C8F"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30</w:t>
            </w:r>
          </w:p>
        </w:tc>
        <w:tc>
          <w:tcPr>
            <w:tcW w:w="725" w:type="dxa"/>
            <w:tcBorders>
              <w:top w:val="nil"/>
              <w:left w:val="nil"/>
              <w:bottom w:val="single" w:sz="4" w:space="0" w:color="auto"/>
              <w:right w:val="single" w:sz="4" w:space="0" w:color="auto"/>
            </w:tcBorders>
            <w:noWrap/>
            <w:vAlign w:val="bottom"/>
            <w:hideMark/>
          </w:tcPr>
          <w:p w14:paraId="2B8397A5"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725D6BC8"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04FCC581"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7031A46D"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B7DDD23" w14:textId="77777777" w:rsidR="00696A27" w:rsidRPr="004B3966" w:rsidRDefault="00696A27" w:rsidP="00997EB1">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79BB8E04"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5CA500D"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vAlign w:val="bottom"/>
            <w:hideMark/>
          </w:tcPr>
          <w:p w14:paraId="5D6DD61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 </w:t>
            </w:r>
          </w:p>
        </w:tc>
        <w:tc>
          <w:tcPr>
            <w:tcW w:w="920" w:type="dxa"/>
            <w:tcBorders>
              <w:top w:val="nil"/>
              <w:left w:val="nil"/>
              <w:bottom w:val="single" w:sz="4" w:space="0" w:color="auto"/>
              <w:right w:val="single" w:sz="4" w:space="0" w:color="auto"/>
            </w:tcBorders>
            <w:noWrap/>
            <w:vAlign w:val="bottom"/>
            <w:hideMark/>
          </w:tcPr>
          <w:p w14:paraId="59BC1D1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r w:rsidR="00477E15"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20B57757" w14:textId="77777777" w:rsidR="00696A27" w:rsidRPr="004B3966" w:rsidRDefault="008C3521" w:rsidP="00997EB1">
            <w:pPr>
              <w:spacing w:line="256" w:lineRule="auto"/>
              <w:jc w:val="center"/>
              <w:rPr>
                <w:color w:val="000000"/>
                <w:szCs w:val="22"/>
                <w:lang w:eastAsia="en-US"/>
              </w:rPr>
            </w:pPr>
            <w:r>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6CB018F9"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3ABAF68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725" w:type="dxa"/>
            <w:tcBorders>
              <w:top w:val="nil"/>
              <w:left w:val="nil"/>
              <w:bottom w:val="single" w:sz="4" w:space="0" w:color="auto"/>
              <w:right w:val="single" w:sz="4" w:space="0" w:color="auto"/>
            </w:tcBorders>
            <w:noWrap/>
            <w:vAlign w:val="bottom"/>
            <w:hideMark/>
          </w:tcPr>
          <w:p w14:paraId="31906C70"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C9CE4E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7A0607B8"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4" w:type="dxa"/>
            <w:tcBorders>
              <w:top w:val="nil"/>
              <w:left w:val="nil"/>
              <w:bottom w:val="single" w:sz="4" w:space="0" w:color="auto"/>
              <w:right w:val="single" w:sz="4" w:space="0" w:color="auto"/>
            </w:tcBorders>
            <w:noWrap/>
            <w:vAlign w:val="bottom"/>
            <w:hideMark/>
          </w:tcPr>
          <w:p w14:paraId="54631893"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78B2AD9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2BA23D57"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B4426F7"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vAlign w:val="bottom"/>
            <w:hideMark/>
          </w:tcPr>
          <w:p w14:paraId="7097A0C7"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920" w:type="dxa"/>
            <w:tcBorders>
              <w:top w:val="nil"/>
              <w:left w:val="nil"/>
              <w:bottom w:val="single" w:sz="4" w:space="0" w:color="auto"/>
              <w:right w:val="single" w:sz="4" w:space="0" w:color="auto"/>
            </w:tcBorders>
            <w:noWrap/>
            <w:vAlign w:val="bottom"/>
            <w:hideMark/>
          </w:tcPr>
          <w:p w14:paraId="03FFE456"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1</w:t>
            </w:r>
            <w:r w:rsidR="00477E15" w:rsidRPr="004B3966">
              <w:rPr>
                <w:color w:val="000000"/>
                <w:sz w:val="22"/>
                <w:szCs w:val="22"/>
                <w:lang w:eastAsia="en-US"/>
              </w:rPr>
              <w:t>,00</w:t>
            </w:r>
          </w:p>
        </w:tc>
        <w:tc>
          <w:tcPr>
            <w:tcW w:w="1008" w:type="dxa"/>
            <w:tcBorders>
              <w:top w:val="nil"/>
              <w:left w:val="nil"/>
              <w:bottom w:val="single" w:sz="4" w:space="0" w:color="auto"/>
              <w:right w:val="single" w:sz="4" w:space="0" w:color="auto"/>
            </w:tcBorders>
            <w:noWrap/>
            <w:vAlign w:val="bottom"/>
            <w:hideMark/>
          </w:tcPr>
          <w:p w14:paraId="0AE77C68" w14:textId="77777777" w:rsidR="00696A27" w:rsidRPr="004B3966" w:rsidRDefault="008C3521" w:rsidP="00997EB1">
            <w:pPr>
              <w:spacing w:line="256" w:lineRule="auto"/>
              <w:jc w:val="center"/>
              <w:rPr>
                <w:color w:val="000000"/>
                <w:szCs w:val="22"/>
                <w:lang w:eastAsia="en-US"/>
              </w:rPr>
            </w:pPr>
            <w:r>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6D9C47F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1F82CD8B"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725" w:type="dxa"/>
            <w:tcBorders>
              <w:top w:val="nil"/>
              <w:left w:val="nil"/>
              <w:bottom w:val="single" w:sz="4" w:space="0" w:color="auto"/>
              <w:right w:val="single" w:sz="4" w:space="0" w:color="auto"/>
            </w:tcBorders>
            <w:noWrap/>
            <w:vAlign w:val="bottom"/>
            <w:hideMark/>
          </w:tcPr>
          <w:p w14:paraId="7814011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327BE1DF"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5594F928"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2</w:t>
            </w:r>
          </w:p>
        </w:tc>
        <w:tc>
          <w:tcPr>
            <w:tcW w:w="424" w:type="dxa"/>
            <w:tcBorders>
              <w:top w:val="nil"/>
              <w:left w:val="nil"/>
              <w:bottom w:val="single" w:sz="4" w:space="0" w:color="auto"/>
              <w:right w:val="single" w:sz="4" w:space="0" w:color="auto"/>
            </w:tcBorders>
            <w:noWrap/>
            <w:vAlign w:val="bottom"/>
            <w:hideMark/>
          </w:tcPr>
          <w:p w14:paraId="4F2768DE"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35EEF7B9"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538072AD" w14:textId="77777777" w:rsidTr="00614962">
        <w:trPr>
          <w:trHeight w:val="300"/>
        </w:trPr>
        <w:tc>
          <w:tcPr>
            <w:tcW w:w="15608" w:type="dxa"/>
            <w:gridSpan w:val="13"/>
            <w:tcBorders>
              <w:top w:val="single" w:sz="4" w:space="0" w:color="auto"/>
              <w:left w:val="single" w:sz="4" w:space="0" w:color="auto"/>
              <w:bottom w:val="single" w:sz="4" w:space="0" w:color="auto"/>
              <w:right w:val="single" w:sz="4" w:space="0" w:color="000000"/>
            </w:tcBorders>
            <w:noWrap/>
            <w:vAlign w:val="bottom"/>
            <w:hideMark/>
          </w:tcPr>
          <w:p w14:paraId="0A17F0E0"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 – PODSTAWOWYCH</w:t>
            </w:r>
          </w:p>
        </w:tc>
      </w:tr>
      <w:tr w:rsidR="00696A27" w:rsidRPr="004B3966" w14:paraId="7498E5BE" w14:textId="77777777" w:rsidTr="00614962">
        <w:trPr>
          <w:trHeight w:val="300"/>
        </w:trPr>
        <w:tc>
          <w:tcPr>
            <w:tcW w:w="466" w:type="dxa"/>
            <w:tcBorders>
              <w:top w:val="nil"/>
              <w:left w:val="single" w:sz="4" w:space="0" w:color="auto"/>
              <w:bottom w:val="single" w:sz="4" w:space="0" w:color="auto"/>
              <w:right w:val="single" w:sz="4" w:space="0" w:color="auto"/>
            </w:tcBorders>
            <w:noWrap/>
            <w:hideMark/>
          </w:tcPr>
          <w:p w14:paraId="01BC449F"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lastRenderedPageBreak/>
              <w:t>1</w:t>
            </w:r>
          </w:p>
        </w:tc>
        <w:tc>
          <w:tcPr>
            <w:tcW w:w="7660" w:type="dxa"/>
            <w:tcBorders>
              <w:top w:val="nil"/>
              <w:left w:val="nil"/>
              <w:bottom w:val="single" w:sz="4" w:space="0" w:color="auto"/>
              <w:right w:val="single" w:sz="4" w:space="0" w:color="auto"/>
            </w:tcBorders>
            <w:noWrap/>
            <w:hideMark/>
          </w:tcPr>
          <w:p w14:paraId="2EA13F36" w14:textId="77777777" w:rsidR="00696A27" w:rsidRPr="004B3966" w:rsidRDefault="00696A27" w:rsidP="00997EB1">
            <w:pPr>
              <w:pStyle w:val="TableParagraph"/>
              <w:spacing w:before="0" w:line="230" w:lineRule="auto"/>
              <w:ind w:firstLine="1"/>
              <w:jc w:val="left"/>
              <w:rPr>
                <w:rFonts w:ascii="Times New Roman" w:hAnsi="Times New Roman" w:cs="Times New Roman"/>
              </w:rPr>
            </w:pPr>
            <w:r w:rsidRPr="004B3966">
              <w:rPr>
                <w:rFonts w:ascii="Times New Roman" w:hAnsi="Times New Roman" w:cs="Times New Roman"/>
              </w:rPr>
              <w:t>Praktyczna</w:t>
            </w:r>
            <w:r w:rsidRPr="004B3966">
              <w:rPr>
                <w:rFonts w:ascii="Times New Roman" w:hAnsi="Times New Roman" w:cs="Times New Roman"/>
                <w:spacing w:val="-5"/>
              </w:rPr>
              <w:t xml:space="preserve"> </w:t>
            </w:r>
            <w:r w:rsidRPr="004B3966">
              <w:rPr>
                <w:rFonts w:ascii="Times New Roman" w:hAnsi="Times New Roman" w:cs="Times New Roman"/>
              </w:rPr>
              <w:t>nauka</w:t>
            </w:r>
            <w:r w:rsidRPr="004B3966">
              <w:rPr>
                <w:rFonts w:ascii="Times New Roman" w:hAnsi="Times New Roman" w:cs="Times New Roman"/>
                <w:spacing w:val="-4"/>
              </w:rPr>
              <w:t xml:space="preserve"> </w:t>
            </w:r>
            <w:r w:rsidRPr="004B3966">
              <w:rPr>
                <w:rFonts w:ascii="Times New Roman" w:hAnsi="Times New Roman" w:cs="Times New Roman"/>
              </w:rPr>
              <w:t>języka</w:t>
            </w:r>
            <w:r w:rsidRPr="004B3966">
              <w:rPr>
                <w:rFonts w:ascii="Times New Roman" w:hAnsi="Times New Roman" w:cs="Times New Roman"/>
                <w:spacing w:val="-4"/>
              </w:rPr>
              <w:t xml:space="preserve"> </w:t>
            </w:r>
            <w:r w:rsidRPr="004B3966">
              <w:rPr>
                <w:rFonts w:ascii="Times New Roman" w:hAnsi="Times New Roman" w:cs="Times New Roman"/>
              </w:rPr>
              <w:t>rosyjskiego</w:t>
            </w:r>
            <w:r w:rsidRPr="004B3966">
              <w:rPr>
                <w:rFonts w:ascii="Times New Roman" w:hAnsi="Times New Roman" w:cs="Times New Roman"/>
                <w:spacing w:val="-4"/>
              </w:rPr>
              <w:t xml:space="preserve"> </w:t>
            </w:r>
            <w:r w:rsidRPr="004B3966">
              <w:rPr>
                <w:rFonts w:ascii="Times New Roman" w:hAnsi="Times New Roman" w:cs="Times New Roman"/>
              </w:rPr>
              <w:t>III</w:t>
            </w:r>
          </w:p>
        </w:tc>
        <w:tc>
          <w:tcPr>
            <w:tcW w:w="495" w:type="dxa"/>
            <w:tcBorders>
              <w:top w:val="nil"/>
              <w:left w:val="nil"/>
              <w:bottom w:val="single" w:sz="4" w:space="0" w:color="auto"/>
              <w:right w:val="single" w:sz="4" w:space="0" w:color="auto"/>
            </w:tcBorders>
            <w:noWrap/>
            <w:hideMark/>
          </w:tcPr>
          <w:p w14:paraId="7B02BDF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333F1BFA" w14:textId="77777777" w:rsidR="00696A27" w:rsidRPr="004B3966" w:rsidRDefault="00830327" w:rsidP="00997EB1">
            <w:pPr>
              <w:pStyle w:val="TableParagraph"/>
              <w:spacing w:before="0" w:line="256" w:lineRule="auto"/>
              <w:rPr>
                <w:rFonts w:ascii="Times New Roman" w:hAnsi="Times New Roman" w:cs="Times New Roman"/>
              </w:rPr>
            </w:pPr>
            <w:r>
              <w:rPr>
                <w:rFonts w:ascii="Times New Roman" w:hAnsi="Times New Roman" w:cs="Times New Roman"/>
              </w:rPr>
              <w:t>7,5</w:t>
            </w:r>
          </w:p>
        </w:tc>
        <w:tc>
          <w:tcPr>
            <w:tcW w:w="920" w:type="dxa"/>
            <w:tcBorders>
              <w:top w:val="nil"/>
              <w:left w:val="nil"/>
              <w:bottom w:val="single" w:sz="4" w:space="0" w:color="auto"/>
              <w:right w:val="single" w:sz="4" w:space="0" w:color="auto"/>
            </w:tcBorders>
            <w:noWrap/>
            <w:hideMark/>
          </w:tcPr>
          <w:p w14:paraId="17211EE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3,00</w:t>
            </w:r>
          </w:p>
        </w:tc>
        <w:tc>
          <w:tcPr>
            <w:tcW w:w="1008" w:type="dxa"/>
            <w:tcBorders>
              <w:top w:val="nil"/>
              <w:left w:val="nil"/>
              <w:bottom w:val="single" w:sz="4" w:space="0" w:color="auto"/>
              <w:right w:val="single" w:sz="4" w:space="0" w:color="auto"/>
            </w:tcBorders>
            <w:noWrap/>
            <w:hideMark/>
          </w:tcPr>
          <w:p w14:paraId="6CABA95B" w14:textId="77777777" w:rsidR="00696A27" w:rsidRPr="004B3966" w:rsidRDefault="00696A27" w:rsidP="00997EB1">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108D0A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DDEBFF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35769CD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26C2D4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567" w:type="dxa"/>
            <w:tcBorders>
              <w:top w:val="nil"/>
              <w:left w:val="nil"/>
              <w:bottom w:val="single" w:sz="4" w:space="0" w:color="auto"/>
              <w:right w:val="single" w:sz="4" w:space="0" w:color="auto"/>
            </w:tcBorders>
            <w:noWrap/>
            <w:hideMark/>
          </w:tcPr>
          <w:p w14:paraId="2B123E6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75F1036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3A1C8EA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18813127" w14:textId="77777777" w:rsidTr="00614962">
        <w:trPr>
          <w:trHeight w:val="300"/>
        </w:trPr>
        <w:tc>
          <w:tcPr>
            <w:tcW w:w="466" w:type="dxa"/>
            <w:tcBorders>
              <w:top w:val="nil"/>
              <w:left w:val="single" w:sz="4" w:space="0" w:color="auto"/>
              <w:bottom w:val="single" w:sz="4" w:space="0" w:color="auto"/>
              <w:right w:val="single" w:sz="4" w:space="0" w:color="auto"/>
            </w:tcBorders>
            <w:noWrap/>
            <w:hideMark/>
          </w:tcPr>
          <w:p w14:paraId="28B2A4C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660" w:type="dxa"/>
            <w:tcBorders>
              <w:top w:val="nil"/>
              <w:left w:val="nil"/>
              <w:bottom w:val="single" w:sz="4" w:space="0" w:color="auto"/>
              <w:right w:val="single" w:sz="4" w:space="0" w:color="auto"/>
            </w:tcBorders>
            <w:noWrap/>
            <w:hideMark/>
          </w:tcPr>
          <w:p w14:paraId="68676E55" w14:textId="77777777" w:rsidR="00696A27" w:rsidRPr="004B3966" w:rsidRDefault="00477E15" w:rsidP="00997EB1">
            <w:pPr>
              <w:pStyle w:val="TableParagraph"/>
              <w:spacing w:before="0" w:line="256" w:lineRule="auto"/>
              <w:jc w:val="left"/>
              <w:rPr>
                <w:rFonts w:ascii="Times New Roman" w:hAnsi="Times New Roman" w:cs="Times New Roman"/>
              </w:rPr>
            </w:pPr>
            <w:r w:rsidRPr="004B3966">
              <w:rPr>
                <w:rFonts w:ascii="Times New Roman" w:hAnsi="Times New Roman" w:cs="Times New Roman"/>
              </w:rPr>
              <w:t>Język mediów rosyjskich</w:t>
            </w:r>
          </w:p>
        </w:tc>
        <w:tc>
          <w:tcPr>
            <w:tcW w:w="495" w:type="dxa"/>
            <w:tcBorders>
              <w:top w:val="nil"/>
              <w:left w:val="nil"/>
              <w:bottom w:val="single" w:sz="4" w:space="0" w:color="auto"/>
              <w:right w:val="single" w:sz="4" w:space="0" w:color="auto"/>
            </w:tcBorders>
            <w:noWrap/>
            <w:hideMark/>
          </w:tcPr>
          <w:p w14:paraId="6300942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283FD3B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33A9D485" w14:textId="77777777" w:rsidR="00696A27" w:rsidRPr="004B3966" w:rsidRDefault="00D3209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0,50</w:t>
            </w:r>
          </w:p>
        </w:tc>
        <w:tc>
          <w:tcPr>
            <w:tcW w:w="1008" w:type="dxa"/>
            <w:tcBorders>
              <w:top w:val="nil"/>
              <w:left w:val="nil"/>
              <w:bottom w:val="single" w:sz="4" w:space="0" w:color="auto"/>
              <w:right w:val="single" w:sz="4" w:space="0" w:color="auto"/>
            </w:tcBorders>
            <w:noWrap/>
            <w:hideMark/>
          </w:tcPr>
          <w:p w14:paraId="154ABF45" w14:textId="77777777" w:rsidR="00696A27" w:rsidRPr="004B3966" w:rsidRDefault="006A6718" w:rsidP="00997EB1">
            <w:pPr>
              <w:pStyle w:val="TableParagraph"/>
              <w:spacing w:before="0" w:line="224" w:lineRule="exact"/>
              <w:ind w:hanging="139"/>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noWrap/>
            <w:hideMark/>
          </w:tcPr>
          <w:p w14:paraId="6F98827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8D13B16"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DD49595"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7F7B3FC1" w14:textId="77777777" w:rsidR="00696A27" w:rsidRPr="004B3966" w:rsidRDefault="00477E15"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567" w:type="dxa"/>
            <w:tcBorders>
              <w:top w:val="nil"/>
              <w:left w:val="nil"/>
              <w:bottom w:val="single" w:sz="4" w:space="0" w:color="auto"/>
              <w:right w:val="single" w:sz="4" w:space="0" w:color="auto"/>
            </w:tcBorders>
            <w:noWrap/>
            <w:hideMark/>
          </w:tcPr>
          <w:p w14:paraId="3649CC05" w14:textId="77777777" w:rsidR="00696A27" w:rsidRPr="004B3966" w:rsidRDefault="008C3521" w:rsidP="00997EB1">
            <w:pPr>
              <w:pStyle w:val="TableParagraph"/>
              <w:spacing w:before="0" w:line="256" w:lineRule="auto"/>
              <w:rPr>
                <w:rFonts w:ascii="Times New Roman" w:hAnsi="Times New Roman" w:cs="Times New Roman"/>
              </w:rPr>
            </w:pPr>
            <w:r>
              <w:rPr>
                <w:rFonts w:ascii="Times New Roman" w:hAnsi="Times New Roman" w:cs="Times New Roman"/>
              </w:rPr>
              <w:t>4</w:t>
            </w:r>
          </w:p>
        </w:tc>
        <w:tc>
          <w:tcPr>
            <w:tcW w:w="424" w:type="dxa"/>
            <w:tcBorders>
              <w:top w:val="nil"/>
              <w:left w:val="nil"/>
              <w:bottom w:val="single" w:sz="4" w:space="0" w:color="auto"/>
              <w:right w:val="single" w:sz="4" w:space="0" w:color="auto"/>
            </w:tcBorders>
            <w:noWrap/>
            <w:hideMark/>
          </w:tcPr>
          <w:p w14:paraId="4824ADD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422ECD2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59DADED"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F4772CC"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hideMark/>
          </w:tcPr>
          <w:p w14:paraId="630BB67A" w14:textId="77777777" w:rsidR="00696A27" w:rsidRPr="004B3966" w:rsidRDefault="00830327" w:rsidP="00997EB1">
            <w:pPr>
              <w:pStyle w:val="TableParagraph"/>
              <w:spacing w:before="0" w:line="256" w:lineRule="auto"/>
              <w:rPr>
                <w:rFonts w:ascii="Times New Roman" w:hAnsi="Times New Roman" w:cs="Times New Roman"/>
                <w:b/>
                <w:bCs/>
                <w:lang w:eastAsia="en-US"/>
              </w:rPr>
            </w:pPr>
            <w:r>
              <w:rPr>
                <w:rFonts w:ascii="Times New Roman" w:hAnsi="Times New Roman" w:cs="Times New Roman"/>
                <w:b/>
                <w:bCs/>
              </w:rPr>
              <w:t>9,5</w:t>
            </w:r>
          </w:p>
        </w:tc>
        <w:tc>
          <w:tcPr>
            <w:tcW w:w="920" w:type="dxa"/>
            <w:tcBorders>
              <w:top w:val="nil"/>
              <w:left w:val="nil"/>
              <w:bottom w:val="single" w:sz="4" w:space="0" w:color="auto"/>
              <w:right w:val="single" w:sz="4" w:space="0" w:color="auto"/>
            </w:tcBorders>
            <w:noWrap/>
            <w:hideMark/>
          </w:tcPr>
          <w:p w14:paraId="53645344" w14:textId="77777777" w:rsidR="00696A27" w:rsidRPr="004B3966" w:rsidRDefault="00D3209F"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3</w:t>
            </w:r>
            <w:r w:rsidR="00696A27" w:rsidRPr="004B3966">
              <w:rPr>
                <w:rFonts w:ascii="Times New Roman" w:hAnsi="Times New Roman" w:cs="Times New Roman"/>
                <w:b/>
                <w:bCs/>
              </w:rPr>
              <w:t>,</w:t>
            </w:r>
            <w:r w:rsidRPr="004B3966">
              <w:rPr>
                <w:rFonts w:ascii="Times New Roman" w:hAnsi="Times New Roman" w:cs="Times New Roman"/>
                <w:b/>
                <w:bCs/>
              </w:rPr>
              <w:t>5</w:t>
            </w:r>
            <w:r w:rsidR="00696A27" w:rsidRPr="004B3966">
              <w:rPr>
                <w:rFonts w:ascii="Times New Roman" w:hAnsi="Times New Roman" w:cs="Times New Roman"/>
                <w:b/>
                <w:bCs/>
              </w:rPr>
              <w:t>0</w:t>
            </w:r>
          </w:p>
        </w:tc>
        <w:tc>
          <w:tcPr>
            <w:tcW w:w="1008" w:type="dxa"/>
            <w:tcBorders>
              <w:top w:val="nil"/>
              <w:left w:val="nil"/>
              <w:bottom w:val="single" w:sz="4" w:space="0" w:color="auto"/>
              <w:right w:val="single" w:sz="4" w:space="0" w:color="auto"/>
            </w:tcBorders>
            <w:noWrap/>
            <w:hideMark/>
          </w:tcPr>
          <w:p w14:paraId="4ADB3597"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56A3AC2F"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6011681B"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120</w:t>
            </w:r>
          </w:p>
        </w:tc>
        <w:tc>
          <w:tcPr>
            <w:tcW w:w="725" w:type="dxa"/>
            <w:tcBorders>
              <w:top w:val="nil"/>
              <w:left w:val="nil"/>
              <w:bottom w:val="single" w:sz="4" w:space="0" w:color="auto"/>
              <w:right w:val="single" w:sz="4" w:space="0" w:color="auto"/>
            </w:tcBorders>
            <w:noWrap/>
            <w:hideMark/>
          </w:tcPr>
          <w:p w14:paraId="16D3B644" w14:textId="77777777" w:rsidR="00696A27" w:rsidRPr="004B3966" w:rsidRDefault="00477E15"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15</w:t>
            </w:r>
          </w:p>
        </w:tc>
        <w:tc>
          <w:tcPr>
            <w:tcW w:w="709" w:type="dxa"/>
            <w:tcBorders>
              <w:top w:val="nil"/>
              <w:left w:val="nil"/>
              <w:bottom w:val="single" w:sz="4" w:space="0" w:color="auto"/>
              <w:right w:val="single" w:sz="4" w:space="0" w:color="auto"/>
            </w:tcBorders>
            <w:noWrap/>
            <w:hideMark/>
          </w:tcPr>
          <w:p w14:paraId="53041C1A"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1</w:t>
            </w:r>
            <w:r w:rsidR="00477E15" w:rsidRPr="004B3966">
              <w:rPr>
                <w:rFonts w:ascii="Times New Roman" w:hAnsi="Times New Roman" w:cs="Times New Roman"/>
                <w:b/>
                <w:bCs/>
              </w:rPr>
              <w:t>05</w:t>
            </w:r>
          </w:p>
        </w:tc>
        <w:tc>
          <w:tcPr>
            <w:tcW w:w="567" w:type="dxa"/>
            <w:tcBorders>
              <w:top w:val="nil"/>
              <w:left w:val="nil"/>
              <w:bottom w:val="single" w:sz="4" w:space="0" w:color="auto"/>
              <w:right w:val="single" w:sz="4" w:space="0" w:color="auto"/>
            </w:tcBorders>
            <w:noWrap/>
            <w:hideMark/>
          </w:tcPr>
          <w:p w14:paraId="5FB703A2" w14:textId="77777777" w:rsidR="00696A27" w:rsidRPr="004B3966" w:rsidRDefault="008C3521" w:rsidP="00997EB1">
            <w:pPr>
              <w:pStyle w:val="TableParagraph"/>
              <w:spacing w:before="0" w:line="256" w:lineRule="auto"/>
              <w:rPr>
                <w:rFonts w:ascii="Times New Roman" w:hAnsi="Times New Roman" w:cs="Times New Roman"/>
                <w:b/>
                <w:bCs/>
              </w:rPr>
            </w:pPr>
            <w:r>
              <w:rPr>
                <w:rFonts w:ascii="Times New Roman" w:hAnsi="Times New Roman" w:cs="Times New Roman"/>
                <w:b/>
                <w:bCs/>
              </w:rPr>
              <w:t>6</w:t>
            </w:r>
          </w:p>
        </w:tc>
        <w:tc>
          <w:tcPr>
            <w:tcW w:w="424" w:type="dxa"/>
            <w:tcBorders>
              <w:top w:val="nil"/>
              <w:left w:val="nil"/>
              <w:bottom w:val="single" w:sz="4" w:space="0" w:color="auto"/>
              <w:right w:val="single" w:sz="4" w:space="0" w:color="auto"/>
            </w:tcBorders>
            <w:noWrap/>
            <w:hideMark/>
          </w:tcPr>
          <w:p w14:paraId="0B13572A"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5" w:type="dxa"/>
            <w:tcBorders>
              <w:top w:val="nil"/>
              <w:left w:val="nil"/>
              <w:bottom w:val="single" w:sz="4" w:space="0" w:color="auto"/>
              <w:right w:val="single" w:sz="4" w:space="0" w:color="auto"/>
            </w:tcBorders>
            <w:noWrap/>
            <w:hideMark/>
          </w:tcPr>
          <w:p w14:paraId="00039CA9" w14:textId="77777777" w:rsidR="00696A27" w:rsidRPr="004B3966" w:rsidRDefault="00696A27" w:rsidP="00997EB1">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4B11B7BE"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2D262F39"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tcPr>
          <w:p w14:paraId="2CEE6201" w14:textId="77777777" w:rsidR="00696A27" w:rsidRPr="004B3966" w:rsidRDefault="00696A27" w:rsidP="00997EB1">
            <w:pPr>
              <w:spacing w:line="256" w:lineRule="auto"/>
              <w:rPr>
                <w:rFonts w:eastAsia="Batang"/>
                <w:szCs w:val="22"/>
                <w:lang w:eastAsia="en-US"/>
              </w:rPr>
            </w:pPr>
          </w:p>
        </w:tc>
        <w:tc>
          <w:tcPr>
            <w:tcW w:w="920" w:type="dxa"/>
            <w:tcBorders>
              <w:top w:val="nil"/>
              <w:left w:val="nil"/>
              <w:bottom w:val="single" w:sz="4" w:space="0" w:color="auto"/>
              <w:right w:val="single" w:sz="4" w:space="0" w:color="auto"/>
            </w:tcBorders>
            <w:noWrap/>
            <w:hideMark/>
          </w:tcPr>
          <w:p w14:paraId="50329CB6" w14:textId="77777777" w:rsidR="00696A27" w:rsidRPr="004B3966" w:rsidRDefault="00D3209F"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3</w:t>
            </w:r>
            <w:r w:rsidR="00696A27" w:rsidRPr="004B3966">
              <w:rPr>
                <w:rFonts w:ascii="Times New Roman" w:hAnsi="Times New Roman" w:cs="Times New Roman"/>
              </w:rPr>
              <w:t>,</w:t>
            </w:r>
            <w:r w:rsidRPr="004B3966">
              <w:rPr>
                <w:rFonts w:ascii="Times New Roman" w:hAnsi="Times New Roman" w:cs="Times New Roman"/>
              </w:rPr>
              <w:t>5</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40B2DA3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286ADF0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26F9ED7A"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105</w:t>
            </w:r>
          </w:p>
        </w:tc>
        <w:tc>
          <w:tcPr>
            <w:tcW w:w="725" w:type="dxa"/>
            <w:tcBorders>
              <w:top w:val="nil"/>
              <w:left w:val="nil"/>
              <w:bottom w:val="single" w:sz="4" w:space="0" w:color="auto"/>
              <w:right w:val="single" w:sz="4" w:space="0" w:color="auto"/>
            </w:tcBorders>
            <w:noWrap/>
            <w:hideMark/>
          </w:tcPr>
          <w:p w14:paraId="5D181911" w14:textId="77777777" w:rsidR="00696A27" w:rsidRPr="004B3966" w:rsidRDefault="00733429" w:rsidP="00997EB1">
            <w:pPr>
              <w:pStyle w:val="TableParagraph"/>
              <w:spacing w:before="0" w:line="256" w:lineRule="auto"/>
              <w:rPr>
                <w:rFonts w:ascii="Times New Roman" w:hAnsi="Times New Roman" w:cs="Times New Roman"/>
              </w:rPr>
            </w:pPr>
            <w:r>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086806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E0644A" w:rsidRPr="004B3966">
              <w:rPr>
                <w:rFonts w:ascii="Times New Roman" w:hAnsi="Times New Roman" w:cs="Times New Roman"/>
              </w:rPr>
              <w:t>05</w:t>
            </w:r>
          </w:p>
        </w:tc>
        <w:tc>
          <w:tcPr>
            <w:tcW w:w="567" w:type="dxa"/>
            <w:tcBorders>
              <w:top w:val="nil"/>
              <w:left w:val="nil"/>
              <w:bottom w:val="single" w:sz="4" w:space="0" w:color="auto"/>
              <w:right w:val="single" w:sz="4" w:space="0" w:color="auto"/>
            </w:tcBorders>
            <w:noWrap/>
            <w:hideMark/>
          </w:tcPr>
          <w:p w14:paraId="42F910D0" w14:textId="77777777" w:rsidR="00696A27" w:rsidRPr="004B3966" w:rsidRDefault="008C3521" w:rsidP="00997EB1">
            <w:pPr>
              <w:pStyle w:val="TableParagraph"/>
              <w:spacing w:before="0" w:line="256" w:lineRule="auto"/>
              <w:rPr>
                <w:rFonts w:ascii="Times New Roman" w:hAnsi="Times New Roman" w:cs="Times New Roman"/>
              </w:rPr>
            </w:pPr>
            <w:r>
              <w:rPr>
                <w:rFonts w:ascii="Times New Roman" w:hAnsi="Times New Roman" w:cs="Times New Roman"/>
              </w:rPr>
              <w:t>6</w:t>
            </w:r>
          </w:p>
        </w:tc>
        <w:tc>
          <w:tcPr>
            <w:tcW w:w="424" w:type="dxa"/>
            <w:tcBorders>
              <w:top w:val="nil"/>
              <w:left w:val="nil"/>
              <w:bottom w:val="single" w:sz="4" w:space="0" w:color="auto"/>
              <w:right w:val="single" w:sz="4" w:space="0" w:color="auto"/>
            </w:tcBorders>
            <w:noWrap/>
            <w:hideMark/>
          </w:tcPr>
          <w:p w14:paraId="6806DF2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vAlign w:val="bottom"/>
            <w:hideMark/>
          </w:tcPr>
          <w:p w14:paraId="6AAB5CBD" w14:textId="77777777" w:rsidR="00696A27" w:rsidRPr="004B3966" w:rsidRDefault="00696A27" w:rsidP="00997EB1">
            <w:pPr>
              <w:spacing w:line="256" w:lineRule="auto"/>
              <w:jc w:val="center"/>
              <w:rPr>
                <w:color w:val="000000"/>
                <w:szCs w:val="22"/>
                <w:lang w:eastAsia="en-US"/>
              </w:rPr>
            </w:pPr>
            <w:r w:rsidRPr="004B3966">
              <w:rPr>
                <w:color w:val="000000"/>
                <w:sz w:val="22"/>
                <w:szCs w:val="22"/>
                <w:lang w:eastAsia="en-US"/>
              </w:rPr>
              <w:t>0</w:t>
            </w:r>
          </w:p>
        </w:tc>
      </w:tr>
      <w:tr w:rsidR="00696A27" w:rsidRPr="004B3966" w14:paraId="1D8B0565"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01C2E23F" w14:textId="77777777" w:rsidR="00696A27" w:rsidRPr="004B3966" w:rsidRDefault="00696A27" w:rsidP="00997EB1">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hideMark/>
          </w:tcPr>
          <w:p w14:paraId="2C6E45C8"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w:t>
            </w:r>
          </w:p>
        </w:tc>
        <w:tc>
          <w:tcPr>
            <w:tcW w:w="920" w:type="dxa"/>
            <w:tcBorders>
              <w:top w:val="nil"/>
              <w:left w:val="nil"/>
              <w:bottom w:val="single" w:sz="4" w:space="0" w:color="auto"/>
              <w:right w:val="single" w:sz="4" w:space="0" w:color="auto"/>
            </w:tcBorders>
            <w:noWrap/>
            <w:hideMark/>
          </w:tcPr>
          <w:p w14:paraId="1D77DAA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A0C3713"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61A997C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4230E99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697E0B1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237C44E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716C19B2"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5B22C25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5F85729E"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986435C" w14:textId="77777777" w:rsidTr="00614962">
        <w:trPr>
          <w:trHeight w:val="300"/>
        </w:trPr>
        <w:tc>
          <w:tcPr>
            <w:tcW w:w="15608" w:type="dxa"/>
            <w:gridSpan w:val="13"/>
            <w:tcBorders>
              <w:top w:val="single" w:sz="4" w:space="0" w:color="auto"/>
              <w:left w:val="single" w:sz="4" w:space="0" w:color="auto"/>
              <w:bottom w:val="single" w:sz="4" w:space="0" w:color="auto"/>
              <w:right w:val="single" w:sz="4" w:space="0" w:color="auto"/>
            </w:tcBorders>
            <w:noWrap/>
            <w:vAlign w:val="bottom"/>
            <w:hideMark/>
          </w:tcPr>
          <w:p w14:paraId="795AC00A" w14:textId="77777777" w:rsidR="00696A27" w:rsidRPr="004B3966" w:rsidRDefault="00696A27" w:rsidP="00997EB1">
            <w:pPr>
              <w:spacing w:line="256" w:lineRule="auto"/>
              <w:rPr>
                <w:b/>
                <w:bCs/>
                <w:color w:val="000000"/>
                <w:szCs w:val="22"/>
                <w:lang w:eastAsia="en-US"/>
              </w:rPr>
            </w:pPr>
            <w:r w:rsidRPr="004B3966">
              <w:rPr>
                <w:b/>
                <w:bCs/>
                <w:color w:val="000000"/>
                <w:sz w:val="22"/>
                <w:szCs w:val="22"/>
                <w:lang w:eastAsia="en-US"/>
              </w:rPr>
              <w:t>III – KIERUNKOWYCH</w:t>
            </w:r>
          </w:p>
        </w:tc>
      </w:tr>
      <w:tr w:rsidR="00696A27" w:rsidRPr="004B3966" w14:paraId="172A70A0" w14:textId="77777777" w:rsidTr="00614962">
        <w:trPr>
          <w:trHeight w:val="300"/>
        </w:trPr>
        <w:tc>
          <w:tcPr>
            <w:tcW w:w="466" w:type="dxa"/>
            <w:tcBorders>
              <w:top w:val="nil"/>
              <w:left w:val="single" w:sz="4" w:space="0" w:color="auto"/>
              <w:bottom w:val="single" w:sz="4" w:space="0" w:color="auto"/>
              <w:right w:val="single" w:sz="4" w:space="0" w:color="auto"/>
            </w:tcBorders>
            <w:noWrap/>
            <w:hideMark/>
          </w:tcPr>
          <w:p w14:paraId="1ED2E07D" w14:textId="77777777" w:rsidR="00696A27" w:rsidRPr="004B3966" w:rsidRDefault="00696A27" w:rsidP="00997EB1">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1AFADA81" w14:textId="77777777" w:rsidR="00696A27" w:rsidRPr="004B3966" w:rsidRDefault="00614962" w:rsidP="00997EB1">
            <w:pPr>
              <w:pStyle w:val="TableParagraph"/>
              <w:spacing w:before="0" w:line="256" w:lineRule="auto"/>
              <w:jc w:val="left"/>
              <w:rPr>
                <w:rFonts w:ascii="Times New Roman" w:hAnsi="Times New Roman" w:cs="Times New Roman"/>
              </w:rPr>
            </w:pPr>
            <w:proofErr w:type="spellStart"/>
            <w:r w:rsidRPr="004B3966">
              <w:rPr>
                <w:rFonts w:ascii="Times New Roman" w:hAnsi="Times New Roman" w:cs="Times New Roman"/>
              </w:rPr>
              <w:t>Lingworealioznawstwo</w:t>
            </w:r>
            <w:proofErr w:type="spellEnd"/>
            <w:r w:rsidRPr="004B3966">
              <w:rPr>
                <w:rFonts w:ascii="Times New Roman" w:hAnsi="Times New Roman" w:cs="Times New Roman"/>
              </w:rPr>
              <w:t xml:space="preserve"> rosyjskie</w:t>
            </w:r>
          </w:p>
        </w:tc>
        <w:tc>
          <w:tcPr>
            <w:tcW w:w="495" w:type="dxa"/>
            <w:tcBorders>
              <w:top w:val="nil"/>
              <w:left w:val="nil"/>
              <w:bottom w:val="single" w:sz="4" w:space="0" w:color="auto"/>
              <w:right w:val="single" w:sz="4" w:space="0" w:color="auto"/>
            </w:tcBorders>
            <w:noWrap/>
            <w:hideMark/>
          </w:tcPr>
          <w:p w14:paraId="249D381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3E7DB128"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920" w:type="dxa"/>
            <w:tcBorders>
              <w:top w:val="nil"/>
              <w:left w:val="nil"/>
              <w:bottom w:val="single" w:sz="4" w:space="0" w:color="auto"/>
              <w:right w:val="single" w:sz="4" w:space="0" w:color="auto"/>
            </w:tcBorders>
            <w:noWrap/>
            <w:hideMark/>
          </w:tcPr>
          <w:p w14:paraId="77022D7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733429">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2996F138"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 o</w:t>
            </w:r>
          </w:p>
        </w:tc>
        <w:tc>
          <w:tcPr>
            <w:tcW w:w="834" w:type="dxa"/>
            <w:tcBorders>
              <w:top w:val="nil"/>
              <w:left w:val="nil"/>
              <w:bottom w:val="single" w:sz="4" w:space="0" w:color="auto"/>
              <w:right w:val="single" w:sz="4" w:space="0" w:color="auto"/>
            </w:tcBorders>
            <w:noWrap/>
            <w:hideMark/>
          </w:tcPr>
          <w:p w14:paraId="1EB0B3CF"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7BEEC418"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hideMark/>
          </w:tcPr>
          <w:p w14:paraId="11E5B9E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35192C55"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1C67DD1"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56D5729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559A2FD9"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7A3680AA" w14:textId="77777777" w:rsidTr="00614962">
        <w:trPr>
          <w:trHeight w:val="300"/>
        </w:trPr>
        <w:tc>
          <w:tcPr>
            <w:tcW w:w="466" w:type="dxa"/>
            <w:tcBorders>
              <w:top w:val="nil"/>
              <w:left w:val="single" w:sz="4" w:space="0" w:color="auto"/>
              <w:bottom w:val="single" w:sz="4" w:space="0" w:color="auto"/>
              <w:right w:val="single" w:sz="4" w:space="0" w:color="auto"/>
            </w:tcBorders>
            <w:noWrap/>
            <w:hideMark/>
          </w:tcPr>
          <w:p w14:paraId="522F66F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7660" w:type="dxa"/>
            <w:tcBorders>
              <w:top w:val="nil"/>
              <w:left w:val="nil"/>
              <w:bottom w:val="single" w:sz="4" w:space="0" w:color="auto"/>
              <w:right w:val="single" w:sz="4" w:space="0" w:color="auto"/>
            </w:tcBorders>
            <w:noWrap/>
            <w:hideMark/>
          </w:tcPr>
          <w:p w14:paraId="7F8DFE73" w14:textId="77777777" w:rsidR="00696A27" w:rsidRPr="004B3966" w:rsidRDefault="00614962" w:rsidP="00997EB1">
            <w:pPr>
              <w:pStyle w:val="TableParagraph"/>
              <w:spacing w:before="0" w:line="256" w:lineRule="auto"/>
              <w:jc w:val="left"/>
              <w:rPr>
                <w:rFonts w:ascii="Times New Roman" w:hAnsi="Times New Roman" w:cs="Times New Roman"/>
              </w:rPr>
            </w:pPr>
            <w:proofErr w:type="spellStart"/>
            <w:r w:rsidRPr="004B3966">
              <w:rPr>
                <w:rFonts w:ascii="Times New Roman" w:hAnsi="Times New Roman" w:cs="Times New Roman"/>
              </w:rPr>
              <w:t>Emigrantologia</w:t>
            </w:r>
            <w:proofErr w:type="spellEnd"/>
            <w:r w:rsidRPr="004B3966">
              <w:rPr>
                <w:rFonts w:ascii="Times New Roman" w:hAnsi="Times New Roman" w:cs="Times New Roman"/>
              </w:rPr>
              <w:t xml:space="preserve"> rosyjska II</w:t>
            </w:r>
          </w:p>
        </w:tc>
        <w:tc>
          <w:tcPr>
            <w:tcW w:w="495" w:type="dxa"/>
            <w:tcBorders>
              <w:top w:val="nil"/>
              <w:left w:val="nil"/>
              <w:bottom w:val="single" w:sz="4" w:space="0" w:color="auto"/>
              <w:right w:val="single" w:sz="4" w:space="0" w:color="auto"/>
            </w:tcBorders>
            <w:noWrap/>
            <w:hideMark/>
          </w:tcPr>
          <w:p w14:paraId="05677120"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6C6B891A"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920" w:type="dxa"/>
            <w:tcBorders>
              <w:top w:val="nil"/>
              <w:left w:val="nil"/>
              <w:bottom w:val="single" w:sz="4" w:space="0" w:color="auto"/>
              <w:right w:val="single" w:sz="4" w:space="0" w:color="auto"/>
            </w:tcBorders>
            <w:noWrap/>
            <w:hideMark/>
          </w:tcPr>
          <w:p w14:paraId="7477984A" w14:textId="77777777" w:rsidR="00696A27" w:rsidRPr="004B3966" w:rsidRDefault="00D3209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614962" w:rsidRPr="004B3966">
              <w:rPr>
                <w:rFonts w:ascii="Times New Roman" w:hAnsi="Times New Roman" w:cs="Times New Roman"/>
              </w:rPr>
              <w:t>,5</w:t>
            </w:r>
            <w:r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2B1A33D0" w14:textId="77777777" w:rsidR="00696A27" w:rsidRPr="004B3966" w:rsidRDefault="00696A27" w:rsidP="005E4644">
            <w:pPr>
              <w:pStyle w:val="TableParagraph"/>
              <w:spacing w:before="0" w:line="224" w:lineRule="exact"/>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27427FD1"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3D2E32D1"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45</w:t>
            </w:r>
          </w:p>
        </w:tc>
        <w:tc>
          <w:tcPr>
            <w:tcW w:w="725" w:type="dxa"/>
            <w:tcBorders>
              <w:top w:val="nil"/>
              <w:left w:val="nil"/>
              <w:bottom w:val="single" w:sz="4" w:space="0" w:color="auto"/>
              <w:right w:val="single" w:sz="4" w:space="0" w:color="auto"/>
            </w:tcBorders>
            <w:noWrap/>
            <w:hideMark/>
          </w:tcPr>
          <w:p w14:paraId="3060571D"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09" w:type="dxa"/>
            <w:tcBorders>
              <w:top w:val="nil"/>
              <w:left w:val="nil"/>
              <w:bottom w:val="single" w:sz="4" w:space="0" w:color="auto"/>
              <w:right w:val="single" w:sz="4" w:space="0" w:color="auto"/>
            </w:tcBorders>
            <w:noWrap/>
            <w:hideMark/>
          </w:tcPr>
          <w:p w14:paraId="7AFACF8B"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567" w:type="dxa"/>
            <w:tcBorders>
              <w:top w:val="nil"/>
              <w:left w:val="nil"/>
              <w:bottom w:val="single" w:sz="4" w:space="0" w:color="auto"/>
              <w:right w:val="single" w:sz="4" w:space="0" w:color="auto"/>
            </w:tcBorders>
            <w:noWrap/>
            <w:hideMark/>
          </w:tcPr>
          <w:p w14:paraId="02F909CD"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26F9AC28"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534E343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DB93148" w14:textId="77777777" w:rsidTr="00AD043D">
        <w:trPr>
          <w:trHeight w:val="177"/>
        </w:trPr>
        <w:tc>
          <w:tcPr>
            <w:tcW w:w="466" w:type="dxa"/>
            <w:tcBorders>
              <w:top w:val="nil"/>
              <w:left w:val="single" w:sz="4" w:space="0" w:color="auto"/>
              <w:bottom w:val="single" w:sz="4" w:space="0" w:color="auto"/>
              <w:right w:val="single" w:sz="4" w:space="0" w:color="auto"/>
            </w:tcBorders>
            <w:noWrap/>
            <w:hideMark/>
          </w:tcPr>
          <w:p w14:paraId="17F2F3AB"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7660" w:type="dxa"/>
            <w:tcBorders>
              <w:top w:val="nil"/>
              <w:left w:val="nil"/>
              <w:bottom w:val="single" w:sz="4" w:space="0" w:color="auto"/>
              <w:right w:val="single" w:sz="4" w:space="0" w:color="auto"/>
            </w:tcBorders>
            <w:noWrap/>
            <w:hideMark/>
          </w:tcPr>
          <w:p w14:paraId="5E7AAEFA" w14:textId="77777777" w:rsidR="00696A27" w:rsidRPr="004B3966" w:rsidRDefault="00614962" w:rsidP="00997EB1">
            <w:pPr>
              <w:pStyle w:val="TableParagraph"/>
              <w:spacing w:before="0" w:line="230" w:lineRule="auto"/>
              <w:ind w:firstLine="1"/>
              <w:jc w:val="left"/>
              <w:rPr>
                <w:rFonts w:ascii="Times New Roman" w:hAnsi="Times New Roman" w:cs="Times New Roman"/>
              </w:rPr>
            </w:pPr>
            <w:r w:rsidRPr="004B3966">
              <w:rPr>
                <w:rFonts w:ascii="Times New Roman" w:hAnsi="Times New Roman" w:cs="Times New Roman"/>
              </w:rPr>
              <w:t>Sztuka interpretacji tekstu literackiego</w:t>
            </w:r>
          </w:p>
        </w:tc>
        <w:tc>
          <w:tcPr>
            <w:tcW w:w="495" w:type="dxa"/>
            <w:tcBorders>
              <w:top w:val="nil"/>
              <w:left w:val="nil"/>
              <w:bottom w:val="single" w:sz="4" w:space="0" w:color="auto"/>
              <w:right w:val="single" w:sz="4" w:space="0" w:color="auto"/>
            </w:tcBorders>
            <w:noWrap/>
            <w:hideMark/>
          </w:tcPr>
          <w:p w14:paraId="23978E1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0832664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089FFBE" w14:textId="77777777" w:rsidR="00696A27" w:rsidRPr="004B3966" w:rsidRDefault="00D3209F" w:rsidP="00997EB1">
            <w:pPr>
              <w:pStyle w:val="TableParagraph"/>
              <w:spacing w:before="0" w:line="256" w:lineRule="auto"/>
              <w:rPr>
                <w:rFonts w:ascii="Times New Roman" w:hAnsi="Times New Roman" w:cs="Times New Roman"/>
              </w:rPr>
            </w:pPr>
            <w:r w:rsidRPr="004B3966">
              <w:rPr>
                <w:rFonts w:ascii="Times New Roman" w:hAnsi="Times New Roman" w:cs="Times New Roman"/>
              </w:rPr>
              <w:t>0,50</w:t>
            </w:r>
          </w:p>
        </w:tc>
        <w:tc>
          <w:tcPr>
            <w:tcW w:w="1008" w:type="dxa"/>
            <w:tcBorders>
              <w:top w:val="nil"/>
              <w:left w:val="nil"/>
              <w:bottom w:val="single" w:sz="4" w:space="0" w:color="auto"/>
              <w:right w:val="single" w:sz="4" w:space="0" w:color="auto"/>
            </w:tcBorders>
            <w:noWrap/>
            <w:hideMark/>
          </w:tcPr>
          <w:p w14:paraId="1924E8FA" w14:textId="77777777" w:rsidR="00696A27" w:rsidRPr="004B3966" w:rsidRDefault="00614962" w:rsidP="00997EB1">
            <w:pPr>
              <w:pStyle w:val="TableParagraph"/>
              <w:spacing w:before="0" w:line="256" w:lineRule="auto"/>
              <w:rPr>
                <w:rFonts w:ascii="Times New Roman" w:hAnsi="Times New Roman" w:cs="Times New Roman"/>
              </w:rPr>
            </w:pPr>
            <w:r w:rsidRPr="004B3966">
              <w:rPr>
                <w:rFonts w:ascii="Times New Roman" w:hAnsi="Times New Roman" w:cs="Times New Roman"/>
              </w:rPr>
              <w:t>zal- o</w:t>
            </w:r>
          </w:p>
        </w:tc>
        <w:tc>
          <w:tcPr>
            <w:tcW w:w="834" w:type="dxa"/>
            <w:tcBorders>
              <w:top w:val="nil"/>
              <w:left w:val="nil"/>
              <w:bottom w:val="single" w:sz="4" w:space="0" w:color="auto"/>
              <w:right w:val="single" w:sz="4" w:space="0" w:color="auto"/>
            </w:tcBorders>
            <w:noWrap/>
            <w:hideMark/>
          </w:tcPr>
          <w:p w14:paraId="380A873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6F19B34"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7DDBCE0A"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747C3FA7"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567" w:type="dxa"/>
            <w:tcBorders>
              <w:top w:val="nil"/>
              <w:left w:val="nil"/>
              <w:bottom w:val="single" w:sz="4" w:space="0" w:color="auto"/>
              <w:right w:val="single" w:sz="4" w:space="0" w:color="auto"/>
            </w:tcBorders>
            <w:noWrap/>
            <w:hideMark/>
          </w:tcPr>
          <w:p w14:paraId="5DA2EAC5" w14:textId="77777777" w:rsidR="00696A27" w:rsidRPr="004B3966" w:rsidRDefault="00AD043D" w:rsidP="00997EB1">
            <w:pPr>
              <w:pStyle w:val="TableParagraph"/>
              <w:spacing w:before="0" w:line="256" w:lineRule="auto"/>
              <w:rPr>
                <w:rFonts w:ascii="Times New Roman" w:hAnsi="Times New Roman" w:cs="Times New Roman"/>
              </w:rPr>
            </w:pPr>
            <w:r>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4E156035"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2518A686" w14:textId="77777777" w:rsidR="00696A27" w:rsidRPr="004B3966" w:rsidRDefault="00696A27" w:rsidP="00997EB1">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1E2BABF" w14:textId="77777777" w:rsidTr="00614962">
        <w:trPr>
          <w:trHeight w:val="300"/>
        </w:trPr>
        <w:tc>
          <w:tcPr>
            <w:tcW w:w="466" w:type="dxa"/>
            <w:tcBorders>
              <w:top w:val="nil"/>
              <w:left w:val="single" w:sz="4" w:space="0" w:color="auto"/>
              <w:bottom w:val="single" w:sz="4" w:space="0" w:color="auto"/>
              <w:right w:val="single" w:sz="4" w:space="0" w:color="auto"/>
            </w:tcBorders>
            <w:noWrap/>
            <w:hideMark/>
          </w:tcPr>
          <w:p w14:paraId="04A45F64" w14:textId="77777777" w:rsidR="00696A27" w:rsidRPr="004B3966" w:rsidRDefault="00995E70" w:rsidP="00544CCC">
            <w:pPr>
              <w:pStyle w:val="TableParagraph"/>
              <w:spacing w:before="0" w:line="256" w:lineRule="auto"/>
              <w:ind w:left="11"/>
              <w:rPr>
                <w:rFonts w:ascii="Times New Roman" w:hAnsi="Times New Roman" w:cs="Times New Roman"/>
                <w:lang w:eastAsia="en-US"/>
              </w:rPr>
            </w:pPr>
            <w:r>
              <w:rPr>
                <w:rFonts w:ascii="Times New Roman" w:hAnsi="Times New Roman" w:cs="Times New Roman"/>
              </w:rPr>
              <w:t>4</w:t>
            </w:r>
          </w:p>
        </w:tc>
        <w:tc>
          <w:tcPr>
            <w:tcW w:w="7660" w:type="dxa"/>
            <w:tcBorders>
              <w:top w:val="nil"/>
              <w:left w:val="nil"/>
              <w:bottom w:val="single" w:sz="4" w:space="0" w:color="auto"/>
              <w:right w:val="single" w:sz="4" w:space="0" w:color="auto"/>
            </w:tcBorders>
            <w:noWrap/>
            <w:hideMark/>
          </w:tcPr>
          <w:p w14:paraId="30EC36B4" w14:textId="77777777" w:rsidR="00696A27" w:rsidRPr="004B3966" w:rsidRDefault="00696A27" w:rsidP="00544CCC">
            <w:pPr>
              <w:pStyle w:val="TableParagraph"/>
              <w:spacing w:before="0" w:line="256" w:lineRule="auto"/>
              <w:jc w:val="left"/>
              <w:rPr>
                <w:rFonts w:ascii="Times New Roman" w:hAnsi="Times New Roman" w:cs="Times New Roman"/>
              </w:rPr>
            </w:pPr>
            <w:r w:rsidRPr="004B3966">
              <w:rPr>
                <w:rFonts w:ascii="Times New Roman" w:hAnsi="Times New Roman" w:cs="Times New Roman"/>
              </w:rPr>
              <w:t>Seminarium</w:t>
            </w:r>
            <w:r w:rsidRPr="004B3966">
              <w:rPr>
                <w:rFonts w:ascii="Times New Roman" w:hAnsi="Times New Roman" w:cs="Times New Roman"/>
                <w:spacing w:val="-7"/>
              </w:rPr>
              <w:t xml:space="preserve"> </w:t>
            </w:r>
            <w:r w:rsidRPr="004B3966">
              <w:rPr>
                <w:rFonts w:ascii="Times New Roman" w:hAnsi="Times New Roman" w:cs="Times New Roman"/>
              </w:rPr>
              <w:t>magisterskie</w:t>
            </w:r>
            <w:r w:rsidRPr="004B3966">
              <w:rPr>
                <w:rFonts w:ascii="Times New Roman" w:hAnsi="Times New Roman" w:cs="Times New Roman"/>
                <w:spacing w:val="-6"/>
              </w:rPr>
              <w:t xml:space="preserve"> </w:t>
            </w:r>
            <w:r w:rsidRPr="004B3966">
              <w:rPr>
                <w:rFonts w:ascii="Times New Roman" w:hAnsi="Times New Roman" w:cs="Times New Roman"/>
              </w:rPr>
              <w:t>i</w:t>
            </w:r>
            <w:r w:rsidRPr="004B3966">
              <w:rPr>
                <w:rFonts w:ascii="Times New Roman" w:hAnsi="Times New Roman" w:cs="Times New Roman"/>
                <w:spacing w:val="-7"/>
              </w:rPr>
              <w:t xml:space="preserve"> </w:t>
            </w:r>
            <w:r w:rsidRPr="004B3966">
              <w:rPr>
                <w:rFonts w:ascii="Times New Roman" w:hAnsi="Times New Roman" w:cs="Times New Roman"/>
              </w:rPr>
              <w:t>praca</w:t>
            </w:r>
            <w:r w:rsidRPr="004B3966">
              <w:rPr>
                <w:rFonts w:ascii="Times New Roman" w:hAnsi="Times New Roman" w:cs="Times New Roman"/>
                <w:spacing w:val="-6"/>
              </w:rPr>
              <w:t xml:space="preserve"> </w:t>
            </w:r>
            <w:r w:rsidRPr="004B3966">
              <w:rPr>
                <w:rFonts w:ascii="Times New Roman" w:hAnsi="Times New Roman" w:cs="Times New Roman"/>
              </w:rPr>
              <w:t>dyplomowa III</w:t>
            </w:r>
          </w:p>
        </w:tc>
        <w:tc>
          <w:tcPr>
            <w:tcW w:w="495" w:type="dxa"/>
            <w:tcBorders>
              <w:top w:val="nil"/>
              <w:left w:val="nil"/>
              <w:bottom w:val="single" w:sz="4" w:space="0" w:color="auto"/>
              <w:right w:val="single" w:sz="4" w:space="0" w:color="auto"/>
            </w:tcBorders>
            <w:noWrap/>
            <w:hideMark/>
          </w:tcPr>
          <w:p w14:paraId="70FB53C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74CA08ED" w14:textId="77777777" w:rsidR="00696A27" w:rsidRPr="004B3966" w:rsidRDefault="00544CCC" w:rsidP="00544CCC">
            <w:pPr>
              <w:pStyle w:val="TableParagraph"/>
              <w:spacing w:before="0" w:line="256" w:lineRule="auto"/>
              <w:rPr>
                <w:rFonts w:ascii="Times New Roman" w:hAnsi="Times New Roman" w:cs="Times New Roman"/>
              </w:rPr>
            </w:pPr>
            <w:r w:rsidRPr="004B3966">
              <w:rPr>
                <w:rFonts w:ascii="Times New Roman" w:hAnsi="Times New Roman" w:cs="Times New Roman"/>
              </w:rPr>
              <w:t>5</w:t>
            </w:r>
          </w:p>
        </w:tc>
        <w:tc>
          <w:tcPr>
            <w:tcW w:w="920" w:type="dxa"/>
            <w:tcBorders>
              <w:top w:val="nil"/>
              <w:left w:val="nil"/>
              <w:bottom w:val="single" w:sz="4" w:space="0" w:color="auto"/>
              <w:right w:val="single" w:sz="4" w:space="0" w:color="auto"/>
            </w:tcBorders>
            <w:noWrap/>
            <w:hideMark/>
          </w:tcPr>
          <w:p w14:paraId="05C5743F"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w:t>
            </w:r>
            <w:r w:rsidR="00995E70">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03094A04" w14:textId="77777777" w:rsidR="00696A27" w:rsidRPr="004B3966" w:rsidRDefault="00696A27" w:rsidP="00544CCC">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1669269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5AFB207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6F1A48E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5E6AC80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4188FB7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3F245AF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70C2F29F"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AB0DC8" w:rsidRPr="004B3966" w14:paraId="7E2FFB76" w14:textId="77777777" w:rsidTr="00614962">
        <w:trPr>
          <w:trHeight w:val="300"/>
        </w:trPr>
        <w:tc>
          <w:tcPr>
            <w:tcW w:w="466" w:type="dxa"/>
            <w:tcBorders>
              <w:top w:val="nil"/>
              <w:left w:val="single" w:sz="4" w:space="0" w:color="auto"/>
              <w:bottom w:val="single" w:sz="4" w:space="0" w:color="auto"/>
              <w:right w:val="single" w:sz="4" w:space="0" w:color="auto"/>
            </w:tcBorders>
            <w:noWrap/>
          </w:tcPr>
          <w:p w14:paraId="7222E3F6" w14:textId="77777777" w:rsidR="00AB0DC8" w:rsidRPr="004B3966" w:rsidRDefault="00995E70" w:rsidP="00544CCC">
            <w:pPr>
              <w:pStyle w:val="TableParagraph"/>
              <w:spacing w:before="0" w:line="256" w:lineRule="auto"/>
              <w:ind w:left="11"/>
              <w:rPr>
                <w:rFonts w:ascii="Times New Roman" w:hAnsi="Times New Roman" w:cs="Times New Roman"/>
              </w:rPr>
            </w:pPr>
            <w:r>
              <w:rPr>
                <w:rFonts w:ascii="Times New Roman" w:hAnsi="Times New Roman" w:cs="Times New Roman"/>
              </w:rPr>
              <w:t>5</w:t>
            </w:r>
          </w:p>
        </w:tc>
        <w:tc>
          <w:tcPr>
            <w:tcW w:w="7660" w:type="dxa"/>
            <w:tcBorders>
              <w:top w:val="nil"/>
              <w:left w:val="nil"/>
              <w:bottom w:val="single" w:sz="4" w:space="0" w:color="auto"/>
              <w:right w:val="single" w:sz="4" w:space="0" w:color="auto"/>
            </w:tcBorders>
            <w:noWrap/>
          </w:tcPr>
          <w:p w14:paraId="3F904583" w14:textId="77777777" w:rsidR="00AB0DC8" w:rsidRPr="004B3966" w:rsidRDefault="00AB0DC8" w:rsidP="00544CCC">
            <w:pPr>
              <w:pStyle w:val="TableParagraph"/>
              <w:spacing w:before="0" w:line="256" w:lineRule="auto"/>
              <w:jc w:val="left"/>
              <w:rPr>
                <w:rFonts w:ascii="Times New Roman" w:hAnsi="Times New Roman" w:cs="Times New Roman"/>
              </w:rPr>
            </w:pPr>
            <w:r w:rsidRPr="004B3966">
              <w:rPr>
                <w:rFonts w:ascii="Times New Roman" w:hAnsi="Times New Roman" w:cs="Times New Roman"/>
              </w:rPr>
              <w:t>Wykład monograficzny</w:t>
            </w:r>
            <w:r w:rsidR="00022FFE" w:rsidRPr="004B3966">
              <w:rPr>
                <w:rFonts w:ascii="Times New Roman" w:hAnsi="Times New Roman" w:cs="Times New Roman"/>
              </w:rPr>
              <w:t xml:space="preserve"> II</w:t>
            </w:r>
            <w:r w:rsidR="00830327">
              <w:rPr>
                <w:rFonts w:ascii="Times New Roman" w:hAnsi="Times New Roman" w:cs="Times New Roman"/>
              </w:rPr>
              <w:t>I</w:t>
            </w:r>
          </w:p>
        </w:tc>
        <w:tc>
          <w:tcPr>
            <w:tcW w:w="495" w:type="dxa"/>
            <w:tcBorders>
              <w:top w:val="nil"/>
              <w:left w:val="nil"/>
              <w:bottom w:val="single" w:sz="4" w:space="0" w:color="auto"/>
              <w:right w:val="single" w:sz="4" w:space="0" w:color="auto"/>
            </w:tcBorders>
            <w:noWrap/>
          </w:tcPr>
          <w:p w14:paraId="1CC787C9"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tcPr>
          <w:p w14:paraId="2DB0F1A7"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830327">
              <w:rPr>
                <w:rFonts w:ascii="Times New Roman" w:hAnsi="Times New Roman" w:cs="Times New Roman"/>
              </w:rPr>
              <w:t>,5</w:t>
            </w:r>
          </w:p>
        </w:tc>
        <w:tc>
          <w:tcPr>
            <w:tcW w:w="920" w:type="dxa"/>
            <w:tcBorders>
              <w:top w:val="nil"/>
              <w:left w:val="nil"/>
              <w:bottom w:val="single" w:sz="4" w:space="0" w:color="auto"/>
              <w:right w:val="single" w:sz="4" w:space="0" w:color="auto"/>
            </w:tcBorders>
            <w:noWrap/>
          </w:tcPr>
          <w:p w14:paraId="78336004"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D3209F" w:rsidRPr="004B3966">
              <w:rPr>
                <w:rFonts w:ascii="Times New Roman" w:hAnsi="Times New Roman" w:cs="Times New Roman"/>
              </w:rPr>
              <w:t>0</w:t>
            </w:r>
            <w:r w:rsidR="00995E70">
              <w:rPr>
                <w:rFonts w:ascii="Times New Roman" w:hAnsi="Times New Roman" w:cs="Times New Roman"/>
              </w:rPr>
              <w:t>0</w:t>
            </w:r>
          </w:p>
        </w:tc>
        <w:tc>
          <w:tcPr>
            <w:tcW w:w="1008" w:type="dxa"/>
            <w:tcBorders>
              <w:top w:val="nil"/>
              <w:left w:val="nil"/>
              <w:bottom w:val="single" w:sz="4" w:space="0" w:color="auto"/>
              <w:right w:val="single" w:sz="4" w:space="0" w:color="auto"/>
            </w:tcBorders>
            <w:noWrap/>
          </w:tcPr>
          <w:p w14:paraId="65F77D2D" w14:textId="77777777" w:rsidR="00AB0DC8" w:rsidRPr="004B3966" w:rsidRDefault="00AB0DC8" w:rsidP="00544CCC">
            <w:pPr>
              <w:pStyle w:val="TableParagraph"/>
              <w:spacing w:before="0" w:line="224" w:lineRule="exact"/>
              <w:ind w:hanging="139"/>
              <w:rPr>
                <w:rFonts w:ascii="Times New Roman" w:hAnsi="Times New Roman" w:cs="Times New Roman"/>
                <w:w w:val="95"/>
              </w:rPr>
            </w:pPr>
            <w:r w:rsidRPr="004B3966">
              <w:rPr>
                <w:rFonts w:ascii="Times New Roman" w:hAnsi="Times New Roman" w:cs="Times New Roman"/>
                <w:w w:val="95"/>
              </w:rPr>
              <w:t>zal- o</w:t>
            </w:r>
          </w:p>
        </w:tc>
        <w:tc>
          <w:tcPr>
            <w:tcW w:w="834" w:type="dxa"/>
            <w:tcBorders>
              <w:top w:val="nil"/>
              <w:left w:val="nil"/>
              <w:bottom w:val="single" w:sz="4" w:space="0" w:color="auto"/>
              <w:right w:val="single" w:sz="4" w:space="0" w:color="auto"/>
            </w:tcBorders>
            <w:noWrap/>
          </w:tcPr>
          <w:p w14:paraId="628A0DC6"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tcPr>
          <w:p w14:paraId="653F4A61"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tcPr>
          <w:p w14:paraId="48156931"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tcPr>
          <w:p w14:paraId="78716399"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tcPr>
          <w:p w14:paraId="3106ECE1"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1</w:t>
            </w:r>
          </w:p>
        </w:tc>
        <w:tc>
          <w:tcPr>
            <w:tcW w:w="424" w:type="dxa"/>
            <w:tcBorders>
              <w:top w:val="nil"/>
              <w:left w:val="nil"/>
              <w:bottom w:val="single" w:sz="4" w:space="0" w:color="auto"/>
              <w:right w:val="single" w:sz="4" w:space="0" w:color="auto"/>
            </w:tcBorders>
            <w:noWrap/>
          </w:tcPr>
          <w:p w14:paraId="71BA36CC"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tcPr>
          <w:p w14:paraId="0FD51FC1" w14:textId="77777777" w:rsidR="00AB0DC8"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78D8462" w14:textId="77777777" w:rsidTr="00614962">
        <w:trPr>
          <w:trHeight w:val="60"/>
        </w:trPr>
        <w:tc>
          <w:tcPr>
            <w:tcW w:w="466" w:type="dxa"/>
            <w:tcBorders>
              <w:top w:val="nil"/>
              <w:left w:val="single" w:sz="4" w:space="0" w:color="auto"/>
              <w:bottom w:val="single" w:sz="4" w:space="0" w:color="auto"/>
              <w:right w:val="single" w:sz="4" w:space="0" w:color="auto"/>
            </w:tcBorders>
            <w:noWrap/>
            <w:vAlign w:val="bottom"/>
            <w:hideMark/>
          </w:tcPr>
          <w:p w14:paraId="11CEE198"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6</w:t>
            </w:r>
          </w:p>
        </w:tc>
        <w:tc>
          <w:tcPr>
            <w:tcW w:w="7660" w:type="dxa"/>
            <w:tcBorders>
              <w:top w:val="nil"/>
              <w:left w:val="nil"/>
              <w:bottom w:val="single" w:sz="4" w:space="0" w:color="auto"/>
              <w:right w:val="single" w:sz="4" w:space="0" w:color="auto"/>
            </w:tcBorders>
            <w:hideMark/>
          </w:tcPr>
          <w:p w14:paraId="48B14448" w14:textId="77777777" w:rsidR="00696A27" w:rsidRPr="004B3966" w:rsidRDefault="00AB0DC8" w:rsidP="00544CCC">
            <w:pPr>
              <w:pStyle w:val="TableParagraph"/>
              <w:spacing w:before="0" w:line="256" w:lineRule="auto"/>
              <w:ind w:firstLine="1"/>
              <w:jc w:val="left"/>
              <w:rPr>
                <w:rFonts w:ascii="Times New Roman" w:hAnsi="Times New Roman" w:cs="Times New Roman"/>
                <w:lang w:eastAsia="en-US"/>
              </w:rPr>
            </w:pPr>
            <w:r w:rsidRPr="004B3966">
              <w:rPr>
                <w:rFonts w:ascii="Times New Roman" w:hAnsi="Times New Roman" w:cs="Times New Roman"/>
              </w:rPr>
              <w:t>Tłumaczenia pisemne (współpraca transgraniczna)</w:t>
            </w:r>
          </w:p>
        </w:tc>
        <w:tc>
          <w:tcPr>
            <w:tcW w:w="495" w:type="dxa"/>
            <w:tcBorders>
              <w:top w:val="nil"/>
              <w:left w:val="nil"/>
              <w:bottom w:val="single" w:sz="4" w:space="0" w:color="auto"/>
              <w:right w:val="single" w:sz="4" w:space="0" w:color="auto"/>
            </w:tcBorders>
            <w:noWrap/>
            <w:hideMark/>
          </w:tcPr>
          <w:p w14:paraId="5395639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251B2F4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EF10425" w14:textId="77777777" w:rsidR="00696A27"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696A27" w:rsidRPr="004B3966">
              <w:rPr>
                <w:rFonts w:ascii="Times New Roman" w:hAnsi="Times New Roman" w:cs="Times New Roman"/>
              </w:rPr>
              <w:t>,0</w:t>
            </w:r>
            <w:r w:rsidR="00995E70">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1F38BB03" w14:textId="77777777" w:rsidR="00696A27" w:rsidRPr="004B3966" w:rsidRDefault="00696A27" w:rsidP="00544CCC">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5E6B2513"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4F7A329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1DF32817" w14:textId="77777777" w:rsidR="00696A27"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1455C968" w14:textId="77777777" w:rsidR="00696A27" w:rsidRPr="004B3966" w:rsidRDefault="00AB0DC8"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3A1C667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6E9381E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2BEA536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23BD0BB9" w14:textId="77777777" w:rsidTr="00614962">
        <w:trPr>
          <w:trHeight w:val="300"/>
        </w:trPr>
        <w:tc>
          <w:tcPr>
            <w:tcW w:w="466" w:type="dxa"/>
            <w:tcBorders>
              <w:top w:val="nil"/>
              <w:left w:val="single" w:sz="4" w:space="0" w:color="auto"/>
              <w:bottom w:val="single" w:sz="4" w:space="0" w:color="auto"/>
              <w:right w:val="single" w:sz="4" w:space="0" w:color="auto"/>
            </w:tcBorders>
            <w:noWrap/>
            <w:vAlign w:val="bottom"/>
            <w:hideMark/>
          </w:tcPr>
          <w:p w14:paraId="6B1C7CC4"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7</w:t>
            </w:r>
          </w:p>
        </w:tc>
        <w:tc>
          <w:tcPr>
            <w:tcW w:w="7660" w:type="dxa"/>
            <w:tcBorders>
              <w:top w:val="nil"/>
              <w:left w:val="nil"/>
              <w:bottom w:val="single" w:sz="4" w:space="0" w:color="auto"/>
              <w:right w:val="single" w:sz="4" w:space="0" w:color="auto"/>
            </w:tcBorders>
            <w:noWrap/>
            <w:hideMark/>
          </w:tcPr>
          <w:p w14:paraId="3EEB4AE3" w14:textId="77777777" w:rsidR="00696A27" w:rsidRPr="004B3966" w:rsidRDefault="00696A27"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8"/>
              </w:rPr>
              <w:t xml:space="preserve"> </w:t>
            </w:r>
            <w:r w:rsidRPr="004B3966">
              <w:rPr>
                <w:rFonts w:ascii="Times New Roman" w:hAnsi="Times New Roman" w:cs="Times New Roman"/>
              </w:rPr>
              <w:t>pisemne</w:t>
            </w:r>
            <w:r w:rsidRPr="004B3966">
              <w:rPr>
                <w:rFonts w:ascii="Times New Roman" w:hAnsi="Times New Roman" w:cs="Times New Roman"/>
                <w:spacing w:val="-8"/>
              </w:rPr>
              <w:t xml:space="preserve"> </w:t>
            </w:r>
            <w:r w:rsidR="00AB0DC8" w:rsidRPr="004B3966">
              <w:rPr>
                <w:rFonts w:ascii="Times New Roman" w:hAnsi="Times New Roman" w:cs="Times New Roman"/>
              </w:rPr>
              <w:t>(teksty medyczne)</w:t>
            </w:r>
          </w:p>
        </w:tc>
        <w:tc>
          <w:tcPr>
            <w:tcW w:w="495" w:type="dxa"/>
            <w:tcBorders>
              <w:top w:val="nil"/>
              <w:left w:val="nil"/>
              <w:bottom w:val="single" w:sz="4" w:space="0" w:color="auto"/>
              <w:right w:val="single" w:sz="4" w:space="0" w:color="auto"/>
            </w:tcBorders>
            <w:noWrap/>
            <w:hideMark/>
          </w:tcPr>
          <w:p w14:paraId="63A4BEA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423304D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3A4E068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w:t>
            </w:r>
            <w:r w:rsidR="00995E70">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5E5D08A9" w14:textId="77777777" w:rsidR="00696A27" w:rsidRPr="004B3966" w:rsidRDefault="00696A27" w:rsidP="00544CCC">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32222E43"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6455854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3FE6AC7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F73298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500BC5E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6EB4F84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2FA68EB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6D04AE0" w14:textId="77777777" w:rsidTr="00614962">
        <w:trPr>
          <w:trHeight w:val="149"/>
        </w:trPr>
        <w:tc>
          <w:tcPr>
            <w:tcW w:w="466" w:type="dxa"/>
            <w:tcBorders>
              <w:top w:val="nil"/>
              <w:left w:val="single" w:sz="4" w:space="0" w:color="auto"/>
              <w:bottom w:val="single" w:sz="4" w:space="0" w:color="auto"/>
              <w:right w:val="single" w:sz="4" w:space="0" w:color="auto"/>
            </w:tcBorders>
            <w:noWrap/>
            <w:vAlign w:val="bottom"/>
            <w:hideMark/>
          </w:tcPr>
          <w:p w14:paraId="26776F82"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8</w:t>
            </w:r>
          </w:p>
        </w:tc>
        <w:tc>
          <w:tcPr>
            <w:tcW w:w="7660" w:type="dxa"/>
            <w:tcBorders>
              <w:top w:val="nil"/>
              <w:left w:val="nil"/>
              <w:bottom w:val="single" w:sz="4" w:space="0" w:color="auto"/>
              <w:right w:val="single" w:sz="4" w:space="0" w:color="auto"/>
            </w:tcBorders>
            <w:noWrap/>
            <w:hideMark/>
          </w:tcPr>
          <w:p w14:paraId="4EFD83A6" w14:textId="77777777" w:rsidR="00696A27" w:rsidRPr="004B3966" w:rsidRDefault="00696A27"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10"/>
              </w:rPr>
              <w:t xml:space="preserve"> </w:t>
            </w:r>
            <w:r w:rsidR="00AB0DC8" w:rsidRPr="004B3966">
              <w:rPr>
                <w:rFonts w:ascii="Times New Roman" w:hAnsi="Times New Roman" w:cs="Times New Roman"/>
                <w:spacing w:val="-10"/>
              </w:rPr>
              <w:t>pisemne (teksty artystyczne)</w:t>
            </w:r>
          </w:p>
        </w:tc>
        <w:tc>
          <w:tcPr>
            <w:tcW w:w="495" w:type="dxa"/>
            <w:tcBorders>
              <w:top w:val="nil"/>
              <w:left w:val="nil"/>
              <w:bottom w:val="single" w:sz="4" w:space="0" w:color="auto"/>
              <w:right w:val="single" w:sz="4" w:space="0" w:color="auto"/>
            </w:tcBorders>
            <w:noWrap/>
            <w:hideMark/>
          </w:tcPr>
          <w:p w14:paraId="6EB064B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p>
        </w:tc>
        <w:tc>
          <w:tcPr>
            <w:tcW w:w="666" w:type="dxa"/>
            <w:tcBorders>
              <w:top w:val="nil"/>
              <w:left w:val="nil"/>
              <w:bottom w:val="single" w:sz="4" w:space="0" w:color="auto"/>
              <w:right w:val="single" w:sz="4" w:space="0" w:color="auto"/>
            </w:tcBorders>
            <w:noWrap/>
            <w:hideMark/>
          </w:tcPr>
          <w:p w14:paraId="0014085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1B91897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w:t>
            </w:r>
            <w:r w:rsidR="00995E70">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39535E1E" w14:textId="77777777" w:rsidR="00696A27" w:rsidRPr="004B3966" w:rsidRDefault="00696A27" w:rsidP="00544CCC">
            <w:pPr>
              <w:pStyle w:val="TableParagraph"/>
              <w:spacing w:before="0" w:line="224" w:lineRule="exact"/>
              <w:ind w:hanging="139"/>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4E4E7BBD"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33EDEF8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4A0A0CA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7E93D52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08662B3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24" w:type="dxa"/>
            <w:tcBorders>
              <w:top w:val="nil"/>
              <w:left w:val="nil"/>
              <w:bottom w:val="single" w:sz="4" w:space="0" w:color="auto"/>
              <w:right w:val="single" w:sz="4" w:space="0" w:color="auto"/>
            </w:tcBorders>
            <w:noWrap/>
            <w:hideMark/>
          </w:tcPr>
          <w:p w14:paraId="5295A1C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5" w:type="dxa"/>
            <w:tcBorders>
              <w:top w:val="nil"/>
              <w:left w:val="nil"/>
              <w:bottom w:val="single" w:sz="4" w:space="0" w:color="auto"/>
              <w:right w:val="single" w:sz="4" w:space="0" w:color="auto"/>
            </w:tcBorders>
            <w:noWrap/>
            <w:hideMark/>
          </w:tcPr>
          <w:p w14:paraId="516CD26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7E416AD" w14:textId="77777777" w:rsidTr="00614962">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0FD55995" w14:textId="77777777" w:rsidR="00696A27" w:rsidRPr="004B3966" w:rsidRDefault="00696A27" w:rsidP="00544CCC">
            <w:pPr>
              <w:spacing w:line="256" w:lineRule="auto"/>
              <w:rPr>
                <w:szCs w:val="22"/>
                <w:lang w:eastAsia="en-US"/>
              </w:rPr>
            </w:pPr>
            <w:r w:rsidRPr="004B3966">
              <w:rPr>
                <w:sz w:val="22"/>
                <w:szCs w:val="22"/>
                <w:lang w:eastAsia="en-US"/>
              </w:rPr>
              <w:t>Liczba punktów ECTS/godz. dyd. (ogółem)</w:t>
            </w:r>
          </w:p>
        </w:tc>
        <w:tc>
          <w:tcPr>
            <w:tcW w:w="666" w:type="dxa"/>
            <w:tcBorders>
              <w:top w:val="nil"/>
              <w:left w:val="nil"/>
              <w:bottom w:val="single" w:sz="4" w:space="0" w:color="auto"/>
              <w:right w:val="single" w:sz="4" w:space="0" w:color="auto"/>
            </w:tcBorders>
            <w:noWrap/>
            <w:vAlign w:val="bottom"/>
            <w:hideMark/>
          </w:tcPr>
          <w:p w14:paraId="06DA5351" w14:textId="77777777" w:rsidR="00696A27" w:rsidRPr="004B3966" w:rsidRDefault="00696A27" w:rsidP="00544CCC">
            <w:pPr>
              <w:spacing w:line="256" w:lineRule="auto"/>
              <w:jc w:val="center"/>
              <w:rPr>
                <w:b/>
                <w:bCs/>
                <w:szCs w:val="22"/>
                <w:lang w:eastAsia="en-US"/>
              </w:rPr>
            </w:pPr>
            <w:r w:rsidRPr="004B3966">
              <w:rPr>
                <w:b/>
                <w:bCs/>
                <w:sz w:val="22"/>
                <w:szCs w:val="22"/>
                <w:lang w:eastAsia="en-US"/>
              </w:rPr>
              <w:t>1</w:t>
            </w:r>
            <w:r w:rsidR="00995E70">
              <w:rPr>
                <w:b/>
                <w:bCs/>
                <w:sz w:val="22"/>
                <w:szCs w:val="22"/>
                <w:lang w:eastAsia="en-US"/>
              </w:rPr>
              <w:t>8</w:t>
            </w:r>
            <w:r w:rsidR="00830327">
              <w:rPr>
                <w:b/>
                <w:bCs/>
                <w:sz w:val="22"/>
                <w:szCs w:val="22"/>
                <w:lang w:eastAsia="en-US"/>
              </w:rPr>
              <w:t>,5</w:t>
            </w:r>
          </w:p>
        </w:tc>
        <w:tc>
          <w:tcPr>
            <w:tcW w:w="920" w:type="dxa"/>
            <w:tcBorders>
              <w:top w:val="nil"/>
              <w:left w:val="nil"/>
              <w:bottom w:val="single" w:sz="4" w:space="0" w:color="auto"/>
              <w:right w:val="single" w:sz="4" w:space="0" w:color="auto"/>
            </w:tcBorders>
            <w:noWrap/>
            <w:vAlign w:val="bottom"/>
            <w:hideMark/>
          </w:tcPr>
          <w:p w14:paraId="00BB0805" w14:textId="77777777" w:rsidR="00696A27" w:rsidRPr="004B3966" w:rsidRDefault="00995E70" w:rsidP="00544CCC">
            <w:pPr>
              <w:spacing w:line="256" w:lineRule="auto"/>
              <w:jc w:val="center"/>
              <w:rPr>
                <w:b/>
                <w:bCs/>
                <w:szCs w:val="22"/>
                <w:lang w:eastAsia="en-US"/>
              </w:rPr>
            </w:pPr>
            <w:r>
              <w:rPr>
                <w:b/>
                <w:bCs/>
                <w:sz w:val="22"/>
                <w:szCs w:val="22"/>
                <w:lang w:eastAsia="en-US"/>
              </w:rPr>
              <w:t>5,50</w:t>
            </w:r>
          </w:p>
        </w:tc>
        <w:tc>
          <w:tcPr>
            <w:tcW w:w="1008" w:type="dxa"/>
            <w:tcBorders>
              <w:top w:val="nil"/>
              <w:left w:val="nil"/>
              <w:bottom w:val="single" w:sz="4" w:space="0" w:color="auto"/>
              <w:right w:val="single" w:sz="4" w:space="0" w:color="auto"/>
            </w:tcBorders>
            <w:noWrap/>
            <w:vAlign w:val="bottom"/>
            <w:hideMark/>
          </w:tcPr>
          <w:p w14:paraId="222F6722" w14:textId="77777777" w:rsidR="00696A27" w:rsidRPr="004B3966" w:rsidRDefault="00696A27" w:rsidP="00544CCC">
            <w:pPr>
              <w:spacing w:line="256" w:lineRule="auto"/>
              <w:jc w:val="center"/>
              <w:rPr>
                <w:b/>
                <w:bCs/>
                <w:szCs w:val="22"/>
                <w:lang w:eastAsia="en-US"/>
              </w:rPr>
            </w:pPr>
            <w:r w:rsidRPr="004B3966">
              <w:rPr>
                <w:b/>
                <w:bCs/>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0F94497D" w14:textId="77777777" w:rsidR="00696A27" w:rsidRPr="004B3966" w:rsidRDefault="00696A27" w:rsidP="00544CCC">
            <w:pPr>
              <w:spacing w:line="256" w:lineRule="auto"/>
              <w:jc w:val="center"/>
              <w:rPr>
                <w:b/>
                <w:bCs/>
                <w:szCs w:val="22"/>
                <w:lang w:eastAsia="en-US"/>
              </w:rPr>
            </w:pPr>
            <w:r w:rsidRPr="004B3966">
              <w:rPr>
                <w:b/>
                <w:bCs/>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46D3FFFD" w14:textId="77777777" w:rsidR="00696A27" w:rsidRPr="004B3966" w:rsidRDefault="00995E70" w:rsidP="00544CCC">
            <w:pPr>
              <w:spacing w:line="256" w:lineRule="auto"/>
              <w:jc w:val="center"/>
              <w:rPr>
                <w:b/>
                <w:bCs/>
                <w:szCs w:val="22"/>
                <w:lang w:eastAsia="en-US"/>
              </w:rPr>
            </w:pPr>
            <w:r>
              <w:rPr>
                <w:b/>
                <w:bCs/>
                <w:sz w:val="22"/>
                <w:szCs w:val="22"/>
                <w:lang w:eastAsia="en-US"/>
              </w:rPr>
              <w:t>225</w:t>
            </w:r>
          </w:p>
        </w:tc>
        <w:tc>
          <w:tcPr>
            <w:tcW w:w="725" w:type="dxa"/>
            <w:tcBorders>
              <w:top w:val="nil"/>
              <w:left w:val="nil"/>
              <w:bottom w:val="single" w:sz="4" w:space="0" w:color="auto"/>
              <w:right w:val="single" w:sz="4" w:space="0" w:color="auto"/>
            </w:tcBorders>
            <w:noWrap/>
            <w:vAlign w:val="bottom"/>
            <w:hideMark/>
          </w:tcPr>
          <w:p w14:paraId="4E105840" w14:textId="77777777" w:rsidR="00696A27" w:rsidRPr="004B3966" w:rsidRDefault="00995E70" w:rsidP="00544CCC">
            <w:pPr>
              <w:spacing w:line="256" w:lineRule="auto"/>
              <w:jc w:val="center"/>
              <w:rPr>
                <w:b/>
                <w:bCs/>
                <w:szCs w:val="22"/>
                <w:lang w:eastAsia="en-US"/>
              </w:rPr>
            </w:pPr>
            <w:r>
              <w:rPr>
                <w:b/>
                <w:bCs/>
                <w:sz w:val="22"/>
                <w:szCs w:val="22"/>
                <w:lang w:eastAsia="en-US"/>
              </w:rPr>
              <w:t>7</w:t>
            </w:r>
            <w:r w:rsidR="00AB0DC8" w:rsidRPr="004B3966">
              <w:rPr>
                <w:b/>
                <w:bCs/>
                <w:sz w:val="22"/>
                <w:szCs w:val="22"/>
                <w:lang w:eastAsia="en-US"/>
              </w:rPr>
              <w:t>5</w:t>
            </w:r>
          </w:p>
        </w:tc>
        <w:tc>
          <w:tcPr>
            <w:tcW w:w="709" w:type="dxa"/>
            <w:tcBorders>
              <w:top w:val="nil"/>
              <w:left w:val="nil"/>
              <w:bottom w:val="single" w:sz="4" w:space="0" w:color="auto"/>
              <w:right w:val="single" w:sz="4" w:space="0" w:color="auto"/>
            </w:tcBorders>
            <w:noWrap/>
            <w:vAlign w:val="bottom"/>
            <w:hideMark/>
          </w:tcPr>
          <w:p w14:paraId="64166E68" w14:textId="77777777" w:rsidR="00696A27" w:rsidRPr="004B3966" w:rsidRDefault="00AB0DC8" w:rsidP="00544CCC">
            <w:pPr>
              <w:spacing w:line="256" w:lineRule="auto"/>
              <w:jc w:val="center"/>
              <w:rPr>
                <w:b/>
                <w:bCs/>
                <w:szCs w:val="22"/>
                <w:lang w:eastAsia="en-US"/>
              </w:rPr>
            </w:pPr>
            <w:r w:rsidRPr="004B3966">
              <w:rPr>
                <w:b/>
                <w:bCs/>
                <w:sz w:val="22"/>
                <w:szCs w:val="22"/>
                <w:lang w:eastAsia="en-US"/>
              </w:rPr>
              <w:t>1</w:t>
            </w:r>
            <w:r w:rsidR="00995E70">
              <w:rPr>
                <w:b/>
                <w:bCs/>
                <w:sz w:val="22"/>
                <w:szCs w:val="22"/>
                <w:lang w:eastAsia="en-US"/>
              </w:rPr>
              <w:t>5</w:t>
            </w:r>
            <w:r w:rsidR="00696A27" w:rsidRPr="004B3966">
              <w:rPr>
                <w:b/>
                <w:bCs/>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4B967FD8" w14:textId="77777777" w:rsidR="00696A27" w:rsidRPr="004B3966" w:rsidRDefault="00995E70" w:rsidP="00544CCC">
            <w:pPr>
              <w:spacing w:line="256" w:lineRule="auto"/>
              <w:jc w:val="center"/>
              <w:rPr>
                <w:b/>
                <w:bCs/>
                <w:szCs w:val="22"/>
                <w:lang w:eastAsia="en-US"/>
              </w:rPr>
            </w:pPr>
            <w:r>
              <w:rPr>
                <w:b/>
                <w:bCs/>
                <w:sz w:val="22"/>
                <w:szCs w:val="22"/>
                <w:lang w:eastAsia="en-US"/>
              </w:rPr>
              <w:t>15</w:t>
            </w:r>
          </w:p>
        </w:tc>
        <w:tc>
          <w:tcPr>
            <w:tcW w:w="424" w:type="dxa"/>
            <w:tcBorders>
              <w:top w:val="nil"/>
              <w:left w:val="nil"/>
              <w:bottom w:val="single" w:sz="4" w:space="0" w:color="auto"/>
              <w:right w:val="single" w:sz="4" w:space="0" w:color="auto"/>
            </w:tcBorders>
            <w:noWrap/>
            <w:vAlign w:val="bottom"/>
            <w:hideMark/>
          </w:tcPr>
          <w:p w14:paraId="67B3692B" w14:textId="77777777" w:rsidR="00696A27" w:rsidRPr="004B3966" w:rsidRDefault="00696A27" w:rsidP="00544CCC">
            <w:pPr>
              <w:spacing w:line="256" w:lineRule="auto"/>
              <w:jc w:val="center"/>
              <w:rPr>
                <w:b/>
                <w:bCs/>
                <w:szCs w:val="22"/>
                <w:lang w:eastAsia="en-US"/>
              </w:rPr>
            </w:pPr>
            <w:r w:rsidRPr="004B3966">
              <w:rPr>
                <w:b/>
                <w:bCs/>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68D67F72" w14:textId="77777777" w:rsidR="00696A27" w:rsidRPr="004B3966" w:rsidRDefault="00696A27" w:rsidP="00544CCC">
            <w:pPr>
              <w:spacing w:line="256" w:lineRule="auto"/>
              <w:jc w:val="center"/>
              <w:rPr>
                <w:b/>
                <w:bCs/>
                <w:szCs w:val="22"/>
                <w:lang w:eastAsia="en-US"/>
              </w:rPr>
            </w:pPr>
            <w:r w:rsidRPr="004B3966">
              <w:rPr>
                <w:b/>
                <w:bCs/>
                <w:sz w:val="22"/>
                <w:szCs w:val="22"/>
                <w:lang w:eastAsia="en-US"/>
              </w:rPr>
              <w:t>0</w:t>
            </w:r>
          </w:p>
        </w:tc>
      </w:tr>
      <w:tr w:rsidR="00696A27" w:rsidRPr="004B3966" w14:paraId="408D2247" w14:textId="77777777" w:rsidTr="00614962">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5446B1A7" w14:textId="77777777" w:rsidR="00696A27" w:rsidRPr="004B3966" w:rsidRDefault="00696A27" w:rsidP="00544CCC">
            <w:pPr>
              <w:spacing w:line="256" w:lineRule="auto"/>
              <w:rPr>
                <w:szCs w:val="22"/>
                <w:lang w:eastAsia="en-US"/>
              </w:rPr>
            </w:pPr>
            <w:r w:rsidRPr="004B3966">
              <w:rPr>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vAlign w:val="bottom"/>
          </w:tcPr>
          <w:p w14:paraId="371A4675" w14:textId="77777777" w:rsidR="00696A27" w:rsidRPr="004B3966" w:rsidRDefault="00AD043D" w:rsidP="00544CCC">
            <w:pPr>
              <w:spacing w:line="256" w:lineRule="auto"/>
              <w:jc w:val="center"/>
              <w:rPr>
                <w:szCs w:val="22"/>
                <w:lang w:eastAsia="en-US"/>
              </w:rPr>
            </w:pPr>
            <w:r>
              <w:rPr>
                <w:sz w:val="22"/>
                <w:szCs w:val="22"/>
                <w:lang w:eastAsia="en-US"/>
              </w:rPr>
              <w:t>11</w:t>
            </w:r>
          </w:p>
        </w:tc>
        <w:tc>
          <w:tcPr>
            <w:tcW w:w="920" w:type="dxa"/>
            <w:tcBorders>
              <w:top w:val="nil"/>
              <w:left w:val="nil"/>
              <w:bottom w:val="single" w:sz="4" w:space="0" w:color="auto"/>
              <w:right w:val="single" w:sz="4" w:space="0" w:color="auto"/>
            </w:tcBorders>
            <w:noWrap/>
            <w:vAlign w:val="bottom"/>
            <w:hideMark/>
          </w:tcPr>
          <w:p w14:paraId="060DDAD6" w14:textId="77777777" w:rsidR="00696A27" w:rsidRPr="004B3966" w:rsidRDefault="00995E70" w:rsidP="00544CCC">
            <w:pPr>
              <w:spacing w:line="256" w:lineRule="auto"/>
              <w:jc w:val="center"/>
              <w:rPr>
                <w:szCs w:val="22"/>
                <w:lang w:eastAsia="en-US"/>
              </w:rPr>
            </w:pPr>
            <w:r>
              <w:rPr>
                <w:sz w:val="22"/>
                <w:szCs w:val="22"/>
                <w:lang w:eastAsia="en-US"/>
              </w:rPr>
              <w:t>5,50</w:t>
            </w:r>
          </w:p>
        </w:tc>
        <w:tc>
          <w:tcPr>
            <w:tcW w:w="1008" w:type="dxa"/>
            <w:tcBorders>
              <w:top w:val="nil"/>
              <w:left w:val="nil"/>
              <w:bottom w:val="single" w:sz="4" w:space="0" w:color="auto"/>
              <w:right w:val="single" w:sz="4" w:space="0" w:color="auto"/>
            </w:tcBorders>
            <w:noWrap/>
            <w:vAlign w:val="bottom"/>
            <w:hideMark/>
          </w:tcPr>
          <w:p w14:paraId="5C90FF89" w14:textId="77777777" w:rsidR="00696A27" w:rsidRPr="004B3966" w:rsidRDefault="00696A27" w:rsidP="00544CCC">
            <w:pPr>
              <w:spacing w:line="256" w:lineRule="auto"/>
              <w:jc w:val="center"/>
              <w:rPr>
                <w:szCs w:val="22"/>
                <w:lang w:eastAsia="en-US"/>
              </w:rPr>
            </w:pPr>
            <w:r w:rsidRPr="004B3966">
              <w:rPr>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41A802A9" w14:textId="77777777" w:rsidR="00696A27" w:rsidRPr="004B3966" w:rsidRDefault="00696A27" w:rsidP="00544CCC">
            <w:pPr>
              <w:spacing w:line="256" w:lineRule="auto"/>
              <w:jc w:val="center"/>
              <w:rPr>
                <w:szCs w:val="22"/>
                <w:lang w:eastAsia="en-US"/>
              </w:rPr>
            </w:pPr>
            <w:r w:rsidRPr="004B3966">
              <w:rPr>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657AE9B4" w14:textId="77777777" w:rsidR="00696A27" w:rsidRPr="004B3966" w:rsidRDefault="00995E70" w:rsidP="00544CCC">
            <w:pPr>
              <w:spacing w:line="256" w:lineRule="auto"/>
              <w:jc w:val="center"/>
              <w:rPr>
                <w:szCs w:val="22"/>
                <w:lang w:eastAsia="en-US"/>
              </w:rPr>
            </w:pPr>
            <w:r>
              <w:rPr>
                <w:sz w:val="22"/>
                <w:szCs w:val="22"/>
                <w:lang w:eastAsia="en-US"/>
              </w:rPr>
              <w:t>225</w:t>
            </w:r>
          </w:p>
        </w:tc>
        <w:tc>
          <w:tcPr>
            <w:tcW w:w="725" w:type="dxa"/>
            <w:tcBorders>
              <w:top w:val="nil"/>
              <w:left w:val="nil"/>
              <w:bottom w:val="single" w:sz="4" w:space="0" w:color="auto"/>
              <w:right w:val="single" w:sz="4" w:space="0" w:color="auto"/>
            </w:tcBorders>
            <w:noWrap/>
            <w:vAlign w:val="bottom"/>
            <w:hideMark/>
          </w:tcPr>
          <w:p w14:paraId="37649634" w14:textId="77777777" w:rsidR="00696A27" w:rsidRPr="004B3966" w:rsidRDefault="00995E70" w:rsidP="00544CCC">
            <w:pPr>
              <w:spacing w:line="256" w:lineRule="auto"/>
              <w:jc w:val="center"/>
              <w:rPr>
                <w:szCs w:val="22"/>
                <w:lang w:eastAsia="en-US"/>
              </w:rPr>
            </w:pPr>
            <w:r>
              <w:rPr>
                <w:sz w:val="22"/>
                <w:szCs w:val="22"/>
                <w:lang w:eastAsia="en-US"/>
              </w:rPr>
              <w:t>75</w:t>
            </w:r>
          </w:p>
        </w:tc>
        <w:tc>
          <w:tcPr>
            <w:tcW w:w="709" w:type="dxa"/>
            <w:tcBorders>
              <w:top w:val="nil"/>
              <w:left w:val="nil"/>
              <w:bottom w:val="single" w:sz="4" w:space="0" w:color="auto"/>
              <w:right w:val="single" w:sz="4" w:space="0" w:color="auto"/>
            </w:tcBorders>
            <w:noWrap/>
            <w:vAlign w:val="bottom"/>
            <w:hideMark/>
          </w:tcPr>
          <w:p w14:paraId="28E30D60" w14:textId="77777777" w:rsidR="00696A27" w:rsidRPr="004B3966" w:rsidRDefault="00AB0DC8" w:rsidP="00544CCC">
            <w:pPr>
              <w:spacing w:line="256" w:lineRule="auto"/>
              <w:jc w:val="center"/>
              <w:rPr>
                <w:szCs w:val="22"/>
                <w:lang w:eastAsia="en-US"/>
              </w:rPr>
            </w:pPr>
            <w:r w:rsidRPr="004B3966">
              <w:rPr>
                <w:sz w:val="22"/>
                <w:szCs w:val="22"/>
                <w:lang w:eastAsia="en-US"/>
              </w:rPr>
              <w:t>1</w:t>
            </w:r>
            <w:r w:rsidR="00995E70">
              <w:rPr>
                <w:sz w:val="22"/>
                <w:szCs w:val="22"/>
                <w:lang w:eastAsia="en-US"/>
              </w:rPr>
              <w:t>5</w:t>
            </w:r>
            <w:r w:rsidR="00696A27" w:rsidRPr="004B3966">
              <w:rPr>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2984F677" w14:textId="77777777" w:rsidR="00696A27" w:rsidRPr="004B3966" w:rsidRDefault="00995E70" w:rsidP="00544CCC">
            <w:pPr>
              <w:spacing w:line="256" w:lineRule="auto"/>
              <w:jc w:val="center"/>
              <w:rPr>
                <w:szCs w:val="22"/>
                <w:lang w:eastAsia="en-US"/>
              </w:rPr>
            </w:pPr>
            <w:r>
              <w:rPr>
                <w:sz w:val="22"/>
                <w:szCs w:val="22"/>
                <w:lang w:eastAsia="en-US"/>
              </w:rPr>
              <w:t>11</w:t>
            </w:r>
          </w:p>
        </w:tc>
        <w:tc>
          <w:tcPr>
            <w:tcW w:w="424" w:type="dxa"/>
            <w:tcBorders>
              <w:top w:val="nil"/>
              <w:left w:val="nil"/>
              <w:bottom w:val="single" w:sz="4" w:space="0" w:color="auto"/>
              <w:right w:val="single" w:sz="4" w:space="0" w:color="auto"/>
            </w:tcBorders>
            <w:noWrap/>
            <w:vAlign w:val="bottom"/>
            <w:hideMark/>
          </w:tcPr>
          <w:p w14:paraId="6CEFFDDB" w14:textId="77777777" w:rsidR="00696A27" w:rsidRPr="004B3966" w:rsidRDefault="00696A27" w:rsidP="00544CCC">
            <w:pPr>
              <w:spacing w:line="256" w:lineRule="auto"/>
              <w:jc w:val="center"/>
              <w:rPr>
                <w:szCs w:val="22"/>
                <w:lang w:eastAsia="en-US"/>
              </w:rPr>
            </w:pPr>
            <w:r w:rsidRPr="004B3966">
              <w:rPr>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4DEAB777" w14:textId="77777777" w:rsidR="00696A27" w:rsidRPr="004B3966" w:rsidRDefault="00696A27" w:rsidP="00544CCC">
            <w:pPr>
              <w:spacing w:line="256" w:lineRule="auto"/>
              <w:jc w:val="center"/>
              <w:rPr>
                <w:szCs w:val="22"/>
                <w:lang w:eastAsia="en-US"/>
              </w:rPr>
            </w:pPr>
            <w:r w:rsidRPr="004B3966">
              <w:rPr>
                <w:sz w:val="22"/>
                <w:szCs w:val="22"/>
                <w:lang w:eastAsia="en-US"/>
              </w:rPr>
              <w:t>0</w:t>
            </w:r>
          </w:p>
        </w:tc>
      </w:tr>
      <w:tr w:rsidR="00696A27" w:rsidRPr="004B3966" w14:paraId="13BAEF28" w14:textId="77777777" w:rsidTr="00614962">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0168D3AA" w14:textId="77777777" w:rsidR="00696A27" w:rsidRPr="004B3966" w:rsidRDefault="00696A27" w:rsidP="00544CCC">
            <w:pPr>
              <w:spacing w:line="256" w:lineRule="auto"/>
              <w:rPr>
                <w:szCs w:val="22"/>
                <w:lang w:eastAsia="en-US"/>
              </w:rPr>
            </w:pPr>
            <w:r w:rsidRPr="004B3966">
              <w:rPr>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vAlign w:val="bottom"/>
            <w:hideMark/>
          </w:tcPr>
          <w:p w14:paraId="2D8CDA61" w14:textId="77777777" w:rsidR="00696A27" w:rsidRPr="004B3966" w:rsidRDefault="00E81BFF" w:rsidP="00544CCC">
            <w:pPr>
              <w:spacing w:line="256" w:lineRule="auto"/>
              <w:jc w:val="center"/>
              <w:rPr>
                <w:szCs w:val="22"/>
                <w:lang w:eastAsia="en-US"/>
              </w:rPr>
            </w:pPr>
            <w:r>
              <w:rPr>
                <w:sz w:val="22"/>
                <w:szCs w:val="22"/>
                <w:lang w:eastAsia="en-US"/>
              </w:rPr>
              <w:t>6</w:t>
            </w:r>
            <w:r w:rsidR="00830327">
              <w:rPr>
                <w:sz w:val="22"/>
                <w:szCs w:val="22"/>
                <w:lang w:eastAsia="en-US"/>
              </w:rPr>
              <w:t>,5</w:t>
            </w:r>
          </w:p>
        </w:tc>
        <w:tc>
          <w:tcPr>
            <w:tcW w:w="920" w:type="dxa"/>
            <w:tcBorders>
              <w:top w:val="nil"/>
              <w:left w:val="nil"/>
              <w:bottom w:val="single" w:sz="4" w:space="0" w:color="auto"/>
              <w:right w:val="single" w:sz="4" w:space="0" w:color="auto"/>
            </w:tcBorders>
            <w:noWrap/>
            <w:vAlign w:val="bottom"/>
            <w:hideMark/>
          </w:tcPr>
          <w:p w14:paraId="0FA288DE" w14:textId="77777777" w:rsidR="00696A27" w:rsidRPr="004B3966" w:rsidRDefault="00995E70" w:rsidP="00544CCC">
            <w:pPr>
              <w:spacing w:line="256" w:lineRule="auto"/>
              <w:jc w:val="center"/>
              <w:rPr>
                <w:szCs w:val="22"/>
                <w:lang w:eastAsia="en-US"/>
              </w:rPr>
            </w:pPr>
            <w:r>
              <w:rPr>
                <w:sz w:val="22"/>
                <w:szCs w:val="22"/>
                <w:lang w:eastAsia="en-US"/>
              </w:rPr>
              <w:t>1</w:t>
            </w:r>
            <w:r w:rsidR="00E0644A" w:rsidRPr="004B3966">
              <w:rPr>
                <w:sz w:val="22"/>
                <w:szCs w:val="22"/>
                <w:lang w:eastAsia="en-US"/>
              </w:rPr>
              <w:t>,</w:t>
            </w:r>
            <w:r>
              <w:rPr>
                <w:sz w:val="22"/>
                <w:szCs w:val="22"/>
                <w:lang w:eastAsia="en-US"/>
              </w:rPr>
              <w:t>0</w:t>
            </w:r>
            <w:r w:rsidR="00D3209F" w:rsidRPr="004B3966">
              <w:rPr>
                <w:sz w:val="22"/>
                <w:szCs w:val="22"/>
                <w:lang w:eastAsia="en-US"/>
              </w:rPr>
              <w:t>0</w:t>
            </w:r>
          </w:p>
        </w:tc>
        <w:tc>
          <w:tcPr>
            <w:tcW w:w="1008" w:type="dxa"/>
            <w:tcBorders>
              <w:top w:val="nil"/>
              <w:left w:val="nil"/>
              <w:bottom w:val="single" w:sz="4" w:space="0" w:color="auto"/>
              <w:right w:val="single" w:sz="4" w:space="0" w:color="auto"/>
            </w:tcBorders>
            <w:noWrap/>
            <w:vAlign w:val="bottom"/>
            <w:hideMark/>
          </w:tcPr>
          <w:p w14:paraId="69697284" w14:textId="77777777" w:rsidR="00696A27" w:rsidRPr="004B3966" w:rsidRDefault="00696A27" w:rsidP="00544CCC">
            <w:pPr>
              <w:spacing w:line="256" w:lineRule="auto"/>
              <w:jc w:val="center"/>
              <w:rPr>
                <w:szCs w:val="22"/>
                <w:lang w:eastAsia="en-US"/>
              </w:rPr>
            </w:pPr>
            <w:r w:rsidRPr="004B3966">
              <w:rPr>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0D5B2D8D" w14:textId="77777777" w:rsidR="00696A27" w:rsidRPr="004B3966" w:rsidRDefault="00696A27" w:rsidP="00544CCC">
            <w:pPr>
              <w:spacing w:line="256" w:lineRule="auto"/>
              <w:jc w:val="center"/>
              <w:rPr>
                <w:szCs w:val="22"/>
                <w:lang w:eastAsia="en-US"/>
              </w:rPr>
            </w:pPr>
            <w:r w:rsidRPr="004B3966">
              <w:rPr>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7DEF321E" w14:textId="77777777" w:rsidR="00696A27" w:rsidRPr="004B3966" w:rsidRDefault="00AD043D" w:rsidP="00544CCC">
            <w:pPr>
              <w:spacing w:line="256" w:lineRule="auto"/>
              <w:jc w:val="center"/>
              <w:rPr>
                <w:szCs w:val="22"/>
                <w:lang w:eastAsia="en-US"/>
              </w:rPr>
            </w:pPr>
            <w:r>
              <w:rPr>
                <w:sz w:val="22"/>
                <w:szCs w:val="22"/>
                <w:lang w:eastAsia="en-US"/>
              </w:rPr>
              <w:t>45</w:t>
            </w:r>
          </w:p>
        </w:tc>
        <w:tc>
          <w:tcPr>
            <w:tcW w:w="725" w:type="dxa"/>
            <w:tcBorders>
              <w:top w:val="nil"/>
              <w:left w:val="nil"/>
              <w:bottom w:val="single" w:sz="4" w:space="0" w:color="auto"/>
              <w:right w:val="single" w:sz="4" w:space="0" w:color="auto"/>
            </w:tcBorders>
            <w:noWrap/>
            <w:vAlign w:val="bottom"/>
            <w:hideMark/>
          </w:tcPr>
          <w:p w14:paraId="5C629611" w14:textId="77777777" w:rsidR="00696A27" w:rsidRPr="004B3966" w:rsidRDefault="00AB0DC8" w:rsidP="00544CCC">
            <w:pPr>
              <w:spacing w:line="256" w:lineRule="auto"/>
              <w:jc w:val="center"/>
              <w:rPr>
                <w:szCs w:val="22"/>
                <w:lang w:eastAsia="en-US"/>
              </w:rPr>
            </w:pPr>
            <w:r w:rsidRPr="004B3966">
              <w:rPr>
                <w:sz w:val="22"/>
                <w:szCs w:val="22"/>
                <w:lang w:eastAsia="en-US"/>
              </w:rPr>
              <w:t>15</w:t>
            </w:r>
          </w:p>
        </w:tc>
        <w:tc>
          <w:tcPr>
            <w:tcW w:w="709" w:type="dxa"/>
            <w:tcBorders>
              <w:top w:val="nil"/>
              <w:left w:val="nil"/>
              <w:bottom w:val="single" w:sz="4" w:space="0" w:color="auto"/>
              <w:right w:val="single" w:sz="4" w:space="0" w:color="auto"/>
            </w:tcBorders>
            <w:noWrap/>
            <w:vAlign w:val="bottom"/>
            <w:hideMark/>
          </w:tcPr>
          <w:p w14:paraId="4D23FD0A" w14:textId="77777777" w:rsidR="00696A27" w:rsidRPr="004B3966" w:rsidRDefault="00AD043D" w:rsidP="00544CCC">
            <w:pPr>
              <w:spacing w:line="256" w:lineRule="auto"/>
              <w:jc w:val="center"/>
              <w:rPr>
                <w:szCs w:val="22"/>
                <w:lang w:eastAsia="en-US"/>
              </w:rPr>
            </w:pPr>
            <w:r>
              <w:rPr>
                <w:sz w:val="22"/>
                <w:szCs w:val="22"/>
                <w:lang w:eastAsia="en-US"/>
              </w:rPr>
              <w:t>3</w:t>
            </w:r>
            <w:r w:rsidR="00696A27" w:rsidRPr="004B3966">
              <w:rPr>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78AF53ED" w14:textId="77777777" w:rsidR="00696A27" w:rsidRPr="004B3966" w:rsidRDefault="00AD043D" w:rsidP="00544CCC">
            <w:pPr>
              <w:spacing w:line="256" w:lineRule="auto"/>
              <w:jc w:val="center"/>
              <w:rPr>
                <w:szCs w:val="22"/>
                <w:lang w:eastAsia="en-US"/>
              </w:rPr>
            </w:pPr>
            <w:r>
              <w:rPr>
                <w:sz w:val="22"/>
                <w:szCs w:val="22"/>
                <w:lang w:eastAsia="en-US"/>
              </w:rPr>
              <w:t>3</w:t>
            </w:r>
          </w:p>
        </w:tc>
        <w:tc>
          <w:tcPr>
            <w:tcW w:w="424" w:type="dxa"/>
            <w:tcBorders>
              <w:top w:val="nil"/>
              <w:left w:val="nil"/>
              <w:bottom w:val="single" w:sz="4" w:space="0" w:color="auto"/>
              <w:right w:val="single" w:sz="4" w:space="0" w:color="auto"/>
            </w:tcBorders>
            <w:noWrap/>
            <w:vAlign w:val="bottom"/>
            <w:hideMark/>
          </w:tcPr>
          <w:p w14:paraId="7933AF7E" w14:textId="77777777" w:rsidR="00696A27" w:rsidRPr="004B3966" w:rsidRDefault="00696A27" w:rsidP="00544CCC">
            <w:pPr>
              <w:spacing w:line="256" w:lineRule="auto"/>
              <w:jc w:val="center"/>
              <w:rPr>
                <w:szCs w:val="22"/>
                <w:lang w:eastAsia="en-US"/>
              </w:rPr>
            </w:pPr>
            <w:r w:rsidRPr="004B3966">
              <w:rPr>
                <w:sz w:val="22"/>
                <w:szCs w:val="22"/>
                <w:lang w:eastAsia="en-US"/>
              </w:rPr>
              <w:t>0</w:t>
            </w:r>
          </w:p>
        </w:tc>
        <w:tc>
          <w:tcPr>
            <w:tcW w:w="425" w:type="dxa"/>
            <w:tcBorders>
              <w:top w:val="nil"/>
              <w:left w:val="nil"/>
              <w:bottom w:val="single" w:sz="4" w:space="0" w:color="auto"/>
              <w:right w:val="single" w:sz="4" w:space="0" w:color="auto"/>
            </w:tcBorders>
            <w:noWrap/>
            <w:vAlign w:val="bottom"/>
            <w:hideMark/>
          </w:tcPr>
          <w:p w14:paraId="4EE0737A" w14:textId="77777777" w:rsidR="00696A27" w:rsidRPr="004B3966" w:rsidRDefault="00696A27" w:rsidP="00544CCC">
            <w:pPr>
              <w:spacing w:line="256" w:lineRule="auto"/>
              <w:jc w:val="center"/>
              <w:rPr>
                <w:szCs w:val="22"/>
                <w:lang w:eastAsia="en-US"/>
              </w:rPr>
            </w:pPr>
            <w:r w:rsidRPr="004B3966">
              <w:rPr>
                <w:sz w:val="22"/>
                <w:szCs w:val="22"/>
                <w:lang w:eastAsia="en-US"/>
              </w:rPr>
              <w:t>0</w:t>
            </w:r>
          </w:p>
        </w:tc>
      </w:tr>
      <w:tr w:rsidR="00696A27" w:rsidRPr="004B3966" w14:paraId="127D995C" w14:textId="77777777" w:rsidTr="00614962">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05759139"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Liczba punktów ECTS/</w:t>
            </w:r>
            <w:r w:rsidR="00E0644A" w:rsidRPr="004B3966">
              <w:rPr>
                <w:b/>
                <w:bCs/>
                <w:color w:val="000000"/>
                <w:sz w:val="22"/>
                <w:szCs w:val="22"/>
                <w:lang w:eastAsia="en-US"/>
              </w:rPr>
              <w:t xml:space="preserve"> </w:t>
            </w:r>
            <w:r w:rsidRPr="004B3966">
              <w:rPr>
                <w:b/>
                <w:bCs/>
                <w:color w:val="000000"/>
                <w:sz w:val="22"/>
                <w:szCs w:val="22"/>
                <w:lang w:eastAsia="en-US"/>
              </w:rPr>
              <w:t>godz.</w:t>
            </w:r>
            <w:r w:rsidR="00E0644A" w:rsidRPr="004B3966">
              <w:rPr>
                <w:b/>
                <w:bCs/>
                <w:color w:val="000000"/>
                <w:sz w:val="22"/>
                <w:szCs w:val="22"/>
                <w:lang w:eastAsia="en-US"/>
              </w:rPr>
              <w:t xml:space="preserve"> </w:t>
            </w:r>
            <w:r w:rsidRPr="004B3966">
              <w:rPr>
                <w:b/>
                <w:bCs/>
                <w:color w:val="000000"/>
                <w:sz w:val="22"/>
                <w:szCs w:val="22"/>
                <w:lang w:eastAsia="en-US"/>
              </w:rPr>
              <w:t>dyd. w semestrze 3</w:t>
            </w:r>
          </w:p>
        </w:tc>
        <w:tc>
          <w:tcPr>
            <w:tcW w:w="666" w:type="dxa"/>
            <w:tcBorders>
              <w:top w:val="nil"/>
              <w:left w:val="nil"/>
              <w:bottom w:val="single" w:sz="4" w:space="0" w:color="auto"/>
              <w:right w:val="single" w:sz="4" w:space="0" w:color="auto"/>
            </w:tcBorders>
            <w:noWrap/>
            <w:hideMark/>
          </w:tcPr>
          <w:p w14:paraId="0A50FA52" w14:textId="77777777" w:rsidR="00696A27" w:rsidRPr="004B3966" w:rsidRDefault="00696A27" w:rsidP="00544CCC">
            <w:pPr>
              <w:pStyle w:val="TableParagraph"/>
              <w:spacing w:before="0" w:line="256" w:lineRule="auto"/>
              <w:rPr>
                <w:rFonts w:ascii="Times New Roman" w:hAnsi="Times New Roman" w:cs="Times New Roman"/>
                <w:b/>
                <w:bCs/>
                <w:lang w:eastAsia="en-US"/>
              </w:rPr>
            </w:pPr>
            <w:r w:rsidRPr="004B3966">
              <w:rPr>
                <w:rFonts w:ascii="Times New Roman" w:hAnsi="Times New Roman" w:cs="Times New Roman"/>
                <w:b/>
                <w:bCs/>
              </w:rPr>
              <w:t>30</w:t>
            </w:r>
          </w:p>
        </w:tc>
        <w:tc>
          <w:tcPr>
            <w:tcW w:w="920" w:type="dxa"/>
            <w:tcBorders>
              <w:top w:val="nil"/>
              <w:left w:val="nil"/>
              <w:bottom w:val="single" w:sz="4" w:space="0" w:color="auto"/>
              <w:right w:val="single" w:sz="4" w:space="0" w:color="auto"/>
            </w:tcBorders>
            <w:noWrap/>
            <w:hideMark/>
          </w:tcPr>
          <w:p w14:paraId="5F9FE19F" w14:textId="77777777" w:rsidR="00696A27" w:rsidRPr="004B3966" w:rsidRDefault="00995E70" w:rsidP="00544CCC">
            <w:pPr>
              <w:pStyle w:val="TableParagraph"/>
              <w:spacing w:before="0" w:line="256" w:lineRule="auto"/>
              <w:rPr>
                <w:rFonts w:ascii="Times New Roman" w:hAnsi="Times New Roman" w:cs="Times New Roman"/>
                <w:b/>
                <w:bCs/>
              </w:rPr>
            </w:pPr>
            <w:r>
              <w:rPr>
                <w:rFonts w:ascii="Times New Roman" w:hAnsi="Times New Roman" w:cs="Times New Roman"/>
                <w:b/>
                <w:bCs/>
              </w:rPr>
              <w:t>10,00</w:t>
            </w:r>
          </w:p>
        </w:tc>
        <w:tc>
          <w:tcPr>
            <w:tcW w:w="1008" w:type="dxa"/>
            <w:tcBorders>
              <w:top w:val="nil"/>
              <w:left w:val="nil"/>
              <w:bottom w:val="single" w:sz="4" w:space="0" w:color="auto"/>
              <w:right w:val="single" w:sz="4" w:space="0" w:color="auto"/>
            </w:tcBorders>
            <w:noWrap/>
            <w:hideMark/>
          </w:tcPr>
          <w:p w14:paraId="139F75B1"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6772D47A"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3B4E299B"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375</w:t>
            </w:r>
          </w:p>
        </w:tc>
        <w:tc>
          <w:tcPr>
            <w:tcW w:w="725" w:type="dxa"/>
            <w:tcBorders>
              <w:top w:val="nil"/>
              <w:left w:val="nil"/>
              <w:bottom w:val="single" w:sz="4" w:space="0" w:color="auto"/>
              <w:right w:val="single" w:sz="4" w:space="0" w:color="auto"/>
            </w:tcBorders>
            <w:noWrap/>
            <w:hideMark/>
          </w:tcPr>
          <w:p w14:paraId="409EFE9E" w14:textId="77777777" w:rsidR="00696A27" w:rsidRPr="004B3966" w:rsidRDefault="00E0644A"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90</w:t>
            </w:r>
          </w:p>
        </w:tc>
        <w:tc>
          <w:tcPr>
            <w:tcW w:w="709" w:type="dxa"/>
            <w:tcBorders>
              <w:top w:val="nil"/>
              <w:left w:val="nil"/>
              <w:bottom w:val="single" w:sz="4" w:space="0" w:color="auto"/>
              <w:right w:val="single" w:sz="4" w:space="0" w:color="auto"/>
            </w:tcBorders>
            <w:noWrap/>
            <w:hideMark/>
          </w:tcPr>
          <w:p w14:paraId="2E9ACF0A"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2</w:t>
            </w:r>
            <w:r w:rsidR="00E0644A" w:rsidRPr="004B3966">
              <w:rPr>
                <w:rFonts w:ascii="Times New Roman" w:hAnsi="Times New Roman" w:cs="Times New Roman"/>
                <w:b/>
                <w:bCs/>
              </w:rPr>
              <w:t>85</w:t>
            </w:r>
          </w:p>
        </w:tc>
        <w:tc>
          <w:tcPr>
            <w:tcW w:w="567" w:type="dxa"/>
            <w:tcBorders>
              <w:top w:val="nil"/>
              <w:left w:val="nil"/>
              <w:bottom w:val="single" w:sz="4" w:space="0" w:color="auto"/>
              <w:right w:val="single" w:sz="4" w:space="0" w:color="auto"/>
            </w:tcBorders>
            <w:noWrap/>
            <w:hideMark/>
          </w:tcPr>
          <w:p w14:paraId="04056BBB" w14:textId="77777777" w:rsidR="00696A27" w:rsidRPr="004B3966" w:rsidRDefault="008474C9"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2</w:t>
            </w:r>
            <w:r w:rsidR="008C3521">
              <w:rPr>
                <w:rFonts w:ascii="Times New Roman" w:hAnsi="Times New Roman" w:cs="Times New Roman"/>
                <w:b/>
                <w:bCs/>
              </w:rPr>
              <w:t>3</w:t>
            </w:r>
          </w:p>
        </w:tc>
        <w:tc>
          <w:tcPr>
            <w:tcW w:w="424" w:type="dxa"/>
            <w:tcBorders>
              <w:top w:val="nil"/>
              <w:left w:val="nil"/>
              <w:bottom w:val="single" w:sz="4" w:space="0" w:color="auto"/>
              <w:right w:val="single" w:sz="4" w:space="0" w:color="auto"/>
            </w:tcBorders>
            <w:noWrap/>
            <w:hideMark/>
          </w:tcPr>
          <w:p w14:paraId="5F02A825"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5" w:type="dxa"/>
            <w:tcBorders>
              <w:top w:val="nil"/>
              <w:left w:val="nil"/>
              <w:bottom w:val="single" w:sz="4" w:space="0" w:color="auto"/>
              <w:right w:val="single" w:sz="4" w:space="0" w:color="auto"/>
            </w:tcBorders>
            <w:noWrap/>
            <w:hideMark/>
          </w:tcPr>
          <w:p w14:paraId="03F96AA9" w14:textId="77777777" w:rsidR="00696A27" w:rsidRPr="004B3966" w:rsidRDefault="00696A27" w:rsidP="00544CCC">
            <w:pPr>
              <w:pStyle w:val="TableParagraph"/>
              <w:spacing w:before="0" w:line="256" w:lineRule="auto"/>
              <w:rPr>
                <w:rFonts w:ascii="Times New Roman" w:hAnsi="Times New Roman" w:cs="Times New Roman"/>
                <w:b/>
                <w:bCs/>
                <w:color w:val="FFFF00"/>
              </w:rPr>
            </w:pPr>
            <w:r w:rsidRPr="004B3966">
              <w:rPr>
                <w:rFonts w:ascii="Times New Roman" w:hAnsi="Times New Roman" w:cs="Times New Roman"/>
                <w:b/>
                <w:bCs/>
              </w:rPr>
              <w:t>0</w:t>
            </w:r>
          </w:p>
        </w:tc>
      </w:tr>
    </w:tbl>
    <w:p w14:paraId="7771083B" w14:textId="77777777" w:rsidR="00696A27" w:rsidRDefault="00696A27" w:rsidP="00830327">
      <w:pPr>
        <w:rPr>
          <w:rFonts w:eastAsia="Batang"/>
          <w:sz w:val="22"/>
          <w:szCs w:val="22"/>
        </w:rPr>
      </w:pPr>
    </w:p>
    <w:p w14:paraId="4655A6E9" w14:textId="77777777" w:rsidR="008B2C50" w:rsidRDefault="008B2C50" w:rsidP="00830327">
      <w:pPr>
        <w:rPr>
          <w:rFonts w:eastAsia="Batang"/>
          <w:sz w:val="22"/>
          <w:szCs w:val="22"/>
        </w:rPr>
      </w:pPr>
    </w:p>
    <w:p w14:paraId="5EF10CA3" w14:textId="77777777" w:rsidR="008B2C50" w:rsidRDefault="008B2C50" w:rsidP="00830327">
      <w:pPr>
        <w:rPr>
          <w:rFonts w:eastAsia="Batang"/>
          <w:sz w:val="22"/>
          <w:szCs w:val="22"/>
        </w:rPr>
      </w:pPr>
    </w:p>
    <w:p w14:paraId="607EBACE" w14:textId="77777777" w:rsidR="008B2C50" w:rsidRDefault="008B2C50" w:rsidP="00830327">
      <w:pPr>
        <w:rPr>
          <w:rFonts w:eastAsia="Batang"/>
          <w:sz w:val="22"/>
          <w:szCs w:val="22"/>
        </w:rPr>
      </w:pPr>
    </w:p>
    <w:p w14:paraId="78D158C2" w14:textId="77777777" w:rsidR="008B2C50" w:rsidRDefault="008B2C50" w:rsidP="00830327">
      <w:pPr>
        <w:rPr>
          <w:rFonts w:eastAsia="Batang"/>
          <w:sz w:val="22"/>
          <w:szCs w:val="22"/>
        </w:rPr>
      </w:pPr>
    </w:p>
    <w:p w14:paraId="12470836" w14:textId="77777777" w:rsidR="008B2C50" w:rsidRDefault="008B2C50" w:rsidP="00830327">
      <w:pPr>
        <w:rPr>
          <w:rFonts w:eastAsia="Batang"/>
          <w:sz w:val="22"/>
          <w:szCs w:val="22"/>
        </w:rPr>
      </w:pPr>
    </w:p>
    <w:p w14:paraId="4A12AB4D" w14:textId="77777777" w:rsidR="008B2C50" w:rsidRDefault="008B2C50" w:rsidP="00830327">
      <w:pPr>
        <w:rPr>
          <w:rFonts w:eastAsia="Batang"/>
          <w:sz w:val="22"/>
          <w:szCs w:val="22"/>
        </w:rPr>
      </w:pPr>
    </w:p>
    <w:p w14:paraId="49427ED7" w14:textId="77777777" w:rsidR="008B2C50" w:rsidRDefault="008B2C50" w:rsidP="00830327">
      <w:pPr>
        <w:rPr>
          <w:rFonts w:eastAsia="Batang"/>
          <w:sz w:val="22"/>
          <w:szCs w:val="22"/>
        </w:rPr>
      </w:pPr>
    </w:p>
    <w:p w14:paraId="1708DE17" w14:textId="77777777" w:rsidR="008B2C50" w:rsidRDefault="008B2C50" w:rsidP="00830327">
      <w:pPr>
        <w:rPr>
          <w:rFonts w:eastAsia="Batang"/>
          <w:sz w:val="22"/>
          <w:szCs w:val="22"/>
        </w:rPr>
      </w:pPr>
    </w:p>
    <w:p w14:paraId="4A3CE5FB" w14:textId="77777777" w:rsidR="008B2C50" w:rsidRDefault="008B2C50" w:rsidP="00830327">
      <w:pPr>
        <w:rPr>
          <w:rFonts w:eastAsia="Batang"/>
          <w:sz w:val="22"/>
          <w:szCs w:val="22"/>
        </w:rPr>
      </w:pPr>
    </w:p>
    <w:p w14:paraId="1D4FAEEB" w14:textId="77777777" w:rsidR="008B2C50" w:rsidRDefault="008B2C50" w:rsidP="00830327">
      <w:pPr>
        <w:rPr>
          <w:rFonts w:eastAsia="Batang"/>
          <w:sz w:val="22"/>
          <w:szCs w:val="22"/>
        </w:rPr>
      </w:pPr>
    </w:p>
    <w:p w14:paraId="14F633F5" w14:textId="77777777" w:rsidR="008B2C50" w:rsidRPr="004B3966" w:rsidRDefault="008B2C50" w:rsidP="00830327">
      <w:pPr>
        <w:rPr>
          <w:rFonts w:eastAsia="Batang"/>
          <w:sz w:val="22"/>
          <w:szCs w:val="22"/>
        </w:rPr>
      </w:pPr>
    </w:p>
    <w:tbl>
      <w:tblPr>
        <w:tblW w:w="15666"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24"/>
      </w:tblGrid>
      <w:tr w:rsidR="00696A27" w:rsidRPr="004B3966" w14:paraId="5BB7D114" w14:textId="77777777" w:rsidTr="00022FFE">
        <w:trPr>
          <w:trHeight w:val="300"/>
        </w:trPr>
        <w:tc>
          <w:tcPr>
            <w:tcW w:w="8126" w:type="dxa"/>
            <w:gridSpan w:val="2"/>
            <w:noWrap/>
            <w:vAlign w:val="bottom"/>
          </w:tcPr>
          <w:p w14:paraId="4433F587"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Rok studiów: 2, semestr: 4</w:t>
            </w:r>
          </w:p>
        </w:tc>
        <w:tc>
          <w:tcPr>
            <w:tcW w:w="495" w:type="dxa"/>
            <w:noWrap/>
            <w:vAlign w:val="bottom"/>
            <w:hideMark/>
          </w:tcPr>
          <w:p w14:paraId="185F0660" w14:textId="77777777" w:rsidR="00696A27" w:rsidRPr="004B3966" w:rsidRDefault="00696A27">
            <w:pPr>
              <w:rPr>
                <w:b/>
                <w:bCs/>
                <w:color w:val="000000"/>
                <w:szCs w:val="22"/>
                <w:lang w:eastAsia="en-US"/>
              </w:rPr>
            </w:pPr>
          </w:p>
        </w:tc>
        <w:tc>
          <w:tcPr>
            <w:tcW w:w="666" w:type="dxa"/>
            <w:noWrap/>
            <w:vAlign w:val="bottom"/>
            <w:hideMark/>
          </w:tcPr>
          <w:p w14:paraId="10844B8C" w14:textId="77777777" w:rsidR="00696A27" w:rsidRPr="004B3966" w:rsidRDefault="00696A27">
            <w:pPr>
              <w:spacing w:line="256" w:lineRule="auto"/>
              <w:rPr>
                <w:rFonts w:eastAsiaTheme="minorHAnsi"/>
                <w:szCs w:val="22"/>
              </w:rPr>
            </w:pPr>
          </w:p>
        </w:tc>
        <w:tc>
          <w:tcPr>
            <w:tcW w:w="920" w:type="dxa"/>
            <w:noWrap/>
            <w:vAlign w:val="bottom"/>
            <w:hideMark/>
          </w:tcPr>
          <w:p w14:paraId="3E52F5F4" w14:textId="77777777" w:rsidR="00696A27" w:rsidRPr="004B3966" w:rsidRDefault="00696A27">
            <w:pPr>
              <w:spacing w:line="256" w:lineRule="auto"/>
              <w:rPr>
                <w:rFonts w:eastAsiaTheme="minorHAnsi"/>
                <w:szCs w:val="22"/>
              </w:rPr>
            </w:pPr>
          </w:p>
        </w:tc>
        <w:tc>
          <w:tcPr>
            <w:tcW w:w="1008" w:type="dxa"/>
            <w:noWrap/>
            <w:vAlign w:val="bottom"/>
            <w:hideMark/>
          </w:tcPr>
          <w:p w14:paraId="0FB25F0B" w14:textId="77777777" w:rsidR="00696A27" w:rsidRPr="004B3966" w:rsidRDefault="00696A27">
            <w:pPr>
              <w:spacing w:line="256" w:lineRule="auto"/>
              <w:rPr>
                <w:rFonts w:eastAsiaTheme="minorHAnsi"/>
                <w:szCs w:val="22"/>
              </w:rPr>
            </w:pPr>
          </w:p>
        </w:tc>
        <w:tc>
          <w:tcPr>
            <w:tcW w:w="834" w:type="dxa"/>
            <w:noWrap/>
            <w:vAlign w:val="bottom"/>
            <w:hideMark/>
          </w:tcPr>
          <w:p w14:paraId="48F4F4D3" w14:textId="77777777" w:rsidR="00696A27" w:rsidRPr="004B3966" w:rsidRDefault="00696A27">
            <w:pPr>
              <w:spacing w:line="256" w:lineRule="auto"/>
              <w:rPr>
                <w:rFonts w:eastAsiaTheme="minorHAnsi"/>
                <w:szCs w:val="22"/>
              </w:rPr>
            </w:pPr>
          </w:p>
        </w:tc>
        <w:tc>
          <w:tcPr>
            <w:tcW w:w="709" w:type="dxa"/>
            <w:noWrap/>
            <w:vAlign w:val="bottom"/>
            <w:hideMark/>
          </w:tcPr>
          <w:p w14:paraId="78611598" w14:textId="77777777" w:rsidR="00696A27" w:rsidRPr="004B3966" w:rsidRDefault="00696A27">
            <w:pPr>
              <w:spacing w:line="256" w:lineRule="auto"/>
              <w:rPr>
                <w:rFonts w:eastAsiaTheme="minorHAnsi"/>
                <w:szCs w:val="22"/>
              </w:rPr>
            </w:pPr>
          </w:p>
        </w:tc>
        <w:tc>
          <w:tcPr>
            <w:tcW w:w="725" w:type="dxa"/>
            <w:noWrap/>
            <w:vAlign w:val="bottom"/>
            <w:hideMark/>
          </w:tcPr>
          <w:p w14:paraId="3F866B58" w14:textId="77777777" w:rsidR="00696A27" w:rsidRPr="004B3966" w:rsidRDefault="00696A27">
            <w:pPr>
              <w:spacing w:line="256" w:lineRule="auto"/>
              <w:rPr>
                <w:rFonts w:eastAsiaTheme="minorHAnsi"/>
                <w:szCs w:val="22"/>
              </w:rPr>
            </w:pPr>
          </w:p>
        </w:tc>
        <w:tc>
          <w:tcPr>
            <w:tcW w:w="709" w:type="dxa"/>
            <w:noWrap/>
            <w:vAlign w:val="bottom"/>
            <w:hideMark/>
          </w:tcPr>
          <w:p w14:paraId="22D0E404" w14:textId="77777777" w:rsidR="00696A27" w:rsidRPr="004B3966" w:rsidRDefault="00696A27">
            <w:pPr>
              <w:spacing w:line="256" w:lineRule="auto"/>
              <w:rPr>
                <w:rFonts w:eastAsiaTheme="minorHAnsi"/>
                <w:szCs w:val="22"/>
              </w:rPr>
            </w:pPr>
          </w:p>
        </w:tc>
        <w:tc>
          <w:tcPr>
            <w:tcW w:w="567" w:type="dxa"/>
            <w:noWrap/>
            <w:vAlign w:val="bottom"/>
            <w:hideMark/>
          </w:tcPr>
          <w:p w14:paraId="42C82726" w14:textId="77777777" w:rsidR="00696A27" w:rsidRPr="004B3966" w:rsidRDefault="00696A27">
            <w:pPr>
              <w:spacing w:line="256" w:lineRule="auto"/>
              <w:rPr>
                <w:rFonts w:eastAsiaTheme="minorHAnsi"/>
                <w:szCs w:val="22"/>
              </w:rPr>
            </w:pPr>
          </w:p>
        </w:tc>
        <w:tc>
          <w:tcPr>
            <w:tcW w:w="483" w:type="dxa"/>
            <w:noWrap/>
            <w:vAlign w:val="bottom"/>
            <w:hideMark/>
          </w:tcPr>
          <w:p w14:paraId="1392B167" w14:textId="77777777" w:rsidR="00696A27" w:rsidRPr="004B3966" w:rsidRDefault="00696A27">
            <w:pPr>
              <w:spacing w:line="256" w:lineRule="auto"/>
              <w:rPr>
                <w:rFonts w:eastAsiaTheme="minorHAnsi"/>
                <w:szCs w:val="22"/>
              </w:rPr>
            </w:pPr>
          </w:p>
        </w:tc>
        <w:tc>
          <w:tcPr>
            <w:tcW w:w="424" w:type="dxa"/>
            <w:noWrap/>
            <w:vAlign w:val="bottom"/>
            <w:hideMark/>
          </w:tcPr>
          <w:p w14:paraId="7DAC72AA" w14:textId="77777777" w:rsidR="00696A27" w:rsidRPr="004B3966" w:rsidRDefault="00696A27">
            <w:pPr>
              <w:spacing w:line="256" w:lineRule="auto"/>
              <w:rPr>
                <w:rFonts w:eastAsiaTheme="minorHAnsi"/>
                <w:szCs w:val="22"/>
              </w:rPr>
            </w:pPr>
          </w:p>
        </w:tc>
      </w:tr>
      <w:tr w:rsidR="00696A27" w:rsidRPr="004B3966" w14:paraId="7C8F7940" w14:textId="77777777" w:rsidTr="00022FFE">
        <w:trPr>
          <w:trHeight w:val="930"/>
        </w:trPr>
        <w:tc>
          <w:tcPr>
            <w:tcW w:w="466" w:type="dxa"/>
            <w:vMerge w:val="restart"/>
            <w:tcBorders>
              <w:top w:val="single" w:sz="4" w:space="0" w:color="auto"/>
              <w:left w:val="single" w:sz="4" w:space="0" w:color="auto"/>
              <w:bottom w:val="single" w:sz="4" w:space="0" w:color="000000"/>
              <w:right w:val="single" w:sz="4" w:space="0" w:color="auto"/>
            </w:tcBorders>
            <w:noWrap/>
            <w:vAlign w:val="center"/>
            <w:hideMark/>
          </w:tcPr>
          <w:p w14:paraId="35DCC6B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lastRenderedPageBreak/>
              <w:t>Lp.</w:t>
            </w:r>
          </w:p>
        </w:tc>
        <w:tc>
          <w:tcPr>
            <w:tcW w:w="7660" w:type="dxa"/>
            <w:vMerge w:val="restart"/>
            <w:tcBorders>
              <w:top w:val="single" w:sz="4" w:space="0" w:color="auto"/>
              <w:left w:val="single" w:sz="4" w:space="0" w:color="auto"/>
              <w:bottom w:val="single" w:sz="4" w:space="0" w:color="000000"/>
              <w:right w:val="single" w:sz="4" w:space="0" w:color="auto"/>
            </w:tcBorders>
            <w:noWrap/>
            <w:vAlign w:val="center"/>
            <w:hideMark/>
          </w:tcPr>
          <w:p w14:paraId="71BFCA7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65C6563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Semestr</w:t>
            </w:r>
          </w:p>
        </w:tc>
        <w:tc>
          <w:tcPr>
            <w:tcW w:w="666"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04E5B3D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B30828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0F0DB12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Forma zaliczenia</w:t>
            </w:r>
          </w:p>
        </w:tc>
        <w:tc>
          <w:tcPr>
            <w:tcW w:w="8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1B51A26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vAlign w:val="bottom"/>
            <w:hideMark/>
          </w:tcPr>
          <w:p w14:paraId="25CFE13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300FE96" w14:textId="77777777" w:rsidR="00696A27" w:rsidRPr="004B3966" w:rsidRDefault="005E4644">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raktyka</w:t>
            </w:r>
          </w:p>
        </w:tc>
        <w:tc>
          <w:tcPr>
            <w:tcW w:w="424"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48338C05" w14:textId="77777777" w:rsidR="00696A27" w:rsidRPr="004B3966" w:rsidRDefault="005E4644">
            <w:pPr>
              <w:spacing w:line="256" w:lineRule="auto"/>
              <w:jc w:val="center"/>
              <w:rPr>
                <w:color w:val="000000"/>
                <w:szCs w:val="22"/>
                <w:lang w:eastAsia="en-US"/>
              </w:rPr>
            </w:pPr>
            <w:r>
              <w:rPr>
                <w:color w:val="000000"/>
                <w:sz w:val="22"/>
                <w:szCs w:val="22"/>
                <w:lang w:eastAsia="en-US"/>
              </w:rPr>
              <w:t>P</w:t>
            </w:r>
            <w:r w:rsidR="00696A27" w:rsidRPr="004B3966">
              <w:rPr>
                <w:color w:val="000000"/>
                <w:sz w:val="22"/>
                <w:szCs w:val="22"/>
                <w:lang w:eastAsia="en-US"/>
              </w:rPr>
              <w:t>raca dyplomowa</w:t>
            </w:r>
          </w:p>
        </w:tc>
      </w:tr>
      <w:tr w:rsidR="00696A27" w:rsidRPr="004B3966" w14:paraId="3054E236" w14:textId="77777777" w:rsidTr="00022FFE">
        <w:trPr>
          <w:trHeight w:val="14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2B797F"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E0D0AE"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B2915B"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7F2A58"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886D73"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DBBBCF"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C09E4F" w14:textId="77777777" w:rsidR="00696A27" w:rsidRPr="004B3966" w:rsidRDefault="00696A27">
            <w:pPr>
              <w:spacing w:line="256" w:lineRule="auto"/>
              <w:rPr>
                <w:color w:val="000000"/>
                <w:szCs w:val="22"/>
                <w:lang w:eastAsia="en-US"/>
              </w:rPr>
            </w:pPr>
          </w:p>
        </w:tc>
        <w:tc>
          <w:tcPr>
            <w:tcW w:w="709" w:type="dxa"/>
            <w:tcBorders>
              <w:top w:val="nil"/>
              <w:left w:val="nil"/>
              <w:bottom w:val="single" w:sz="4" w:space="0" w:color="auto"/>
              <w:right w:val="single" w:sz="4" w:space="0" w:color="auto"/>
            </w:tcBorders>
            <w:textDirection w:val="btLr"/>
            <w:vAlign w:val="center"/>
            <w:hideMark/>
          </w:tcPr>
          <w:p w14:paraId="168619B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ogółem zajęcia dydaktyczne</w:t>
            </w:r>
          </w:p>
        </w:tc>
        <w:tc>
          <w:tcPr>
            <w:tcW w:w="725" w:type="dxa"/>
            <w:tcBorders>
              <w:top w:val="nil"/>
              <w:left w:val="nil"/>
              <w:bottom w:val="single" w:sz="4" w:space="0" w:color="auto"/>
              <w:right w:val="single" w:sz="4" w:space="0" w:color="auto"/>
            </w:tcBorders>
            <w:noWrap/>
            <w:textDirection w:val="btLr"/>
            <w:vAlign w:val="center"/>
            <w:hideMark/>
          </w:tcPr>
          <w:p w14:paraId="3194386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wykład</w:t>
            </w:r>
          </w:p>
        </w:tc>
        <w:tc>
          <w:tcPr>
            <w:tcW w:w="709" w:type="dxa"/>
            <w:tcBorders>
              <w:top w:val="nil"/>
              <w:left w:val="nil"/>
              <w:bottom w:val="single" w:sz="4" w:space="0" w:color="auto"/>
              <w:right w:val="single" w:sz="4" w:space="0" w:color="auto"/>
            </w:tcBorders>
            <w:noWrap/>
            <w:textDirection w:val="btLr"/>
            <w:vAlign w:val="center"/>
            <w:hideMark/>
          </w:tcPr>
          <w:p w14:paraId="1E4380A3"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ćwiczenia</w:t>
            </w:r>
          </w:p>
        </w:tc>
        <w:tc>
          <w:tcPr>
            <w:tcW w:w="567" w:type="dxa"/>
            <w:tcBorders>
              <w:top w:val="nil"/>
              <w:left w:val="nil"/>
              <w:bottom w:val="single" w:sz="4" w:space="0" w:color="auto"/>
              <w:right w:val="nil"/>
            </w:tcBorders>
            <w:noWrap/>
            <w:textDirection w:val="btLr"/>
            <w:vAlign w:val="center"/>
            <w:hideMark/>
          </w:tcPr>
          <w:p w14:paraId="1EAAA4D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8190DD" w14:textId="77777777" w:rsidR="00696A27" w:rsidRPr="004B3966" w:rsidRDefault="00696A27">
            <w:pPr>
              <w:spacing w:line="256" w:lineRule="auto"/>
              <w:rPr>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9F24D5" w14:textId="77777777" w:rsidR="00696A27" w:rsidRPr="004B3966" w:rsidRDefault="00696A27">
            <w:pPr>
              <w:spacing w:line="256" w:lineRule="auto"/>
              <w:rPr>
                <w:color w:val="000000"/>
                <w:szCs w:val="22"/>
                <w:lang w:eastAsia="en-US"/>
              </w:rPr>
            </w:pPr>
          </w:p>
        </w:tc>
      </w:tr>
      <w:tr w:rsidR="00696A27" w:rsidRPr="004B3966" w14:paraId="469DF498" w14:textId="77777777" w:rsidTr="00022FFE">
        <w:trPr>
          <w:trHeight w:val="300"/>
        </w:trPr>
        <w:tc>
          <w:tcPr>
            <w:tcW w:w="15666" w:type="dxa"/>
            <w:gridSpan w:val="13"/>
            <w:tcBorders>
              <w:top w:val="single" w:sz="4" w:space="0" w:color="auto"/>
              <w:left w:val="single" w:sz="4" w:space="0" w:color="auto"/>
              <w:bottom w:val="single" w:sz="4" w:space="0" w:color="auto"/>
              <w:right w:val="single" w:sz="4" w:space="0" w:color="000000"/>
            </w:tcBorders>
            <w:noWrap/>
            <w:vAlign w:val="bottom"/>
            <w:hideMark/>
          </w:tcPr>
          <w:p w14:paraId="4376FB92"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Grupa treści</w:t>
            </w:r>
          </w:p>
        </w:tc>
      </w:tr>
      <w:tr w:rsidR="00696A27" w:rsidRPr="004B3966" w14:paraId="5AB071E6" w14:textId="77777777" w:rsidTr="00022FFE">
        <w:trPr>
          <w:trHeight w:val="60"/>
        </w:trPr>
        <w:tc>
          <w:tcPr>
            <w:tcW w:w="15666" w:type="dxa"/>
            <w:gridSpan w:val="13"/>
            <w:tcBorders>
              <w:top w:val="single" w:sz="4" w:space="0" w:color="auto"/>
              <w:left w:val="single" w:sz="4" w:space="0" w:color="auto"/>
              <w:bottom w:val="single" w:sz="4" w:space="0" w:color="auto"/>
              <w:right w:val="single" w:sz="4" w:space="0" w:color="000000"/>
            </w:tcBorders>
            <w:noWrap/>
            <w:vAlign w:val="bottom"/>
            <w:hideMark/>
          </w:tcPr>
          <w:p w14:paraId="34BD3BEB"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I - WYMAGANIA OGÓLNE</w:t>
            </w:r>
          </w:p>
        </w:tc>
      </w:tr>
      <w:tr w:rsidR="00696A27" w:rsidRPr="004B3966" w14:paraId="03FE64E1" w14:textId="77777777" w:rsidTr="00E215D1">
        <w:trPr>
          <w:trHeight w:val="157"/>
        </w:trPr>
        <w:tc>
          <w:tcPr>
            <w:tcW w:w="466" w:type="dxa"/>
            <w:tcBorders>
              <w:top w:val="nil"/>
              <w:left w:val="single" w:sz="4" w:space="0" w:color="auto"/>
              <w:bottom w:val="single" w:sz="4" w:space="0" w:color="auto"/>
              <w:right w:val="single" w:sz="4" w:space="0" w:color="auto"/>
            </w:tcBorders>
            <w:noWrap/>
            <w:hideMark/>
          </w:tcPr>
          <w:p w14:paraId="3E0E61FE" w14:textId="77777777" w:rsidR="00696A27" w:rsidRPr="004B3966" w:rsidRDefault="00696A27" w:rsidP="005E4644">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hideMark/>
          </w:tcPr>
          <w:p w14:paraId="48D21428" w14:textId="77777777" w:rsidR="00696A27" w:rsidRPr="004B3966" w:rsidRDefault="00696A27" w:rsidP="00544CCC">
            <w:pPr>
              <w:pStyle w:val="TableParagraph"/>
              <w:spacing w:before="0" w:line="224" w:lineRule="exact"/>
              <w:jc w:val="left"/>
              <w:rPr>
                <w:rFonts w:ascii="Times New Roman" w:eastAsiaTheme="minorHAnsi" w:hAnsi="Times New Roman" w:cs="Times New Roman"/>
                <w:lang w:eastAsia="en-US"/>
              </w:rPr>
            </w:pPr>
            <w:r w:rsidRPr="004B3966">
              <w:rPr>
                <w:rFonts w:ascii="Times New Roman" w:hAnsi="Times New Roman" w:cs="Times New Roman"/>
              </w:rPr>
              <w:t>Praktyczna</w:t>
            </w:r>
            <w:r w:rsidRPr="004B3966">
              <w:rPr>
                <w:rFonts w:ascii="Times New Roman" w:hAnsi="Times New Roman" w:cs="Times New Roman"/>
                <w:spacing w:val="-3"/>
              </w:rPr>
              <w:t xml:space="preserve"> </w:t>
            </w:r>
            <w:r w:rsidRPr="004B3966">
              <w:rPr>
                <w:rFonts w:ascii="Times New Roman" w:hAnsi="Times New Roman" w:cs="Times New Roman"/>
              </w:rPr>
              <w:t>nauka</w:t>
            </w:r>
            <w:r w:rsidRPr="004B3966">
              <w:rPr>
                <w:rFonts w:ascii="Times New Roman" w:hAnsi="Times New Roman" w:cs="Times New Roman"/>
                <w:spacing w:val="-3"/>
              </w:rPr>
              <w:t xml:space="preserve"> </w:t>
            </w:r>
            <w:r w:rsidRPr="004B3966">
              <w:rPr>
                <w:rFonts w:ascii="Times New Roman" w:hAnsi="Times New Roman" w:cs="Times New Roman"/>
              </w:rPr>
              <w:t>drugiego</w:t>
            </w:r>
            <w:r w:rsidRPr="004B3966">
              <w:rPr>
                <w:rFonts w:ascii="Times New Roman" w:hAnsi="Times New Roman" w:cs="Times New Roman"/>
                <w:spacing w:val="-3"/>
              </w:rPr>
              <w:t xml:space="preserve"> </w:t>
            </w:r>
            <w:r w:rsidRPr="004B3966">
              <w:rPr>
                <w:rFonts w:ascii="Times New Roman" w:hAnsi="Times New Roman" w:cs="Times New Roman"/>
              </w:rPr>
              <w:t>języka</w:t>
            </w:r>
            <w:r w:rsidRPr="004B3966">
              <w:rPr>
                <w:rFonts w:ascii="Times New Roman" w:hAnsi="Times New Roman" w:cs="Times New Roman"/>
                <w:spacing w:val="-3"/>
              </w:rPr>
              <w:t xml:space="preserve"> </w:t>
            </w:r>
            <w:r w:rsidRPr="004B3966">
              <w:rPr>
                <w:rFonts w:ascii="Times New Roman" w:hAnsi="Times New Roman" w:cs="Times New Roman"/>
              </w:rPr>
              <w:t>obcego</w:t>
            </w:r>
            <w:r w:rsidRPr="004B3966">
              <w:rPr>
                <w:rFonts w:ascii="Times New Roman" w:hAnsi="Times New Roman" w:cs="Times New Roman"/>
                <w:spacing w:val="-3"/>
              </w:rPr>
              <w:t xml:space="preserve"> </w:t>
            </w:r>
            <w:r w:rsidR="00E0644A" w:rsidRPr="004B3966">
              <w:rPr>
                <w:rFonts w:ascii="Times New Roman" w:hAnsi="Times New Roman" w:cs="Times New Roman"/>
              </w:rPr>
              <w:t>–</w:t>
            </w:r>
            <w:r w:rsidRPr="004B3966">
              <w:rPr>
                <w:rFonts w:ascii="Times New Roman" w:hAnsi="Times New Roman" w:cs="Times New Roman"/>
              </w:rPr>
              <w:t xml:space="preserve"> język</w:t>
            </w:r>
            <w:r w:rsidRPr="004B3966">
              <w:rPr>
                <w:rFonts w:ascii="Times New Roman" w:hAnsi="Times New Roman" w:cs="Times New Roman"/>
                <w:spacing w:val="-7"/>
              </w:rPr>
              <w:t xml:space="preserve"> </w:t>
            </w:r>
            <w:r w:rsidRPr="004B3966">
              <w:rPr>
                <w:rFonts w:ascii="Times New Roman" w:hAnsi="Times New Roman" w:cs="Times New Roman"/>
              </w:rPr>
              <w:t>ukraiński IV</w:t>
            </w:r>
            <w:r w:rsidR="007B6A52" w:rsidRPr="004B3966">
              <w:rPr>
                <w:rFonts w:ascii="Times New Roman" w:hAnsi="Times New Roman" w:cs="Times New Roman"/>
              </w:rPr>
              <w:t xml:space="preserve"> / język białoruski IV</w:t>
            </w:r>
            <w:r w:rsidR="00E0644A" w:rsidRPr="004B3966">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noWrap/>
            <w:hideMark/>
          </w:tcPr>
          <w:p w14:paraId="3E5C15E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6DC2054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475263D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3ECE1018" w14:textId="77777777" w:rsidR="00696A27" w:rsidRPr="004B3966" w:rsidRDefault="00696A27" w:rsidP="00544CCC">
            <w:pPr>
              <w:spacing w:line="256" w:lineRule="auto"/>
              <w:jc w:val="center"/>
              <w:rPr>
                <w:rFonts w:eastAsia="Arial"/>
                <w:szCs w:val="22"/>
                <w:lang w:eastAsia="en-US"/>
              </w:rPr>
            </w:pPr>
            <w:r w:rsidRPr="004B3966">
              <w:rPr>
                <w:w w:val="95"/>
                <w:sz w:val="22"/>
                <w:szCs w:val="22"/>
                <w:lang w:eastAsia="en-US"/>
              </w:rPr>
              <w:t>zal-</w:t>
            </w:r>
            <w:r w:rsidRPr="004B3966">
              <w:rPr>
                <w:w w:val="99"/>
                <w:sz w:val="22"/>
                <w:szCs w:val="22"/>
                <w:lang w:eastAsia="en-US"/>
              </w:rPr>
              <w:t xml:space="preserve"> </w:t>
            </w:r>
            <w:r w:rsidRPr="004B3966">
              <w:rPr>
                <w:sz w:val="22"/>
                <w:szCs w:val="22"/>
                <w:lang w:eastAsia="en-US"/>
              </w:rPr>
              <w:t>o</w:t>
            </w:r>
          </w:p>
        </w:tc>
        <w:tc>
          <w:tcPr>
            <w:tcW w:w="834" w:type="dxa"/>
            <w:tcBorders>
              <w:top w:val="nil"/>
              <w:left w:val="nil"/>
              <w:bottom w:val="single" w:sz="4" w:space="0" w:color="auto"/>
              <w:right w:val="single" w:sz="4" w:space="0" w:color="auto"/>
            </w:tcBorders>
            <w:noWrap/>
            <w:hideMark/>
          </w:tcPr>
          <w:p w14:paraId="024C3766"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40F5ECE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358DC07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1A1CA93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58934CC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25F4A2C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35150F7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73DBCAB" w14:textId="77777777" w:rsidTr="00022FFE">
        <w:trPr>
          <w:trHeight w:val="6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5170C4C2"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hideMark/>
          </w:tcPr>
          <w:p w14:paraId="6E392914"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2</w:t>
            </w:r>
          </w:p>
        </w:tc>
        <w:tc>
          <w:tcPr>
            <w:tcW w:w="920" w:type="dxa"/>
            <w:tcBorders>
              <w:top w:val="nil"/>
              <w:left w:val="nil"/>
              <w:bottom w:val="single" w:sz="4" w:space="0" w:color="auto"/>
              <w:right w:val="single" w:sz="4" w:space="0" w:color="auto"/>
            </w:tcBorders>
            <w:noWrap/>
            <w:hideMark/>
          </w:tcPr>
          <w:p w14:paraId="21E9E5F8"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1,00</w:t>
            </w:r>
          </w:p>
        </w:tc>
        <w:tc>
          <w:tcPr>
            <w:tcW w:w="1008" w:type="dxa"/>
            <w:tcBorders>
              <w:top w:val="nil"/>
              <w:left w:val="nil"/>
              <w:bottom w:val="single" w:sz="4" w:space="0" w:color="auto"/>
              <w:right w:val="single" w:sz="4" w:space="0" w:color="auto"/>
            </w:tcBorders>
            <w:noWrap/>
            <w:hideMark/>
          </w:tcPr>
          <w:p w14:paraId="25281EC2"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x</w:t>
            </w:r>
          </w:p>
        </w:tc>
        <w:tc>
          <w:tcPr>
            <w:tcW w:w="834" w:type="dxa"/>
            <w:tcBorders>
              <w:top w:val="nil"/>
              <w:left w:val="nil"/>
              <w:bottom w:val="single" w:sz="4" w:space="0" w:color="auto"/>
              <w:right w:val="single" w:sz="4" w:space="0" w:color="auto"/>
            </w:tcBorders>
            <w:noWrap/>
            <w:hideMark/>
          </w:tcPr>
          <w:p w14:paraId="0F30ACC8"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x</w:t>
            </w:r>
          </w:p>
        </w:tc>
        <w:tc>
          <w:tcPr>
            <w:tcW w:w="709" w:type="dxa"/>
            <w:tcBorders>
              <w:top w:val="nil"/>
              <w:left w:val="nil"/>
              <w:bottom w:val="single" w:sz="4" w:space="0" w:color="auto"/>
              <w:right w:val="single" w:sz="4" w:space="0" w:color="auto"/>
            </w:tcBorders>
            <w:noWrap/>
            <w:hideMark/>
          </w:tcPr>
          <w:p w14:paraId="59611FE3"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30</w:t>
            </w:r>
          </w:p>
        </w:tc>
        <w:tc>
          <w:tcPr>
            <w:tcW w:w="725" w:type="dxa"/>
            <w:tcBorders>
              <w:top w:val="nil"/>
              <w:left w:val="nil"/>
              <w:bottom w:val="single" w:sz="4" w:space="0" w:color="auto"/>
              <w:right w:val="single" w:sz="4" w:space="0" w:color="auto"/>
            </w:tcBorders>
            <w:noWrap/>
            <w:hideMark/>
          </w:tcPr>
          <w:p w14:paraId="7E11403F"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0</w:t>
            </w:r>
          </w:p>
        </w:tc>
        <w:tc>
          <w:tcPr>
            <w:tcW w:w="709" w:type="dxa"/>
            <w:tcBorders>
              <w:top w:val="nil"/>
              <w:left w:val="nil"/>
              <w:bottom w:val="single" w:sz="4" w:space="0" w:color="auto"/>
              <w:right w:val="single" w:sz="4" w:space="0" w:color="auto"/>
            </w:tcBorders>
            <w:noWrap/>
            <w:hideMark/>
          </w:tcPr>
          <w:p w14:paraId="76DAA998"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30</w:t>
            </w:r>
          </w:p>
        </w:tc>
        <w:tc>
          <w:tcPr>
            <w:tcW w:w="567" w:type="dxa"/>
            <w:tcBorders>
              <w:top w:val="nil"/>
              <w:left w:val="nil"/>
              <w:bottom w:val="single" w:sz="4" w:space="0" w:color="auto"/>
              <w:right w:val="single" w:sz="4" w:space="0" w:color="auto"/>
            </w:tcBorders>
            <w:noWrap/>
            <w:hideMark/>
          </w:tcPr>
          <w:p w14:paraId="3DA91E09"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2</w:t>
            </w:r>
          </w:p>
        </w:tc>
        <w:tc>
          <w:tcPr>
            <w:tcW w:w="483" w:type="dxa"/>
            <w:tcBorders>
              <w:top w:val="nil"/>
              <w:left w:val="nil"/>
              <w:bottom w:val="single" w:sz="4" w:space="0" w:color="auto"/>
              <w:right w:val="single" w:sz="4" w:space="0" w:color="auto"/>
            </w:tcBorders>
            <w:noWrap/>
            <w:hideMark/>
          </w:tcPr>
          <w:p w14:paraId="1BF215D0"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0</w:t>
            </w:r>
          </w:p>
        </w:tc>
        <w:tc>
          <w:tcPr>
            <w:tcW w:w="424" w:type="dxa"/>
            <w:tcBorders>
              <w:top w:val="nil"/>
              <w:left w:val="nil"/>
              <w:bottom w:val="single" w:sz="4" w:space="0" w:color="auto"/>
              <w:right w:val="single" w:sz="4" w:space="0" w:color="auto"/>
            </w:tcBorders>
            <w:noWrap/>
            <w:hideMark/>
          </w:tcPr>
          <w:p w14:paraId="313B9E89" w14:textId="77777777" w:rsidR="00696A27" w:rsidRPr="004B3966" w:rsidRDefault="00696A27" w:rsidP="00544CCC">
            <w:pPr>
              <w:spacing w:line="256" w:lineRule="auto"/>
              <w:jc w:val="center"/>
              <w:rPr>
                <w:b/>
                <w:bCs/>
                <w:color w:val="000000"/>
                <w:szCs w:val="22"/>
                <w:lang w:eastAsia="en-US"/>
              </w:rPr>
            </w:pPr>
            <w:r w:rsidRPr="004B3966">
              <w:rPr>
                <w:b/>
                <w:bCs/>
                <w:sz w:val="22"/>
                <w:szCs w:val="22"/>
                <w:lang w:eastAsia="en-US"/>
              </w:rPr>
              <w:t>0</w:t>
            </w:r>
          </w:p>
        </w:tc>
      </w:tr>
      <w:tr w:rsidR="00696A27" w:rsidRPr="004B3966" w14:paraId="122AF9DA" w14:textId="77777777" w:rsidTr="00022FFE">
        <w:trPr>
          <w:trHeight w:val="162"/>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767BD039"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tcPr>
          <w:p w14:paraId="06F00E53" w14:textId="77777777" w:rsidR="00696A27" w:rsidRPr="004B3966" w:rsidRDefault="00696A27" w:rsidP="00544CCC">
            <w:pPr>
              <w:spacing w:line="256" w:lineRule="auto"/>
              <w:jc w:val="center"/>
              <w:rPr>
                <w:color w:val="000000"/>
                <w:szCs w:val="22"/>
                <w:lang w:eastAsia="en-US"/>
              </w:rPr>
            </w:pPr>
          </w:p>
        </w:tc>
        <w:tc>
          <w:tcPr>
            <w:tcW w:w="920" w:type="dxa"/>
            <w:tcBorders>
              <w:top w:val="nil"/>
              <w:left w:val="nil"/>
              <w:bottom w:val="single" w:sz="4" w:space="0" w:color="auto"/>
              <w:right w:val="single" w:sz="4" w:space="0" w:color="auto"/>
            </w:tcBorders>
            <w:noWrap/>
            <w:hideMark/>
          </w:tcPr>
          <w:p w14:paraId="4262441E"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1,00</w:t>
            </w:r>
          </w:p>
        </w:tc>
        <w:tc>
          <w:tcPr>
            <w:tcW w:w="1008" w:type="dxa"/>
            <w:tcBorders>
              <w:top w:val="nil"/>
              <w:left w:val="nil"/>
              <w:bottom w:val="single" w:sz="4" w:space="0" w:color="auto"/>
              <w:right w:val="single" w:sz="4" w:space="0" w:color="auto"/>
            </w:tcBorders>
            <w:noWrap/>
            <w:hideMark/>
          </w:tcPr>
          <w:p w14:paraId="4EDC150E"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x</w:t>
            </w:r>
          </w:p>
        </w:tc>
        <w:tc>
          <w:tcPr>
            <w:tcW w:w="834" w:type="dxa"/>
            <w:tcBorders>
              <w:top w:val="nil"/>
              <w:left w:val="nil"/>
              <w:bottom w:val="single" w:sz="4" w:space="0" w:color="auto"/>
              <w:right w:val="single" w:sz="4" w:space="0" w:color="auto"/>
            </w:tcBorders>
            <w:noWrap/>
            <w:hideMark/>
          </w:tcPr>
          <w:p w14:paraId="6C2091F9"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x</w:t>
            </w:r>
          </w:p>
        </w:tc>
        <w:tc>
          <w:tcPr>
            <w:tcW w:w="709" w:type="dxa"/>
            <w:tcBorders>
              <w:top w:val="nil"/>
              <w:left w:val="nil"/>
              <w:bottom w:val="single" w:sz="4" w:space="0" w:color="auto"/>
              <w:right w:val="single" w:sz="4" w:space="0" w:color="auto"/>
            </w:tcBorders>
            <w:noWrap/>
            <w:hideMark/>
          </w:tcPr>
          <w:p w14:paraId="388D0022"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30</w:t>
            </w:r>
          </w:p>
        </w:tc>
        <w:tc>
          <w:tcPr>
            <w:tcW w:w="725" w:type="dxa"/>
            <w:tcBorders>
              <w:top w:val="nil"/>
              <w:left w:val="nil"/>
              <w:bottom w:val="single" w:sz="4" w:space="0" w:color="auto"/>
              <w:right w:val="single" w:sz="4" w:space="0" w:color="auto"/>
            </w:tcBorders>
            <w:noWrap/>
            <w:hideMark/>
          </w:tcPr>
          <w:p w14:paraId="144AE9CD"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c>
          <w:tcPr>
            <w:tcW w:w="709" w:type="dxa"/>
            <w:tcBorders>
              <w:top w:val="nil"/>
              <w:left w:val="nil"/>
              <w:bottom w:val="single" w:sz="4" w:space="0" w:color="auto"/>
              <w:right w:val="single" w:sz="4" w:space="0" w:color="auto"/>
            </w:tcBorders>
            <w:noWrap/>
            <w:hideMark/>
          </w:tcPr>
          <w:p w14:paraId="18F821F6"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30</w:t>
            </w:r>
          </w:p>
        </w:tc>
        <w:tc>
          <w:tcPr>
            <w:tcW w:w="567" w:type="dxa"/>
            <w:tcBorders>
              <w:top w:val="nil"/>
              <w:left w:val="nil"/>
              <w:bottom w:val="single" w:sz="4" w:space="0" w:color="auto"/>
              <w:right w:val="single" w:sz="4" w:space="0" w:color="auto"/>
            </w:tcBorders>
            <w:noWrap/>
            <w:hideMark/>
          </w:tcPr>
          <w:p w14:paraId="023B8E99" w14:textId="77777777" w:rsidR="00696A27" w:rsidRPr="004B3966" w:rsidRDefault="00AD043D" w:rsidP="00544CCC">
            <w:pPr>
              <w:spacing w:line="256" w:lineRule="auto"/>
              <w:jc w:val="center"/>
              <w:rPr>
                <w:color w:val="000000"/>
                <w:szCs w:val="22"/>
                <w:lang w:eastAsia="en-US"/>
              </w:rPr>
            </w:pPr>
            <w:r>
              <w:rPr>
                <w:sz w:val="22"/>
                <w:szCs w:val="22"/>
                <w:lang w:eastAsia="en-US"/>
              </w:rPr>
              <w:t>2</w:t>
            </w:r>
          </w:p>
        </w:tc>
        <w:tc>
          <w:tcPr>
            <w:tcW w:w="483" w:type="dxa"/>
            <w:tcBorders>
              <w:top w:val="nil"/>
              <w:left w:val="nil"/>
              <w:bottom w:val="single" w:sz="4" w:space="0" w:color="auto"/>
              <w:right w:val="single" w:sz="4" w:space="0" w:color="auto"/>
            </w:tcBorders>
            <w:noWrap/>
            <w:hideMark/>
          </w:tcPr>
          <w:p w14:paraId="41DA27D9"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c>
          <w:tcPr>
            <w:tcW w:w="424" w:type="dxa"/>
            <w:tcBorders>
              <w:top w:val="nil"/>
              <w:left w:val="nil"/>
              <w:bottom w:val="single" w:sz="4" w:space="0" w:color="auto"/>
              <w:right w:val="single" w:sz="4" w:space="0" w:color="auto"/>
            </w:tcBorders>
            <w:noWrap/>
            <w:vAlign w:val="bottom"/>
            <w:hideMark/>
          </w:tcPr>
          <w:p w14:paraId="69378660"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0</w:t>
            </w:r>
          </w:p>
        </w:tc>
      </w:tr>
      <w:tr w:rsidR="00696A27" w:rsidRPr="004B3966" w14:paraId="49473BB0" w14:textId="77777777" w:rsidTr="00022FFE">
        <w:trPr>
          <w:trHeight w:val="6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15BFE608"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hideMark/>
          </w:tcPr>
          <w:p w14:paraId="7DE87F78"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2</w:t>
            </w:r>
          </w:p>
        </w:tc>
        <w:tc>
          <w:tcPr>
            <w:tcW w:w="920" w:type="dxa"/>
            <w:tcBorders>
              <w:top w:val="nil"/>
              <w:left w:val="nil"/>
              <w:bottom w:val="single" w:sz="4" w:space="0" w:color="auto"/>
              <w:right w:val="single" w:sz="4" w:space="0" w:color="auto"/>
            </w:tcBorders>
            <w:noWrap/>
            <w:hideMark/>
          </w:tcPr>
          <w:p w14:paraId="5B6F1222"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1,00</w:t>
            </w:r>
          </w:p>
        </w:tc>
        <w:tc>
          <w:tcPr>
            <w:tcW w:w="1008" w:type="dxa"/>
            <w:tcBorders>
              <w:top w:val="nil"/>
              <w:left w:val="nil"/>
              <w:bottom w:val="single" w:sz="4" w:space="0" w:color="auto"/>
              <w:right w:val="single" w:sz="4" w:space="0" w:color="auto"/>
            </w:tcBorders>
            <w:noWrap/>
            <w:hideMark/>
          </w:tcPr>
          <w:p w14:paraId="4F177FC9"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x</w:t>
            </w:r>
          </w:p>
        </w:tc>
        <w:tc>
          <w:tcPr>
            <w:tcW w:w="834" w:type="dxa"/>
            <w:tcBorders>
              <w:top w:val="nil"/>
              <w:left w:val="nil"/>
              <w:bottom w:val="single" w:sz="4" w:space="0" w:color="auto"/>
              <w:right w:val="single" w:sz="4" w:space="0" w:color="auto"/>
            </w:tcBorders>
            <w:noWrap/>
            <w:hideMark/>
          </w:tcPr>
          <w:p w14:paraId="538E2F44"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x</w:t>
            </w:r>
          </w:p>
        </w:tc>
        <w:tc>
          <w:tcPr>
            <w:tcW w:w="709" w:type="dxa"/>
            <w:tcBorders>
              <w:top w:val="nil"/>
              <w:left w:val="nil"/>
              <w:bottom w:val="single" w:sz="4" w:space="0" w:color="auto"/>
              <w:right w:val="single" w:sz="4" w:space="0" w:color="auto"/>
            </w:tcBorders>
            <w:noWrap/>
            <w:hideMark/>
          </w:tcPr>
          <w:p w14:paraId="10B8171A"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30</w:t>
            </w:r>
          </w:p>
        </w:tc>
        <w:tc>
          <w:tcPr>
            <w:tcW w:w="725" w:type="dxa"/>
            <w:tcBorders>
              <w:top w:val="nil"/>
              <w:left w:val="nil"/>
              <w:bottom w:val="single" w:sz="4" w:space="0" w:color="auto"/>
              <w:right w:val="single" w:sz="4" w:space="0" w:color="auto"/>
            </w:tcBorders>
            <w:noWrap/>
            <w:hideMark/>
          </w:tcPr>
          <w:p w14:paraId="015AFA4B"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c>
          <w:tcPr>
            <w:tcW w:w="709" w:type="dxa"/>
            <w:tcBorders>
              <w:top w:val="nil"/>
              <w:left w:val="nil"/>
              <w:bottom w:val="single" w:sz="4" w:space="0" w:color="auto"/>
              <w:right w:val="single" w:sz="4" w:space="0" w:color="auto"/>
            </w:tcBorders>
            <w:noWrap/>
            <w:hideMark/>
          </w:tcPr>
          <w:p w14:paraId="1A40CB6B"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30</w:t>
            </w:r>
          </w:p>
        </w:tc>
        <w:tc>
          <w:tcPr>
            <w:tcW w:w="567" w:type="dxa"/>
            <w:tcBorders>
              <w:top w:val="nil"/>
              <w:left w:val="nil"/>
              <w:bottom w:val="single" w:sz="4" w:space="0" w:color="auto"/>
              <w:right w:val="single" w:sz="4" w:space="0" w:color="auto"/>
            </w:tcBorders>
            <w:noWrap/>
            <w:hideMark/>
          </w:tcPr>
          <w:p w14:paraId="42C875E1"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2</w:t>
            </w:r>
          </w:p>
        </w:tc>
        <w:tc>
          <w:tcPr>
            <w:tcW w:w="483" w:type="dxa"/>
            <w:tcBorders>
              <w:top w:val="nil"/>
              <w:left w:val="nil"/>
              <w:bottom w:val="single" w:sz="4" w:space="0" w:color="auto"/>
              <w:right w:val="single" w:sz="4" w:space="0" w:color="auto"/>
            </w:tcBorders>
            <w:noWrap/>
            <w:hideMark/>
          </w:tcPr>
          <w:p w14:paraId="1F5F0BF3"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c>
          <w:tcPr>
            <w:tcW w:w="424" w:type="dxa"/>
            <w:tcBorders>
              <w:top w:val="nil"/>
              <w:left w:val="nil"/>
              <w:bottom w:val="single" w:sz="4" w:space="0" w:color="auto"/>
              <w:right w:val="single" w:sz="4" w:space="0" w:color="auto"/>
            </w:tcBorders>
            <w:noWrap/>
            <w:hideMark/>
          </w:tcPr>
          <w:p w14:paraId="1C5A24EC"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r>
      <w:tr w:rsidR="00696A27" w:rsidRPr="004B3966" w14:paraId="70F7B978" w14:textId="77777777" w:rsidTr="00022FFE">
        <w:trPr>
          <w:trHeight w:val="198"/>
        </w:trPr>
        <w:tc>
          <w:tcPr>
            <w:tcW w:w="15666" w:type="dxa"/>
            <w:gridSpan w:val="13"/>
            <w:tcBorders>
              <w:top w:val="single" w:sz="4" w:space="0" w:color="auto"/>
              <w:left w:val="single" w:sz="4" w:space="0" w:color="auto"/>
              <w:bottom w:val="single" w:sz="4" w:space="0" w:color="auto"/>
              <w:right w:val="single" w:sz="4" w:space="0" w:color="000000"/>
            </w:tcBorders>
            <w:noWrap/>
            <w:vAlign w:val="bottom"/>
            <w:hideMark/>
          </w:tcPr>
          <w:p w14:paraId="4CC9B37E"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II – PODSTAWOWYCH</w:t>
            </w:r>
          </w:p>
        </w:tc>
      </w:tr>
      <w:tr w:rsidR="00696A27" w:rsidRPr="004B3966" w14:paraId="5EECC5AC" w14:textId="77777777" w:rsidTr="00E215D1">
        <w:trPr>
          <w:trHeight w:val="191"/>
        </w:trPr>
        <w:tc>
          <w:tcPr>
            <w:tcW w:w="466" w:type="dxa"/>
            <w:tcBorders>
              <w:top w:val="nil"/>
              <w:left w:val="single" w:sz="4" w:space="0" w:color="auto"/>
              <w:bottom w:val="single" w:sz="4" w:space="0" w:color="auto"/>
              <w:right w:val="single" w:sz="4" w:space="0" w:color="auto"/>
            </w:tcBorders>
            <w:noWrap/>
            <w:hideMark/>
          </w:tcPr>
          <w:p w14:paraId="6A93227C"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299ECC7C" w14:textId="77777777" w:rsidR="00696A27" w:rsidRPr="004B3966" w:rsidRDefault="00696A27" w:rsidP="00544CCC">
            <w:pPr>
              <w:pStyle w:val="TableParagraph"/>
              <w:spacing w:before="0" w:line="256" w:lineRule="auto"/>
              <w:ind w:firstLine="1"/>
              <w:jc w:val="left"/>
              <w:rPr>
                <w:rFonts w:ascii="Times New Roman" w:hAnsi="Times New Roman" w:cs="Times New Roman"/>
              </w:rPr>
            </w:pPr>
            <w:r w:rsidRPr="004B3966">
              <w:rPr>
                <w:rFonts w:ascii="Times New Roman" w:hAnsi="Times New Roman" w:cs="Times New Roman"/>
              </w:rPr>
              <w:t>Praktyczna</w:t>
            </w:r>
            <w:r w:rsidRPr="004B3966">
              <w:rPr>
                <w:rFonts w:ascii="Times New Roman" w:hAnsi="Times New Roman" w:cs="Times New Roman"/>
                <w:spacing w:val="-5"/>
              </w:rPr>
              <w:t xml:space="preserve"> </w:t>
            </w:r>
            <w:r w:rsidRPr="004B3966">
              <w:rPr>
                <w:rFonts w:ascii="Times New Roman" w:hAnsi="Times New Roman" w:cs="Times New Roman"/>
              </w:rPr>
              <w:t>nauka</w:t>
            </w:r>
            <w:r w:rsidRPr="004B3966">
              <w:rPr>
                <w:rFonts w:ascii="Times New Roman" w:hAnsi="Times New Roman" w:cs="Times New Roman"/>
                <w:spacing w:val="-4"/>
              </w:rPr>
              <w:t xml:space="preserve"> </w:t>
            </w:r>
            <w:r w:rsidRPr="004B3966">
              <w:rPr>
                <w:rFonts w:ascii="Times New Roman" w:hAnsi="Times New Roman" w:cs="Times New Roman"/>
              </w:rPr>
              <w:t>języka</w:t>
            </w:r>
            <w:r w:rsidRPr="004B3966">
              <w:rPr>
                <w:rFonts w:ascii="Times New Roman" w:hAnsi="Times New Roman" w:cs="Times New Roman"/>
                <w:spacing w:val="-4"/>
              </w:rPr>
              <w:t xml:space="preserve"> </w:t>
            </w:r>
            <w:r w:rsidRPr="004B3966">
              <w:rPr>
                <w:rFonts w:ascii="Times New Roman" w:hAnsi="Times New Roman" w:cs="Times New Roman"/>
              </w:rPr>
              <w:t>rosyjskiego</w:t>
            </w:r>
            <w:r w:rsidRPr="004B3966">
              <w:rPr>
                <w:rFonts w:ascii="Times New Roman" w:hAnsi="Times New Roman" w:cs="Times New Roman"/>
                <w:spacing w:val="-5"/>
              </w:rPr>
              <w:t xml:space="preserve"> </w:t>
            </w:r>
            <w:r w:rsidRPr="004B3966">
              <w:rPr>
                <w:rFonts w:ascii="Times New Roman" w:hAnsi="Times New Roman" w:cs="Times New Roman"/>
              </w:rPr>
              <w:t>IV</w:t>
            </w:r>
          </w:p>
        </w:tc>
        <w:tc>
          <w:tcPr>
            <w:tcW w:w="495" w:type="dxa"/>
            <w:tcBorders>
              <w:top w:val="nil"/>
              <w:left w:val="nil"/>
              <w:bottom w:val="single" w:sz="4" w:space="0" w:color="auto"/>
              <w:right w:val="single" w:sz="4" w:space="0" w:color="auto"/>
            </w:tcBorders>
            <w:noWrap/>
            <w:hideMark/>
          </w:tcPr>
          <w:p w14:paraId="4C1777E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3B60B8DB" w14:textId="77777777" w:rsidR="00696A27" w:rsidRPr="004B3966" w:rsidRDefault="00544CCC" w:rsidP="00544CCC">
            <w:pPr>
              <w:pStyle w:val="TableParagraph"/>
              <w:spacing w:before="0" w:line="256" w:lineRule="auto"/>
              <w:rPr>
                <w:rFonts w:ascii="Times New Roman" w:hAnsi="Times New Roman" w:cs="Times New Roman"/>
              </w:rPr>
            </w:pPr>
            <w:r w:rsidRPr="004B3966">
              <w:rPr>
                <w:rFonts w:ascii="Times New Roman" w:hAnsi="Times New Roman" w:cs="Times New Roman"/>
              </w:rPr>
              <w:t>8</w:t>
            </w:r>
          </w:p>
        </w:tc>
        <w:tc>
          <w:tcPr>
            <w:tcW w:w="920" w:type="dxa"/>
            <w:tcBorders>
              <w:top w:val="nil"/>
              <w:left w:val="nil"/>
              <w:bottom w:val="single" w:sz="4" w:space="0" w:color="auto"/>
              <w:right w:val="single" w:sz="4" w:space="0" w:color="auto"/>
            </w:tcBorders>
            <w:noWrap/>
            <w:hideMark/>
          </w:tcPr>
          <w:p w14:paraId="08A089C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3,00</w:t>
            </w:r>
          </w:p>
        </w:tc>
        <w:tc>
          <w:tcPr>
            <w:tcW w:w="1008" w:type="dxa"/>
            <w:tcBorders>
              <w:top w:val="nil"/>
              <w:left w:val="nil"/>
              <w:bottom w:val="single" w:sz="4" w:space="0" w:color="auto"/>
              <w:right w:val="single" w:sz="4" w:space="0" w:color="auto"/>
            </w:tcBorders>
            <w:noWrap/>
            <w:hideMark/>
          </w:tcPr>
          <w:p w14:paraId="11D206BD" w14:textId="77777777" w:rsidR="00696A27" w:rsidRPr="004B3966" w:rsidRDefault="00696A27" w:rsidP="00544CCC">
            <w:pPr>
              <w:pStyle w:val="TableParagraph"/>
              <w:spacing w:before="0" w:line="224" w:lineRule="exact"/>
              <w:rPr>
                <w:rFonts w:ascii="Times New Roman" w:hAnsi="Times New Roman" w:cs="Times New Roman"/>
              </w:rPr>
            </w:pPr>
            <w:r w:rsidRPr="004B3966">
              <w:rPr>
                <w:rFonts w:ascii="Times New Roman" w:hAnsi="Times New Roman" w:cs="Times New Roman"/>
              </w:rPr>
              <w:t>egz</w:t>
            </w:r>
          </w:p>
        </w:tc>
        <w:tc>
          <w:tcPr>
            <w:tcW w:w="834" w:type="dxa"/>
            <w:tcBorders>
              <w:top w:val="nil"/>
              <w:left w:val="nil"/>
              <w:bottom w:val="single" w:sz="4" w:space="0" w:color="auto"/>
              <w:right w:val="single" w:sz="4" w:space="0" w:color="auto"/>
            </w:tcBorders>
            <w:noWrap/>
            <w:hideMark/>
          </w:tcPr>
          <w:p w14:paraId="41592EA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15601DD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2365215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79BCB97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567" w:type="dxa"/>
            <w:tcBorders>
              <w:top w:val="nil"/>
              <w:left w:val="nil"/>
              <w:bottom w:val="single" w:sz="4" w:space="0" w:color="auto"/>
              <w:right w:val="single" w:sz="4" w:space="0" w:color="auto"/>
            </w:tcBorders>
            <w:noWrap/>
            <w:hideMark/>
          </w:tcPr>
          <w:p w14:paraId="58248A5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483" w:type="dxa"/>
            <w:tcBorders>
              <w:top w:val="nil"/>
              <w:left w:val="nil"/>
              <w:bottom w:val="single" w:sz="4" w:space="0" w:color="auto"/>
              <w:right w:val="single" w:sz="4" w:space="0" w:color="auto"/>
            </w:tcBorders>
            <w:noWrap/>
            <w:hideMark/>
          </w:tcPr>
          <w:p w14:paraId="0CDBD96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692F842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7C382F40"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3C682F9A"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hideMark/>
          </w:tcPr>
          <w:p w14:paraId="03F6F1CD" w14:textId="77777777" w:rsidR="00696A27" w:rsidRPr="004B3966" w:rsidRDefault="00544CCC" w:rsidP="00544CCC">
            <w:pPr>
              <w:pStyle w:val="TableParagraph"/>
              <w:spacing w:before="0" w:line="256" w:lineRule="auto"/>
              <w:rPr>
                <w:rFonts w:ascii="Times New Roman" w:hAnsi="Times New Roman" w:cs="Times New Roman"/>
                <w:b/>
                <w:bCs/>
                <w:lang w:eastAsia="en-US"/>
              </w:rPr>
            </w:pPr>
            <w:r w:rsidRPr="004B3966">
              <w:rPr>
                <w:rFonts w:ascii="Times New Roman" w:hAnsi="Times New Roman" w:cs="Times New Roman"/>
                <w:b/>
                <w:bCs/>
              </w:rPr>
              <w:t>8</w:t>
            </w:r>
          </w:p>
        </w:tc>
        <w:tc>
          <w:tcPr>
            <w:tcW w:w="920" w:type="dxa"/>
            <w:tcBorders>
              <w:top w:val="nil"/>
              <w:left w:val="nil"/>
              <w:bottom w:val="single" w:sz="4" w:space="0" w:color="auto"/>
              <w:right w:val="single" w:sz="4" w:space="0" w:color="auto"/>
            </w:tcBorders>
            <w:noWrap/>
            <w:hideMark/>
          </w:tcPr>
          <w:p w14:paraId="33A70A8F" w14:textId="77777777" w:rsidR="00696A27" w:rsidRPr="004B3966" w:rsidRDefault="00E0644A"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3</w:t>
            </w:r>
            <w:r w:rsidR="00696A27" w:rsidRPr="004B3966">
              <w:rPr>
                <w:rFonts w:ascii="Times New Roman" w:hAnsi="Times New Roman" w:cs="Times New Roman"/>
                <w:b/>
                <w:bCs/>
              </w:rPr>
              <w:t>,</w:t>
            </w:r>
            <w:r w:rsidR="00DB6E1C" w:rsidRPr="004B3966">
              <w:rPr>
                <w:rFonts w:ascii="Times New Roman" w:hAnsi="Times New Roman" w:cs="Times New Roman"/>
                <w:b/>
                <w:bCs/>
              </w:rPr>
              <w:t>0</w:t>
            </w:r>
            <w:r w:rsidR="00696A27" w:rsidRPr="004B3966">
              <w:rPr>
                <w:rFonts w:ascii="Times New Roman" w:hAnsi="Times New Roman" w:cs="Times New Roman"/>
                <w:b/>
                <w:bCs/>
              </w:rPr>
              <w:t>0</w:t>
            </w:r>
          </w:p>
        </w:tc>
        <w:tc>
          <w:tcPr>
            <w:tcW w:w="1008" w:type="dxa"/>
            <w:tcBorders>
              <w:top w:val="nil"/>
              <w:left w:val="nil"/>
              <w:bottom w:val="single" w:sz="4" w:space="0" w:color="auto"/>
              <w:right w:val="single" w:sz="4" w:space="0" w:color="auto"/>
            </w:tcBorders>
            <w:noWrap/>
            <w:hideMark/>
          </w:tcPr>
          <w:p w14:paraId="2A4CD58F"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60A99EF9"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66448FFF" w14:textId="77777777" w:rsidR="00696A27" w:rsidRPr="004B3966" w:rsidRDefault="00DB6E1C"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90</w:t>
            </w:r>
          </w:p>
        </w:tc>
        <w:tc>
          <w:tcPr>
            <w:tcW w:w="725" w:type="dxa"/>
            <w:tcBorders>
              <w:top w:val="nil"/>
              <w:left w:val="nil"/>
              <w:bottom w:val="single" w:sz="4" w:space="0" w:color="auto"/>
              <w:right w:val="single" w:sz="4" w:space="0" w:color="auto"/>
            </w:tcBorders>
            <w:noWrap/>
            <w:hideMark/>
          </w:tcPr>
          <w:p w14:paraId="6F5505CC"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709" w:type="dxa"/>
            <w:tcBorders>
              <w:top w:val="nil"/>
              <w:left w:val="nil"/>
              <w:bottom w:val="single" w:sz="4" w:space="0" w:color="auto"/>
              <w:right w:val="single" w:sz="4" w:space="0" w:color="auto"/>
            </w:tcBorders>
            <w:noWrap/>
            <w:hideMark/>
          </w:tcPr>
          <w:p w14:paraId="2BCC4CFC" w14:textId="77777777" w:rsidR="00696A27" w:rsidRPr="004B3966" w:rsidRDefault="00DB6E1C"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90</w:t>
            </w:r>
          </w:p>
        </w:tc>
        <w:tc>
          <w:tcPr>
            <w:tcW w:w="567" w:type="dxa"/>
            <w:tcBorders>
              <w:top w:val="nil"/>
              <w:left w:val="nil"/>
              <w:bottom w:val="single" w:sz="4" w:space="0" w:color="auto"/>
              <w:right w:val="single" w:sz="4" w:space="0" w:color="auto"/>
            </w:tcBorders>
            <w:noWrap/>
            <w:hideMark/>
          </w:tcPr>
          <w:p w14:paraId="57B22C59" w14:textId="77777777" w:rsidR="00696A27" w:rsidRPr="004B3966" w:rsidRDefault="008474C9"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4</w:t>
            </w:r>
          </w:p>
        </w:tc>
        <w:tc>
          <w:tcPr>
            <w:tcW w:w="483" w:type="dxa"/>
            <w:tcBorders>
              <w:top w:val="nil"/>
              <w:left w:val="nil"/>
              <w:bottom w:val="single" w:sz="4" w:space="0" w:color="auto"/>
              <w:right w:val="single" w:sz="4" w:space="0" w:color="auto"/>
            </w:tcBorders>
            <w:noWrap/>
            <w:hideMark/>
          </w:tcPr>
          <w:p w14:paraId="695C3323"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424" w:type="dxa"/>
            <w:tcBorders>
              <w:top w:val="nil"/>
              <w:left w:val="nil"/>
              <w:bottom w:val="single" w:sz="4" w:space="0" w:color="auto"/>
              <w:right w:val="single" w:sz="4" w:space="0" w:color="auto"/>
            </w:tcBorders>
            <w:noWrap/>
            <w:hideMark/>
          </w:tcPr>
          <w:p w14:paraId="1122B9A2"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687DC77B"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12799B52"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tcPr>
          <w:p w14:paraId="5E485002" w14:textId="77777777" w:rsidR="00696A27" w:rsidRPr="004B3966" w:rsidRDefault="00696A27" w:rsidP="00544CCC">
            <w:pPr>
              <w:spacing w:line="256" w:lineRule="auto"/>
              <w:jc w:val="center"/>
              <w:rPr>
                <w:color w:val="000000"/>
                <w:szCs w:val="22"/>
                <w:lang w:eastAsia="en-US"/>
              </w:rPr>
            </w:pPr>
          </w:p>
        </w:tc>
        <w:tc>
          <w:tcPr>
            <w:tcW w:w="920" w:type="dxa"/>
            <w:tcBorders>
              <w:top w:val="nil"/>
              <w:left w:val="nil"/>
              <w:bottom w:val="single" w:sz="4" w:space="0" w:color="auto"/>
              <w:right w:val="single" w:sz="4" w:space="0" w:color="auto"/>
            </w:tcBorders>
            <w:noWrap/>
            <w:hideMark/>
          </w:tcPr>
          <w:p w14:paraId="173257E9" w14:textId="77777777" w:rsidR="00696A27" w:rsidRPr="004B3966" w:rsidRDefault="00E0644A"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3</w:t>
            </w:r>
            <w:r w:rsidR="00696A27" w:rsidRPr="004B3966">
              <w:rPr>
                <w:rFonts w:ascii="Times New Roman" w:hAnsi="Times New Roman" w:cs="Times New Roman"/>
              </w:rPr>
              <w:t>,</w:t>
            </w:r>
            <w:r w:rsidR="00DB6E1C" w:rsidRPr="004B3966">
              <w:rPr>
                <w:rFonts w:ascii="Times New Roman" w:hAnsi="Times New Roman" w:cs="Times New Roman"/>
              </w:rPr>
              <w:t>0</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016350C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5A1F831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05F3FEAB" w14:textId="77777777" w:rsidR="00696A27" w:rsidRPr="004B3966" w:rsidRDefault="00DB6E1C" w:rsidP="00544CCC">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725" w:type="dxa"/>
            <w:tcBorders>
              <w:top w:val="nil"/>
              <w:left w:val="nil"/>
              <w:bottom w:val="single" w:sz="4" w:space="0" w:color="auto"/>
              <w:right w:val="single" w:sz="4" w:space="0" w:color="auto"/>
            </w:tcBorders>
            <w:noWrap/>
            <w:hideMark/>
          </w:tcPr>
          <w:p w14:paraId="7C7D9CB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79F30ED2" w14:textId="77777777" w:rsidR="00696A27" w:rsidRPr="004B3966" w:rsidRDefault="00DB6E1C" w:rsidP="00544CCC">
            <w:pPr>
              <w:pStyle w:val="TableParagraph"/>
              <w:spacing w:before="0" w:line="256" w:lineRule="auto"/>
              <w:rPr>
                <w:rFonts w:ascii="Times New Roman" w:hAnsi="Times New Roman" w:cs="Times New Roman"/>
              </w:rPr>
            </w:pPr>
            <w:r w:rsidRPr="004B3966">
              <w:rPr>
                <w:rFonts w:ascii="Times New Roman" w:hAnsi="Times New Roman" w:cs="Times New Roman"/>
              </w:rPr>
              <w:t>90</w:t>
            </w:r>
          </w:p>
        </w:tc>
        <w:tc>
          <w:tcPr>
            <w:tcW w:w="567" w:type="dxa"/>
            <w:tcBorders>
              <w:top w:val="nil"/>
              <w:left w:val="nil"/>
              <w:bottom w:val="single" w:sz="4" w:space="0" w:color="auto"/>
              <w:right w:val="single" w:sz="4" w:space="0" w:color="auto"/>
            </w:tcBorders>
            <w:noWrap/>
            <w:hideMark/>
          </w:tcPr>
          <w:p w14:paraId="7C8C7A68" w14:textId="77777777" w:rsidR="00696A27" w:rsidRPr="004B3966" w:rsidRDefault="00AD043D" w:rsidP="00544CCC">
            <w:pPr>
              <w:pStyle w:val="TableParagraph"/>
              <w:spacing w:before="0" w:line="256" w:lineRule="auto"/>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noWrap/>
            <w:hideMark/>
          </w:tcPr>
          <w:p w14:paraId="3440EC2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vAlign w:val="bottom"/>
          </w:tcPr>
          <w:p w14:paraId="39B1790D" w14:textId="77777777" w:rsidR="00696A27" w:rsidRPr="004B3966" w:rsidRDefault="005E4644" w:rsidP="00544CCC">
            <w:pPr>
              <w:spacing w:line="256" w:lineRule="auto"/>
              <w:jc w:val="center"/>
              <w:rPr>
                <w:color w:val="000000"/>
                <w:szCs w:val="22"/>
                <w:lang w:eastAsia="en-US"/>
              </w:rPr>
            </w:pPr>
            <w:r>
              <w:rPr>
                <w:color w:val="000000"/>
                <w:sz w:val="22"/>
                <w:szCs w:val="22"/>
                <w:lang w:eastAsia="en-US"/>
              </w:rPr>
              <w:t>0</w:t>
            </w:r>
          </w:p>
        </w:tc>
      </w:tr>
      <w:tr w:rsidR="00696A27" w:rsidRPr="004B3966" w14:paraId="18478C77"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3C5A98C5"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hideMark/>
          </w:tcPr>
          <w:p w14:paraId="7AA3844C" w14:textId="77777777" w:rsidR="00696A27" w:rsidRPr="004B3966" w:rsidRDefault="00696A27" w:rsidP="00544CCC">
            <w:pPr>
              <w:spacing w:line="256" w:lineRule="auto"/>
              <w:jc w:val="center"/>
              <w:rPr>
                <w:color w:val="000000"/>
                <w:szCs w:val="22"/>
                <w:lang w:eastAsia="en-US"/>
              </w:rPr>
            </w:pPr>
            <w:r w:rsidRPr="004B3966">
              <w:rPr>
                <w:sz w:val="22"/>
                <w:szCs w:val="22"/>
                <w:lang w:eastAsia="en-US"/>
              </w:rPr>
              <w:t>0</w:t>
            </w:r>
          </w:p>
        </w:tc>
        <w:tc>
          <w:tcPr>
            <w:tcW w:w="920" w:type="dxa"/>
            <w:tcBorders>
              <w:top w:val="nil"/>
              <w:left w:val="nil"/>
              <w:bottom w:val="single" w:sz="4" w:space="0" w:color="auto"/>
              <w:right w:val="single" w:sz="4" w:space="0" w:color="auto"/>
            </w:tcBorders>
            <w:noWrap/>
            <w:hideMark/>
          </w:tcPr>
          <w:p w14:paraId="6E17436E"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0D82BB7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6B5F6CDF"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46E0854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2E65956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A20D15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80B5F9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83" w:type="dxa"/>
            <w:tcBorders>
              <w:top w:val="nil"/>
              <w:left w:val="nil"/>
              <w:bottom w:val="single" w:sz="4" w:space="0" w:color="auto"/>
              <w:right w:val="single" w:sz="4" w:space="0" w:color="auto"/>
            </w:tcBorders>
            <w:noWrap/>
            <w:hideMark/>
          </w:tcPr>
          <w:p w14:paraId="575F79D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04D2710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3460D71" w14:textId="77777777" w:rsidTr="00022FFE">
        <w:trPr>
          <w:trHeight w:val="300"/>
        </w:trPr>
        <w:tc>
          <w:tcPr>
            <w:tcW w:w="15666" w:type="dxa"/>
            <w:gridSpan w:val="13"/>
            <w:tcBorders>
              <w:top w:val="single" w:sz="4" w:space="0" w:color="auto"/>
              <w:left w:val="single" w:sz="4" w:space="0" w:color="auto"/>
              <w:bottom w:val="single" w:sz="4" w:space="0" w:color="auto"/>
              <w:right w:val="single" w:sz="4" w:space="0" w:color="auto"/>
            </w:tcBorders>
            <w:noWrap/>
            <w:vAlign w:val="bottom"/>
            <w:hideMark/>
          </w:tcPr>
          <w:p w14:paraId="0BE46010"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III – KIERUNKOWYCH</w:t>
            </w:r>
          </w:p>
        </w:tc>
      </w:tr>
      <w:tr w:rsidR="00696A27" w:rsidRPr="004B3966" w14:paraId="7CDDC811" w14:textId="77777777" w:rsidTr="00022FFE">
        <w:trPr>
          <w:trHeight w:val="300"/>
        </w:trPr>
        <w:tc>
          <w:tcPr>
            <w:tcW w:w="466" w:type="dxa"/>
            <w:tcBorders>
              <w:top w:val="nil"/>
              <w:left w:val="single" w:sz="4" w:space="0" w:color="auto"/>
              <w:bottom w:val="single" w:sz="4" w:space="0" w:color="auto"/>
              <w:right w:val="single" w:sz="4" w:space="0" w:color="auto"/>
            </w:tcBorders>
            <w:noWrap/>
            <w:vAlign w:val="bottom"/>
            <w:hideMark/>
          </w:tcPr>
          <w:p w14:paraId="417E9AC4"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1</w:t>
            </w:r>
          </w:p>
        </w:tc>
        <w:tc>
          <w:tcPr>
            <w:tcW w:w="7660" w:type="dxa"/>
            <w:tcBorders>
              <w:top w:val="nil"/>
              <w:left w:val="nil"/>
              <w:bottom w:val="single" w:sz="4" w:space="0" w:color="auto"/>
              <w:right w:val="single" w:sz="4" w:space="0" w:color="auto"/>
            </w:tcBorders>
            <w:noWrap/>
            <w:hideMark/>
          </w:tcPr>
          <w:p w14:paraId="31042E91" w14:textId="77777777" w:rsidR="00696A27" w:rsidRPr="004B3966" w:rsidRDefault="00696A27"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Komunikacja</w:t>
            </w:r>
            <w:r w:rsidRPr="004B3966">
              <w:rPr>
                <w:rFonts w:ascii="Times New Roman" w:hAnsi="Times New Roman" w:cs="Times New Roman"/>
                <w:spacing w:val="-12"/>
              </w:rPr>
              <w:t xml:space="preserve"> </w:t>
            </w:r>
            <w:r w:rsidRPr="004B3966">
              <w:rPr>
                <w:rFonts w:ascii="Times New Roman" w:hAnsi="Times New Roman" w:cs="Times New Roman"/>
              </w:rPr>
              <w:t>interpersonalna</w:t>
            </w:r>
            <w:r w:rsidRPr="004B3966">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noWrap/>
            <w:hideMark/>
          </w:tcPr>
          <w:p w14:paraId="087B309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7903E85E"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25F66459" w14:textId="77777777" w:rsidR="00696A27" w:rsidRPr="004B3966" w:rsidRDefault="007129E5"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696A27" w:rsidRPr="004B3966">
              <w:rPr>
                <w:rFonts w:ascii="Times New Roman" w:hAnsi="Times New Roman" w:cs="Times New Roman"/>
              </w:rPr>
              <w:t>,</w:t>
            </w:r>
            <w:r w:rsidRPr="004B3966">
              <w:rPr>
                <w:rFonts w:ascii="Times New Roman" w:hAnsi="Times New Roman" w:cs="Times New Roman"/>
              </w:rPr>
              <w:t>5</w:t>
            </w:r>
            <w:r w:rsidR="00696A27"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hideMark/>
          </w:tcPr>
          <w:p w14:paraId="78746A18" w14:textId="77777777" w:rsidR="00696A27" w:rsidRPr="004B3966" w:rsidRDefault="00696A27"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25170AA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000DDA0"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3C42E9A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6E09F9FD"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567" w:type="dxa"/>
            <w:tcBorders>
              <w:top w:val="nil"/>
              <w:left w:val="nil"/>
              <w:bottom w:val="single" w:sz="4" w:space="0" w:color="auto"/>
              <w:right w:val="single" w:sz="4" w:space="0" w:color="auto"/>
            </w:tcBorders>
            <w:noWrap/>
            <w:hideMark/>
          </w:tcPr>
          <w:p w14:paraId="0FC85C7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149111B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1C62297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107FF6E" w14:textId="77777777" w:rsidTr="00022FFE">
        <w:trPr>
          <w:trHeight w:val="154"/>
        </w:trPr>
        <w:tc>
          <w:tcPr>
            <w:tcW w:w="466" w:type="dxa"/>
            <w:tcBorders>
              <w:top w:val="nil"/>
              <w:left w:val="single" w:sz="4" w:space="0" w:color="auto"/>
              <w:bottom w:val="single" w:sz="4" w:space="0" w:color="auto"/>
              <w:right w:val="single" w:sz="4" w:space="0" w:color="auto"/>
            </w:tcBorders>
            <w:noWrap/>
            <w:vAlign w:val="bottom"/>
            <w:hideMark/>
          </w:tcPr>
          <w:p w14:paraId="63512E75"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2</w:t>
            </w:r>
          </w:p>
        </w:tc>
        <w:tc>
          <w:tcPr>
            <w:tcW w:w="7660" w:type="dxa"/>
            <w:tcBorders>
              <w:top w:val="nil"/>
              <w:left w:val="nil"/>
              <w:bottom w:val="single" w:sz="4" w:space="0" w:color="auto"/>
              <w:right w:val="single" w:sz="4" w:space="0" w:color="auto"/>
            </w:tcBorders>
            <w:noWrap/>
            <w:hideMark/>
          </w:tcPr>
          <w:p w14:paraId="3C702921" w14:textId="77777777" w:rsidR="00696A27" w:rsidRPr="004B3966" w:rsidRDefault="00E0644A" w:rsidP="00544CCC">
            <w:pPr>
              <w:pStyle w:val="TableParagraph"/>
              <w:spacing w:before="0" w:line="226" w:lineRule="exact"/>
              <w:jc w:val="left"/>
              <w:rPr>
                <w:rFonts w:ascii="Times New Roman" w:hAnsi="Times New Roman" w:cs="Times New Roman"/>
                <w:lang w:eastAsia="en-US"/>
              </w:rPr>
            </w:pPr>
            <w:r w:rsidRPr="004B3966">
              <w:rPr>
                <w:rFonts w:ascii="Times New Roman" w:hAnsi="Times New Roman" w:cs="Times New Roman"/>
              </w:rPr>
              <w:t>Transgraniczna k</w:t>
            </w:r>
            <w:r w:rsidR="00696A27" w:rsidRPr="004B3966">
              <w:rPr>
                <w:rFonts w:ascii="Times New Roman" w:hAnsi="Times New Roman" w:cs="Times New Roman"/>
              </w:rPr>
              <w:t>omunikacja</w:t>
            </w:r>
            <w:r w:rsidR="00696A27" w:rsidRPr="004B3966">
              <w:rPr>
                <w:rFonts w:ascii="Times New Roman" w:hAnsi="Times New Roman" w:cs="Times New Roman"/>
                <w:spacing w:val="-12"/>
              </w:rPr>
              <w:t xml:space="preserve"> </w:t>
            </w:r>
            <w:r w:rsidR="00696A27" w:rsidRPr="004B3966">
              <w:rPr>
                <w:rFonts w:ascii="Times New Roman" w:hAnsi="Times New Roman" w:cs="Times New Roman"/>
              </w:rPr>
              <w:t>interkulturowa</w:t>
            </w:r>
            <w:r w:rsidR="00696A27" w:rsidRPr="004B3966">
              <w:rPr>
                <w:rFonts w:ascii="Times New Roman" w:hAnsi="Times New Roman" w:cs="Times New Roman"/>
                <w:spacing w:val="-11"/>
              </w:rPr>
              <w:t xml:space="preserve"> </w:t>
            </w:r>
          </w:p>
        </w:tc>
        <w:tc>
          <w:tcPr>
            <w:tcW w:w="495" w:type="dxa"/>
            <w:tcBorders>
              <w:top w:val="nil"/>
              <w:left w:val="nil"/>
              <w:bottom w:val="single" w:sz="4" w:space="0" w:color="auto"/>
              <w:right w:val="single" w:sz="4" w:space="0" w:color="auto"/>
            </w:tcBorders>
            <w:noWrap/>
            <w:hideMark/>
          </w:tcPr>
          <w:p w14:paraId="35E69CA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6B154979"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hideMark/>
          </w:tcPr>
          <w:p w14:paraId="2AB0A2BD" w14:textId="77777777" w:rsidR="00696A27" w:rsidRPr="004B3966" w:rsidRDefault="007129E5" w:rsidP="00544CCC">
            <w:pPr>
              <w:pStyle w:val="TableParagraph"/>
              <w:spacing w:before="0" w:line="256" w:lineRule="auto"/>
              <w:rPr>
                <w:rFonts w:ascii="Times New Roman" w:hAnsi="Times New Roman" w:cs="Times New Roman"/>
              </w:rPr>
            </w:pPr>
            <w:r w:rsidRPr="004B3966">
              <w:rPr>
                <w:rFonts w:ascii="Times New Roman" w:hAnsi="Times New Roman" w:cs="Times New Roman"/>
              </w:rPr>
              <w:t>0,50</w:t>
            </w:r>
          </w:p>
        </w:tc>
        <w:tc>
          <w:tcPr>
            <w:tcW w:w="1008" w:type="dxa"/>
            <w:tcBorders>
              <w:top w:val="nil"/>
              <w:left w:val="nil"/>
              <w:bottom w:val="single" w:sz="4" w:space="0" w:color="auto"/>
              <w:right w:val="single" w:sz="4" w:space="0" w:color="auto"/>
            </w:tcBorders>
            <w:noWrap/>
            <w:hideMark/>
          </w:tcPr>
          <w:p w14:paraId="55600932" w14:textId="77777777" w:rsidR="00696A27" w:rsidRPr="004B3966" w:rsidRDefault="00696A27"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604DA98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1E6D0B71"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585CA36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hideMark/>
          </w:tcPr>
          <w:p w14:paraId="74F5667B" w14:textId="77777777" w:rsidR="00696A27" w:rsidRPr="004B3966" w:rsidRDefault="00E0644A"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567" w:type="dxa"/>
            <w:tcBorders>
              <w:top w:val="nil"/>
              <w:left w:val="nil"/>
              <w:bottom w:val="single" w:sz="4" w:space="0" w:color="auto"/>
              <w:right w:val="single" w:sz="4" w:space="0" w:color="auto"/>
            </w:tcBorders>
            <w:noWrap/>
            <w:hideMark/>
          </w:tcPr>
          <w:p w14:paraId="0569622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36E6B07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4B0C46E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022FFE" w:rsidRPr="004B3966" w14:paraId="5695387B" w14:textId="77777777" w:rsidTr="00022FFE">
        <w:trPr>
          <w:trHeight w:val="154"/>
        </w:trPr>
        <w:tc>
          <w:tcPr>
            <w:tcW w:w="466" w:type="dxa"/>
            <w:tcBorders>
              <w:top w:val="nil"/>
              <w:left w:val="single" w:sz="4" w:space="0" w:color="auto"/>
              <w:bottom w:val="single" w:sz="4" w:space="0" w:color="auto"/>
              <w:right w:val="single" w:sz="4" w:space="0" w:color="auto"/>
            </w:tcBorders>
            <w:noWrap/>
            <w:vAlign w:val="bottom"/>
          </w:tcPr>
          <w:p w14:paraId="1ADEE2B3" w14:textId="77777777" w:rsidR="00022FFE" w:rsidRPr="004B3966" w:rsidRDefault="00022FFE" w:rsidP="00544CCC">
            <w:pPr>
              <w:spacing w:line="256" w:lineRule="auto"/>
              <w:jc w:val="center"/>
              <w:rPr>
                <w:color w:val="000000"/>
                <w:szCs w:val="22"/>
                <w:lang w:eastAsia="en-US"/>
              </w:rPr>
            </w:pPr>
            <w:r w:rsidRPr="004B3966">
              <w:rPr>
                <w:color w:val="000000"/>
                <w:sz w:val="22"/>
                <w:szCs w:val="22"/>
                <w:lang w:eastAsia="en-US"/>
              </w:rPr>
              <w:t>3</w:t>
            </w:r>
          </w:p>
        </w:tc>
        <w:tc>
          <w:tcPr>
            <w:tcW w:w="7660" w:type="dxa"/>
            <w:tcBorders>
              <w:top w:val="nil"/>
              <w:left w:val="nil"/>
              <w:bottom w:val="single" w:sz="4" w:space="0" w:color="auto"/>
              <w:right w:val="single" w:sz="4" w:space="0" w:color="auto"/>
            </w:tcBorders>
            <w:noWrap/>
          </w:tcPr>
          <w:p w14:paraId="73ABA84B" w14:textId="77777777" w:rsidR="00022FFE" w:rsidRPr="004B3966" w:rsidRDefault="006B3BB6" w:rsidP="00544CCC">
            <w:pPr>
              <w:pStyle w:val="TableParagraph"/>
              <w:spacing w:before="0" w:line="226" w:lineRule="exact"/>
              <w:jc w:val="left"/>
              <w:rPr>
                <w:rFonts w:ascii="Times New Roman" w:hAnsi="Times New Roman" w:cs="Times New Roman"/>
              </w:rPr>
            </w:pPr>
            <w:proofErr w:type="spellStart"/>
            <w:r w:rsidRPr="004B3966">
              <w:rPr>
                <w:rFonts w:ascii="Times New Roman" w:hAnsi="Times New Roman" w:cs="Times New Roman"/>
              </w:rPr>
              <w:t>Emigrantologia</w:t>
            </w:r>
            <w:proofErr w:type="spellEnd"/>
            <w:r w:rsidRPr="004B3966">
              <w:rPr>
                <w:rFonts w:ascii="Times New Roman" w:hAnsi="Times New Roman" w:cs="Times New Roman"/>
              </w:rPr>
              <w:t xml:space="preserve"> rosyjska III</w:t>
            </w:r>
          </w:p>
        </w:tc>
        <w:tc>
          <w:tcPr>
            <w:tcW w:w="495" w:type="dxa"/>
            <w:tcBorders>
              <w:top w:val="nil"/>
              <w:left w:val="nil"/>
              <w:bottom w:val="single" w:sz="4" w:space="0" w:color="auto"/>
              <w:right w:val="single" w:sz="4" w:space="0" w:color="auto"/>
            </w:tcBorders>
            <w:noWrap/>
          </w:tcPr>
          <w:p w14:paraId="1B643916"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tcPr>
          <w:p w14:paraId="6EEED3EF"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920" w:type="dxa"/>
            <w:tcBorders>
              <w:top w:val="nil"/>
              <w:left w:val="nil"/>
              <w:bottom w:val="single" w:sz="4" w:space="0" w:color="auto"/>
              <w:right w:val="single" w:sz="4" w:space="0" w:color="auto"/>
            </w:tcBorders>
            <w:noWrap/>
          </w:tcPr>
          <w:p w14:paraId="5B457AF3" w14:textId="77777777" w:rsidR="00022FFE" w:rsidRPr="004B3966" w:rsidRDefault="007129E5"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r w:rsidR="00022FFE" w:rsidRPr="004B3966">
              <w:rPr>
                <w:rFonts w:ascii="Times New Roman" w:hAnsi="Times New Roman" w:cs="Times New Roman"/>
              </w:rPr>
              <w:t>,</w:t>
            </w:r>
            <w:r w:rsidR="00AD043D">
              <w:rPr>
                <w:rFonts w:ascii="Times New Roman" w:hAnsi="Times New Roman" w:cs="Times New Roman"/>
              </w:rPr>
              <w:t>5</w:t>
            </w:r>
            <w:r w:rsidR="00022FFE" w:rsidRPr="004B3966">
              <w:rPr>
                <w:rFonts w:ascii="Times New Roman" w:hAnsi="Times New Roman" w:cs="Times New Roman"/>
              </w:rPr>
              <w:t>0</w:t>
            </w:r>
          </w:p>
        </w:tc>
        <w:tc>
          <w:tcPr>
            <w:tcW w:w="1008" w:type="dxa"/>
            <w:tcBorders>
              <w:top w:val="nil"/>
              <w:left w:val="nil"/>
              <w:bottom w:val="single" w:sz="4" w:space="0" w:color="auto"/>
              <w:right w:val="single" w:sz="4" w:space="0" w:color="auto"/>
            </w:tcBorders>
            <w:noWrap/>
          </w:tcPr>
          <w:p w14:paraId="138A9153" w14:textId="77777777" w:rsidR="00022FFE" w:rsidRPr="004B3966" w:rsidRDefault="006A6718" w:rsidP="00E7335E">
            <w:pPr>
              <w:pStyle w:val="TableParagraph"/>
              <w:spacing w:before="0" w:line="224" w:lineRule="exact"/>
              <w:ind w:firstLine="4"/>
              <w:rPr>
                <w:rFonts w:ascii="Times New Roman" w:hAnsi="Times New Roman" w:cs="Times New Roman"/>
                <w:w w:val="95"/>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noWrap/>
          </w:tcPr>
          <w:p w14:paraId="45F5D6D9"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o</w:t>
            </w:r>
          </w:p>
        </w:tc>
        <w:tc>
          <w:tcPr>
            <w:tcW w:w="709" w:type="dxa"/>
            <w:tcBorders>
              <w:top w:val="nil"/>
              <w:left w:val="nil"/>
              <w:bottom w:val="single" w:sz="4" w:space="0" w:color="auto"/>
              <w:right w:val="single" w:sz="4" w:space="0" w:color="auto"/>
            </w:tcBorders>
            <w:noWrap/>
          </w:tcPr>
          <w:p w14:paraId="0340176E" w14:textId="77777777" w:rsidR="00022FFE" w:rsidRPr="004B3966" w:rsidRDefault="007129E5"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25" w:type="dxa"/>
            <w:tcBorders>
              <w:top w:val="nil"/>
              <w:left w:val="nil"/>
              <w:bottom w:val="single" w:sz="4" w:space="0" w:color="auto"/>
              <w:right w:val="single" w:sz="4" w:space="0" w:color="auto"/>
            </w:tcBorders>
            <w:noWrap/>
          </w:tcPr>
          <w:p w14:paraId="4CCF8D35"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15</w:t>
            </w:r>
          </w:p>
        </w:tc>
        <w:tc>
          <w:tcPr>
            <w:tcW w:w="709" w:type="dxa"/>
            <w:tcBorders>
              <w:top w:val="nil"/>
              <w:left w:val="nil"/>
              <w:bottom w:val="single" w:sz="4" w:space="0" w:color="auto"/>
              <w:right w:val="single" w:sz="4" w:space="0" w:color="auto"/>
            </w:tcBorders>
            <w:noWrap/>
          </w:tcPr>
          <w:p w14:paraId="51691793" w14:textId="77777777" w:rsidR="00022FFE" w:rsidRPr="004B3966" w:rsidRDefault="007129E5"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tcPr>
          <w:p w14:paraId="47BA53C5"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tcPr>
          <w:p w14:paraId="522C7F96"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tcPr>
          <w:p w14:paraId="1027813A" w14:textId="77777777" w:rsidR="00022FFE"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5E019140" w14:textId="77777777" w:rsidTr="00022FFE">
        <w:trPr>
          <w:trHeight w:val="300"/>
        </w:trPr>
        <w:tc>
          <w:tcPr>
            <w:tcW w:w="466" w:type="dxa"/>
            <w:tcBorders>
              <w:top w:val="nil"/>
              <w:left w:val="single" w:sz="4" w:space="0" w:color="auto"/>
              <w:bottom w:val="single" w:sz="4" w:space="0" w:color="auto"/>
              <w:right w:val="single" w:sz="4" w:space="0" w:color="auto"/>
            </w:tcBorders>
            <w:noWrap/>
            <w:vAlign w:val="bottom"/>
            <w:hideMark/>
          </w:tcPr>
          <w:p w14:paraId="35A4992E"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4</w:t>
            </w:r>
          </w:p>
        </w:tc>
        <w:tc>
          <w:tcPr>
            <w:tcW w:w="7660" w:type="dxa"/>
            <w:tcBorders>
              <w:top w:val="nil"/>
              <w:left w:val="nil"/>
              <w:bottom w:val="single" w:sz="4" w:space="0" w:color="auto"/>
              <w:right w:val="single" w:sz="4" w:space="0" w:color="auto"/>
            </w:tcBorders>
            <w:noWrap/>
            <w:hideMark/>
          </w:tcPr>
          <w:p w14:paraId="06955307" w14:textId="77777777" w:rsidR="00696A27" w:rsidRPr="004B3966" w:rsidRDefault="00696A27" w:rsidP="00544CCC">
            <w:pPr>
              <w:pStyle w:val="TableParagraph"/>
              <w:spacing w:before="0" w:line="226" w:lineRule="exact"/>
              <w:jc w:val="left"/>
              <w:rPr>
                <w:rFonts w:ascii="Times New Roman" w:hAnsi="Times New Roman" w:cs="Times New Roman"/>
                <w:lang w:eastAsia="en-US"/>
              </w:rPr>
            </w:pPr>
            <w:r w:rsidRPr="004B3966">
              <w:rPr>
                <w:rFonts w:ascii="Times New Roman" w:hAnsi="Times New Roman" w:cs="Times New Roman"/>
              </w:rPr>
              <w:t>Seminarium</w:t>
            </w:r>
            <w:r w:rsidRPr="004B3966">
              <w:rPr>
                <w:rFonts w:ascii="Times New Roman" w:hAnsi="Times New Roman" w:cs="Times New Roman"/>
                <w:spacing w:val="-7"/>
              </w:rPr>
              <w:t xml:space="preserve"> </w:t>
            </w:r>
            <w:r w:rsidRPr="004B3966">
              <w:rPr>
                <w:rFonts w:ascii="Times New Roman" w:hAnsi="Times New Roman" w:cs="Times New Roman"/>
              </w:rPr>
              <w:t>magisterskie</w:t>
            </w:r>
            <w:r w:rsidRPr="004B3966">
              <w:rPr>
                <w:rFonts w:ascii="Times New Roman" w:hAnsi="Times New Roman" w:cs="Times New Roman"/>
                <w:spacing w:val="-6"/>
              </w:rPr>
              <w:t xml:space="preserve"> </w:t>
            </w:r>
            <w:r w:rsidRPr="004B3966">
              <w:rPr>
                <w:rFonts w:ascii="Times New Roman" w:hAnsi="Times New Roman" w:cs="Times New Roman"/>
              </w:rPr>
              <w:t>i</w:t>
            </w:r>
            <w:r w:rsidRPr="004B3966">
              <w:rPr>
                <w:rFonts w:ascii="Times New Roman" w:hAnsi="Times New Roman" w:cs="Times New Roman"/>
                <w:spacing w:val="-7"/>
              </w:rPr>
              <w:t xml:space="preserve"> </w:t>
            </w:r>
            <w:r w:rsidRPr="004B3966">
              <w:rPr>
                <w:rFonts w:ascii="Times New Roman" w:hAnsi="Times New Roman" w:cs="Times New Roman"/>
              </w:rPr>
              <w:t>praca</w:t>
            </w:r>
            <w:r w:rsidRPr="004B3966">
              <w:rPr>
                <w:rFonts w:ascii="Times New Roman" w:hAnsi="Times New Roman" w:cs="Times New Roman"/>
                <w:spacing w:val="-6"/>
              </w:rPr>
              <w:t xml:space="preserve"> </w:t>
            </w:r>
            <w:r w:rsidRPr="004B3966">
              <w:rPr>
                <w:rFonts w:ascii="Times New Roman" w:hAnsi="Times New Roman" w:cs="Times New Roman"/>
              </w:rPr>
              <w:t xml:space="preserve">dyplomowa IV </w:t>
            </w:r>
          </w:p>
        </w:tc>
        <w:tc>
          <w:tcPr>
            <w:tcW w:w="495" w:type="dxa"/>
            <w:tcBorders>
              <w:top w:val="nil"/>
              <w:left w:val="nil"/>
              <w:bottom w:val="single" w:sz="4" w:space="0" w:color="auto"/>
              <w:right w:val="single" w:sz="4" w:space="0" w:color="auto"/>
            </w:tcBorders>
            <w:noWrap/>
            <w:hideMark/>
          </w:tcPr>
          <w:p w14:paraId="299EFAC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53085A58" w14:textId="77777777" w:rsidR="00696A27" w:rsidRPr="004B3966" w:rsidRDefault="00544CCC" w:rsidP="00544CCC">
            <w:pPr>
              <w:pStyle w:val="TableParagraph"/>
              <w:spacing w:before="0" w:line="256" w:lineRule="auto"/>
              <w:rPr>
                <w:rFonts w:ascii="Times New Roman" w:hAnsi="Times New Roman" w:cs="Times New Roman"/>
              </w:rPr>
            </w:pPr>
            <w:r w:rsidRPr="004B3966">
              <w:rPr>
                <w:rFonts w:ascii="Times New Roman" w:hAnsi="Times New Roman" w:cs="Times New Roman"/>
              </w:rPr>
              <w:t>5</w:t>
            </w:r>
          </w:p>
        </w:tc>
        <w:tc>
          <w:tcPr>
            <w:tcW w:w="920" w:type="dxa"/>
            <w:tcBorders>
              <w:top w:val="nil"/>
              <w:left w:val="nil"/>
              <w:bottom w:val="single" w:sz="4" w:space="0" w:color="auto"/>
              <w:right w:val="single" w:sz="4" w:space="0" w:color="auto"/>
            </w:tcBorders>
            <w:noWrap/>
            <w:hideMark/>
          </w:tcPr>
          <w:p w14:paraId="027ED3F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56955C3A" w14:textId="77777777" w:rsidR="00696A27" w:rsidRPr="004B3966" w:rsidRDefault="00696A27"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3B00063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0AFA96F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4A7D48CF"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435EFBF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2DF46F7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15643DE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41A7D0C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1B409F70" w14:textId="77777777" w:rsidTr="00022FFE">
        <w:trPr>
          <w:trHeight w:val="300"/>
        </w:trPr>
        <w:tc>
          <w:tcPr>
            <w:tcW w:w="466" w:type="dxa"/>
            <w:tcBorders>
              <w:top w:val="nil"/>
              <w:left w:val="single" w:sz="4" w:space="0" w:color="auto"/>
              <w:bottom w:val="single" w:sz="4" w:space="0" w:color="auto"/>
              <w:right w:val="single" w:sz="4" w:space="0" w:color="auto"/>
            </w:tcBorders>
            <w:noWrap/>
            <w:vAlign w:val="bottom"/>
            <w:hideMark/>
          </w:tcPr>
          <w:p w14:paraId="7D2E231B"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5</w:t>
            </w:r>
          </w:p>
        </w:tc>
        <w:tc>
          <w:tcPr>
            <w:tcW w:w="7660" w:type="dxa"/>
            <w:tcBorders>
              <w:top w:val="nil"/>
              <w:left w:val="nil"/>
              <w:bottom w:val="single" w:sz="4" w:space="0" w:color="auto"/>
              <w:right w:val="single" w:sz="4" w:space="0" w:color="auto"/>
            </w:tcBorders>
            <w:noWrap/>
            <w:hideMark/>
          </w:tcPr>
          <w:p w14:paraId="6E05C15C" w14:textId="77777777" w:rsidR="00696A27" w:rsidRPr="004B3966" w:rsidRDefault="00022FFE"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 ustne (współpraca transgraniczna)</w:t>
            </w:r>
          </w:p>
        </w:tc>
        <w:tc>
          <w:tcPr>
            <w:tcW w:w="495" w:type="dxa"/>
            <w:tcBorders>
              <w:top w:val="nil"/>
              <w:left w:val="nil"/>
              <w:bottom w:val="single" w:sz="4" w:space="0" w:color="auto"/>
              <w:right w:val="single" w:sz="4" w:space="0" w:color="auto"/>
            </w:tcBorders>
            <w:noWrap/>
            <w:hideMark/>
          </w:tcPr>
          <w:p w14:paraId="6DD7DEA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0D86A795"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rPr>
              <w:t>1,5</w:t>
            </w:r>
          </w:p>
        </w:tc>
        <w:tc>
          <w:tcPr>
            <w:tcW w:w="920" w:type="dxa"/>
            <w:tcBorders>
              <w:top w:val="nil"/>
              <w:left w:val="nil"/>
              <w:bottom w:val="single" w:sz="4" w:space="0" w:color="auto"/>
              <w:right w:val="single" w:sz="4" w:space="0" w:color="auto"/>
            </w:tcBorders>
            <w:noWrap/>
            <w:hideMark/>
          </w:tcPr>
          <w:p w14:paraId="01D7C80A" w14:textId="77777777" w:rsidR="00696A27"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1</w:t>
            </w:r>
            <w:r w:rsidR="00696A27" w:rsidRPr="004B3966">
              <w:rPr>
                <w:rFonts w:ascii="Times New Roman" w:hAnsi="Times New Roman" w:cs="Times New Roman"/>
              </w:rPr>
              <w:t>,00</w:t>
            </w:r>
          </w:p>
        </w:tc>
        <w:tc>
          <w:tcPr>
            <w:tcW w:w="1008" w:type="dxa"/>
            <w:tcBorders>
              <w:top w:val="nil"/>
              <w:left w:val="nil"/>
              <w:bottom w:val="single" w:sz="4" w:space="0" w:color="auto"/>
              <w:right w:val="single" w:sz="4" w:space="0" w:color="auto"/>
            </w:tcBorders>
            <w:noWrap/>
            <w:hideMark/>
          </w:tcPr>
          <w:p w14:paraId="4E21D0FE" w14:textId="77777777" w:rsidR="00696A27" w:rsidRPr="004B3966" w:rsidRDefault="00022FFE"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rPr>
              <w:t>zal- o</w:t>
            </w:r>
          </w:p>
        </w:tc>
        <w:tc>
          <w:tcPr>
            <w:tcW w:w="834" w:type="dxa"/>
            <w:tcBorders>
              <w:top w:val="nil"/>
              <w:left w:val="nil"/>
              <w:bottom w:val="single" w:sz="4" w:space="0" w:color="auto"/>
              <w:right w:val="single" w:sz="4" w:space="0" w:color="auto"/>
            </w:tcBorders>
            <w:noWrap/>
            <w:hideMark/>
          </w:tcPr>
          <w:p w14:paraId="025B844F"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BEF81A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7E4C901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5A3FF52B" w14:textId="77777777" w:rsidR="00696A27"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3</w:t>
            </w:r>
            <w:r w:rsidR="00696A27"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62AD603D" w14:textId="77777777" w:rsidR="00696A27" w:rsidRPr="004B3966" w:rsidRDefault="00022FFE"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3051FA6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53FFE6A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42F708DC" w14:textId="77777777" w:rsidTr="00022FFE">
        <w:trPr>
          <w:trHeight w:val="300"/>
        </w:trPr>
        <w:tc>
          <w:tcPr>
            <w:tcW w:w="466" w:type="dxa"/>
            <w:tcBorders>
              <w:top w:val="nil"/>
              <w:left w:val="single" w:sz="4" w:space="0" w:color="auto"/>
              <w:bottom w:val="single" w:sz="4" w:space="0" w:color="auto"/>
              <w:right w:val="single" w:sz="4" w:space="0" w:color="auto"/>
            </w:tcBorders>
            <w:noWrap/>
            <w:vAlign w:val="bottom"/>
            <w:hideMark/>
          </w:tcPr>
          <w:p w14:paraId="19314E74"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6</w:t>
            </w:r>
          </w:p>
        </w:tc>
        <w:tc>
          <w:tcPr>
            <w:tcW w:w="7660" w:type="dxa"/>
            <w:tcBorders>
              <w:top w:val="nil"/>
              <w:left w:val="nil"/>
              <w:bottom w:val="single" w:sz="4" w:space="0" w:color="auto"/>
              <w:right w:val="single" w:sz="4" w:space="0" w:color="auto"/>
            </w:tcBorders>
            <w:noWrap/>
            <w:hideMark/>
          </w:tcPr>
          <w:p w14:paraId="139B658D" w14:textId="77777777" w:rsidR="00696A27" w:rsidRPr="004B3966" w:rsidRDefault="00696A27"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10"/>
              </w:rPr>
              <w:t xml:space="preserve"> </w:t>
            </w:r>
            <w:r w:rsidRPr="004B3966">
              <w:rPr>
                <w:rFonts w:ascii="Times New Roman" w:hAnsi="Times New Roman" w:cs="Times New Roman"/>
              </w:rPr>
              <w:t>ustne</w:t>
            </w:r>
            <w:r w:rsidRPr="004B3966">
              <w:rPr>
                <w:rFonts w:ascii="Times New Roman" w:hAnsi="Times New Roman" w:cs="Times New Roman"/>
                <w:spacing w:val="-9"/>
              </w:rPr>
              <w:t xml:space="preserve"> </w:t>
            </w:r>
            <w:r w:rsidR="00022FFE" w:rsidRPr="004B3966">
              <w:rPr>
                <w:rFonts w:ascii="Times New Roman" w:hAnsi="Times New Roman" w:cs="Times New Roman"/>
              </w:rPr>
              <w:t>(teksty  medyczne)</w:t>
            </w:r>
          </w:p>
        </w:tc>
        <w:tc>
          <w:tcPr>
            <w:tcW w:w="495" w:type="dxa"/>
            <w:tcBorders>
              <w:top w:val="nil"/>
              <w:left w:val="nil"/>
              <w:bottom w:val="single" w:sz="4" w:space="0" w:color="auto"/>
              <w:right w:val="single" w:sz="4" w:space="0" w:color="auto"/>
            </w:tcBorders>
            <w:noWrap/>
            <w:hideMark/>
          </w:tcPr>
          <w:p w14:paraId="4B93888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75EA30C8"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rPr>
              <w:t>1,5</w:t>
            </w:r>
          </w:p>
        </w:tc>
        <w:tc>
          <w:tcPr>
            <w:tcW w:w="920" w:type="dxa"/>
            <w:tcBorders>
              <w:top w:val="nil"/>
              <w:left w:val="nil"/>
              <w:bottom w:val="single" w:sz="4" w:space="0" w:color="auto"/>
              <w:right w:val="single" w:sz="4" w:space="0" w:color="auto"/>
            </w:tcBorders>
            <w:noWrap/>
            <w:hideMark/>
          </w:tcPr>
          <w:p w14:paraId="345E654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245F97E1" w14:textId="77777777" w:rsidR="00696A27" w:rsidRPr="004B3966" w:rsidRDefault="00696A27"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025252BB"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2B3C880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4C3C5CC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42C0FB8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007EB98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189FFBB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4C891BA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35190B3D" w14:textId="77777777" w:rsidTr="00022FFE">
        <w:trPr>
          <w:trHeight w:val="300"/>
        </w:trPr>
        <w:tc>
          <w:tcPr>
            <w:tcW w:w="466" w:type="dxa"/>
            <w:tcBorders>
              <w:top w:val="nil"/>
              <w:left w:val="single" w:sz="4" w:space="0" w:color="auto"/>
              <w:bottom w:val="single" w:sz="4" w:space="0" w:color="auto"/>
              <w:right w:val="single" w:sz="4" w:space="0" w:color="auto"/>
            </w:tcBorders>
            <w:noWrap/>
            <w:vAlign w:val="bottom"/>
            <w:hideMark/>
          </w:tcPr>
          <w:p w14:paraId="1A1BB5A4" w14:textId="77777777" w:rsidR="00696A27" w:rsidRPr="004B3966" w:rsidRDefault="00995E70" w:rsidP="00544CCC">
            <w:pPr>
              <w:spacing w:line="256" w:lineRule="auto"/>
              <w:jc w:val="center"/>
              <w:rPr>
                <w:color w:val="000000"/>
                <w:szCs w:val="22"/>
                <w:lang w:eastAsia="en-US"/>
              </w:rPr>
            </w:pPr>
            <w:r>
              <w:rPr>
                <w:color w:val="000000"/>
                <w:sz w:val="22"/>
                <w:szCs w:val="22"/>
                <w:lang w:eastAsia="en-US"/>
              </w:rPr>
              <w:t>7</w:t>
            </w:r>
          </w:p>
        </w:tc>
        <w:tc>
          <w:tcPr>
            <w:tcW w:w="7660" w:type="dxa"/>
            <w:tcBorders>
              <w:top w:val="nil"/>
              <w:left w:val="nil"/>
              <w:bottom w:val="single" w:sz="4" w:space="0" w:color="auto"/>
              <w:right w:val="single" w:sz="4" w:space="0" w:color="auto"/>
            </w:tcBorders>
            <w:noWrap/>
            <w:hideMark/>
          </w:tcPr>
          <w:p w14:paraId="341426A0" w14:textId="77777777" w:rsidR="00696A27" w:rsidRPr="004B3966" w:rsidRDefault="00696A27" w:rsidP="00544CCC">
            <w:pPr>
              <w:pStyle w:val="TableParagraph"/>
              <w:spacing w:before="0" w:line="256" w:lineRule="auto"/>
              <w:jc w:val="left"/>
              <w:rPr>
                <w:rFonts w:ascii="Times New Roman" w:hAnsi="Times New Roman" w:cs="Times New Roman"/>
                <w:lang w:eastAsia="en-US"/>
              </w:rPr>
            </w:pPr>
            <w:r w:rsidRPr="004B3966">
              <w:rPr>
                <w:rFonts w:ascii="Times New Roman" w:hAnsi="Times New Roman" w:cs="Times New Roman"/>
              </w:rPr>
              <w:t>Tłumaczenie</w:t>
            </w:r>
            <w:r w:rsidRPr="004B3966">
              <w:rPr>
                <w:rFonts w:ascii="Times New Roman" w:hAnsi="Times New Roman" w:cs="Times New Roman"/>
                <w:spacing w:val="-8"/>
              </w:rPr>
              <w:t xml:space="preserve"> </w:t>
            </w:r>
            <w:r w:rsidR="00022FFE" w:rsidRPr="004B3966">
              <w:rPr>
                <w:rFonts w:ascii="Times New Roman" w:hAnsi="Times New Roman" w:cs="Times New Roman"/>
              </w:rPr>
              <w:t>ustne (teksty artystyczne)</w:t>
            </w:r>
          </w:p>
        </w:tc>
        <w:tc>
          <w:tcPr>
            <w:tcW w:w="495" w:type="dxa"/>
            <w:tcBorders>
              <w:top w:val="nil"/>
              <w:left w:val="nil"/>
              <w:bottom w:val="single" w:sz="4" w:space="0" w:color="auto"/>
              <w:right w:val="single" w:sz="4" w:space="0" w:color="auto"/>
            </w:tcBorders>
            <w:noWrap/>
            <w:hideMark/>
          </w:tcPr>
          <w:p w14:paraId="041A9DFF"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0C2BF943"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rPr>
              <w:t>1,5</w:t>
            </w:r>
          </w:p>
        </w:tc>
        <w:tc>
          <w:tcPr>
            <w:tcW w:w="920" w:type="dxa"/>
            <w:tcBorders>
              <w:top w:val="nil"/>
              <w:left w:val="nil"/>
              <w:bottom w:val="single" w:sz="4" w:space="0" w:color="auto"/>
              <w:right w:val="single" w:sz="4" w:space="0" w:color="auto"/>
            </w:tcBorders>
            <w:noWrap/>
            <w:hideMark/>
          </w:tcPr>
          <w:p w14:paraId="0E06269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1,00</w:t>
            </w:r>
          </w:p>
        </w:tc>
        <w:tc>
          <w:tcPr>
            <w:tcW w:w="1008" w:type="dxa"/>
            <w:tcBorders>
              <w:top w:val="nil"/>
              <w:left w:val="nil"/>
              <w:bottom w:val="single" w:sz="4" w:space="0" w:color="auto"/>
              <w:right w:val="single" w:sz="4" w:space="0" w:color="auto"/>
            </w:tcBorders>
            <w:noWrap/>
            <w:hideMark/>
          </w:tcPr>
          <w:p w14:paraId="1D03C2AE" w14:textId="77777777" w:rsidR="00696A27" w:rsidRPr="004B3966" w:rsidRDefault="00696A27" w:rsidP="00E7335E">
            <w:pPr>
              <w:pStyle w:val="TableParagraph"/>
              <w:spacing w:before="0" w:line="224" w:lineRule="exact"/>
              <w:ind w:firstLine="4"/>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345053CB" w14:textId="77777777" w:rsidR="00696A27" w:rsidRPr="004B3966" w:rsidRDefault="00E81BFF" w:rsidP="00544CCC">
            <w:pPr>
              <w:pStyle w:val="TableParagraph"/>
              <w:spacing w:before="0" w:line="256" w:lineRule="auto"/>
              <w:rPr>
                <w:rFonts w:ascii="Times New Roman" w:hAnsi="Times New Roman" w:cs="Times New Roman"/>
              </w:rPr>
            </w:pPr>
            <w:r>
              <w:rPr>
                <w:rFonts w:ascii="Times New Roman" w:hAnsi="Times New Roman" w:cs="Times New Roman"/>
              </w:rPr>
              <w:t>o</w:t>
            </w:r>
          </w:p>
        </w:tc>
        <w:tc>
          <w:tcPr>
            <w:tcW w:w="709" w:type="dxa"/>
            <w:tcBorders>
              <w:top w:val="nil"/>
              <w:left w:val="nil"/>
              <w:bottom w:val="single" w:sz="4" w:space="0" w:color="auto"/>
              <w:right w:val="single" w:sz="4" w:space="0" w:color="auto"/>
            </w:tcBorders>
            <w:noWrap/>
            <w:hideMark/>
          </w:tcPr>
          <w:p w14:paraId="08AB70A3"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725" w:type="dxa"/>
            <w:tcBorders>
              <w:top w:val="nil"/>
              <w:left w:val="nil"/>
              <w:bottom w:val="single" w:sz="4" w:space="0" w:color="auto"/>
              <w:right w:val="single" w:sz="4" w:space="0" w:color="auto"/>
            </w:tcBorders>
            <w:noWrap/>
            <w:hideMark/>
          </w:tcPr>
          <w:p w14:paraId="340CC12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685BE2B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30</w:t>
            </w:r>
          </w:p>
        </w:tc>
        <w:tc>
          <w:tcPr>
            <w:tcW w:w="567" w:type="dxa"/>
            <w:tcBorders>
              <w:top w:val="nil"/>
              <w:left w:val="nil"/>
              <w:bottom w:val="single" w:sz="4" w:space="0" w:color="auto"/>
              <w:right w:val="single" w:sz="4" w:space="0" w:color="auto"/>
            </w:tcBorders>
            <w:noWrap/>
            <w:hideMark/>
          </w:tcPr>
          <w:p w14:paraId="2816757B"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00A5BD1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7153C0D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19B24B5A" w14:textId="77777777" w:rsidTr="00022FFE">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1CD0E52D"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vAlign w:val="bottom"/>
            <w:hideMark/>
          </w:tcPr>
          <w:p w14:paraId="14F4A3CD"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15,5</w:t>
            </w:r>
          </w:p>
        </w:tc>
        <w:tc>
          <w:tcPr>
            <w:tcW w:w="920" w:type="dxa"/>
            <w:tcBorders>
              <w:top w:val="nil"/>
              <w:left w:val="nil"/>
              <w:bottom w:val="single" w:sz="4" w:space="0" w:color="auto"/>
              <w:right w:val="single" w:sz="4" w:space="0" w:color="auto"/>
            </w:tcBorders>
            <w:noWrap/>
            <w:vAlign w:val="bottom"/>
            <w:hideMark/>
          </w:tcPr>
          <w:p w14:paraId="083CA8A6"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5,50</w:t>
            </w:r>
          </w:p>
        </w:tc>
        <w:tc>
          <w:tcPr>
            <w:tcW w:w="1008" w:type="dxa"/>
            <w:tcBorders>
              <w:top w:val="nil"/>
              <w:left w:val="nil"/>
              <w:bottom w:val="single" w:sz="4" w:space="0" w:color="auto"/>
              <w:right w:val="single" w:sz="4" w:space="0" w:color="auto"/>
            </w:tcBorders>
            <w:noWrap/>
            <w:vAlign w:val="bottom"/>
            <w:hideMark/>
          </w:tcPr>
          <w:p w14:paraId="1A1E8C20" w14:textId="77777777" w:rsidR="00696A27" w:rsidRPr="004B3966" w:rsidRDefault="00696A27" w:rsidP="00544CCC">
            <w:pPr>
              <w:spacing w:line="256" w:lineRule="auto"/>
              <w:jc w:val="center"/>
              <w:rPr>
                <w:b/>
                <w:bCs/>
                <w:color w:val="000000"/>
                <w:szCs w:val="22"/>
                <w:lang w:eastAsia="en-US"/>
              </w:rPr>
            </w:pPr>
            <w:r w:rsidRPr="004B3966">
              <w:rPr>
                <w:b/>
                <w:bCs/>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20F2545C" w14:textId="77777777" w:rsidR="00696A27" w:rsidRPr="004B3966" w:rsidRDefault="00696A27" w:rsidP="00544CCC">
            <w:pPr>
              <w:spacing w:line="256" w:lineRule="auto"/>
              <w:jc w:val="center"/>
              <w:rPr>
                <w:b/>
                <w:bCs/>
                <w:color w:val="000000"/>
                <w:szCs w:val="22"/>
                <w:lang w:eastAsia="en-US"/>
              </w:rPr>
            </w:pPr>
            <w:r w:rsidRPr="004B3966">
              <w:rPr>
                <w:b/>
                <w:bCs/>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0B9B11C3"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195</w:t>
            </w:r>
          </w:p>
        </w:tc>
        <w:tc>
          <w:tcPr>
            <w:tcW w:w="725" w:type="dxa"/>
            <w:tcBorders>
              <w:top w:val="nil"/>
              <w:left w:val="nil"/>
              <w:bottom w:val="single" w:sz="4" w:space="0" w:color="auto"/>
              <w:right w:val="single" w:sz="4" w:space="0" w:color="auto"/>
            </w:tcBorders>
            <w:noWrap/>
            <w:vAlign w:val="bottom"/>
            <w:hideMark/>
          </w:tcPr>
          <w:p w14:paraId="57050C21"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45</w:t>
            </w:r>
          </w:p>
        </w:tc>
        <w:tc>
          <w:tcPr>
            <w:tcW w:w="709" w:type="dxa"/>
            <w:tcBorders>
              <w:top w:val="nil"/>
              <w:left w:val="nil"/>
              <w:bottom w:val="single" w:sz="4" w:space="0" w:color="auto"/>
              <w:right w:val="single" w:sz="4" w:space="0" w:color="auto"/>
            </w:tcBorders>
            <w:noWrap/>
            <w:vAlign w:val="bottom"/>
            <w:hideMark/>
          </w:tcPr>
          <w:p w14:paraId="77AF20DB"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150</w:t>
            </w:r>
          </w:p>
        </w:tc>
        <w:tc>
          <w:tcPr>
            <w:tcW w:w="567" w:type="dxa"/>
            <w:tcBorders>
              <w:top w:val="nil"/>
              <w:left w:val="nil"/>
              <w:bottom w:val="single" w:sz="4" w:space="0" w:color="auto"/>
              <w:right w:val="single" w:sz="4" w:space="0" w:color="auto"/>
            </w:tcBorders>
            <w:noWrap/>
            <w:vAlign w:val="bottom"/>
            <w:hideMark/>
          </w:tcPr>
          <w:p w14:paraId="148C6DB8" w14:textId="77777777" w:rsidR="00696A27" w:rsidRPr="004B3966" w:rsidRDefault="00E7335E" w:rsidP="00544CCC">
            <w:pPr>
              <w:spacing w:line="256" w:lineRule="auto"/>
              <w:jc w:val="center"/>
              <w:rPr>
                <w:b/>
                <w:bCs/>
                <w:color w:val="000000"/>
                <w:szCs w:val="22"/>
                <w:lang w:eastAsia="en-US"/>
              </w:rPr>
            </w:pPr>
            <w:r>
              <w:rPr>
                <w:b/>
                <w:bCs/>
                <w:color w:val="000000"/>
                <w:sz w:val="22"/>
                <w:szCs w:val="22"/>
                <w:lang w:eastAsia="en-US"/>
              </w:rPr>
              <w:t>14</w:t>
            </w:r>
          </w:p>
        </w:tc>
        <w:tc>
          <w:tcPr>
            <w:tcW w:w="483" w:type="dxa"/>
            <w:tcBorders>
              <w:top w:val="nil"/>
              <w:left w:val="nil"/>
              <w:bottom w:val="single" w:sz="4" w:space="0" w:color="auto"/>
              <w:right w:val="single" w:sz="4" w:space="0" w:color="auto"/>
            </w:tcBorders>
            <w:noWrap/>
            <w:vAlign w:val="bottom"/>
            <w:hideMark/>
          </w:tcPr>
          <w:p w14:paraId="6A59DE91" w14:textId="77777777" w:rsidR="00696A27" w:rsidRPr="004B3966" w:rsidRDefault="00696A27" w:rsidP="00544CCC">
            <w:pPr>
              <w:spacing w:line="256" w:lineRule="auto"/>
              <w:jc w:val="center"/>
              <w:rPr>
                <w:b/>
                <w:bCs/>
                <w:color w:val="000000"/>
                <w:szCs w:val="22"/>
                <w:lang w:eastAsia="en-US"/>
              </w:rPr>
            </w:pPr>
            <w:r w:rsidRPr="004B3966">
              <w:rPr>
                <w:b/>
                <w:bCs/>
                <w:color w:val="000000"/>
                <w:sz w:val="22"/>
                <w:szCs w:val="22"/>
                <w:lang w:eastAsia="en-US"/>
              </w:rPr>
              <w:t>0</w:t>
            </w:r>
          </w:p>
        </w:tc>
        <w:tc>
          <w:tcPr>
            <w:tcW w:w="424" w:type="dxa"/>
            <w:tcBorders>
              <w:top w:val="nil"/>
              <w:left w:val="nil"/>
              <w:bottom w:val="single" w:sz="4" w:space="0" w:color="auto"/>
              <w:right w:val="single" w:sz="4" w:space="0" w:color="auto"/>
            </w:tcBorders>
            <w:noWrap/>
            <w:vAlign w:val="bottom"/>
            <w:hideMark/>
          </w:tcPr>
          <w:p w14:paraId="14BC5FC2" w14:textId="77777777" w:rsidR="00696A27" w:rsidRPr="004B3966" w:rsidRDefault="00696A27" w:rsidP="00544CCC">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1AD780E5" w14:textId="77777777" w:rsidTr="00022FFE">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6801862C"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lastRenderedPageBreak/>
              <w:t>Liczba punktów ECTS/godz. dyd. (zajęcia praktyczne)</w:t>
            </w:r>
          </w:p>
        </w:tc>
        <w:tc>
          <w:tcPr>
            <w:tcW w:w="666" w:type="dxa"/>
            <w:tcBorders>
              <w:top w:val="nil"/>
              <w:left w:val="nil"/>
              <w:bottom w:val="single" w:sz="4" w:space="0" w:color="auto"/>
              <w:right w:val="single" w:sz="4" w:space="0" w:color="auto"/>
            </w:tcBorders>
            <w:noWrap/>
            <w:vAlign w:val="bottom"/>
          </w:tcPr>
          <w:p w14:paraId="1D8534F5" w14:textId="77777777" w:rsidR="00696A27" w:rsidRPr="004B3966" w:rsidRDefault="00CF2AD3" w:rsidP="00544CCC">
            <w:pPr>
              <w:spacing w:line="256" w:lineRule="auto"/>
              <w:jc w:val="center"/>
              <w:rPr>
                <w:color w:val="000000"/>
                <w:szCs w:val="22"/>
                <w:lang w:eastAsia="en-US"/>
              </w:rPr>
            </w:pPr>
            <w:r>
              <w:rPr>
                <w:color w:val="000000"/>
                <w:sz w:val="22"/>
                <w:szCs w:val="22"/>
                <w:lang w:eastAsia="en-US"/>
              </w:rPr>
              <w:t>9,5</w:t>
            </w:r>
          </w:p>
        </w:tc>
        <w:tc>
          <w:tcPr>
            <w:tcW w:w="920" w:type="dxa"/>
            <w:tcBorders>
              <w:top w:val="nil"/>
              <w:left w:val="nil"/>
              <w:bottom w:val="single" w:sz="4" w:space="0" w:color="auto"/>
              <w:right w:val="single" w:sz="4" w:space="0" w:color="auto"/>
            </w:tcBorders>
            <w:noWrap/>
            <w:vAlign w:val="bottom"/>
            <w:hideMark/>
          </w:tcPr>
          <w:p w14:paraId="1A4D4EDB" w14:textId="77777777" w:rsidR="00696A27" w:rsidRPr="004B3966" w:rsidRDefault="00E7335E" w:rsidP="00544CCC">
            <w:pPr>
              <w:spacing w:line="256" w:lineRule="auto"/>
              <w:jc w:val="center"/>
              <w:rPr>
                <w:color w:val="000000"/>
                <w:szCs w:val="22"/>
                <w:lang w:eastAsia="en-US"/>
              </w:rPr>
            </w:pPr>
            <w:r>
              <w:rPr>
                <w:color w:val="000000"/>
                <w:sz w:val="22"/>
                <w:szCs w:val="22"/>
                <w:lang w:eastAsia="en-US"/>
              </w:rPr>
              <w:t>5,50</w:t>
            </w:r>
          </w:p>
        </w:tc>
        <w:tc>
          <w:tcPr>
            <w:tcW w:w="1008" w:type="dxa"/>
            <w:tcBorders>
              <w:top w:val="nil"/>
              <w:left w:val="nil"/>
              <w:bottom w:val="single" w:sz="4" w:space="0" w:color="auto"/>
              <w:right w:val="single" w:sz="4" w:space="0" w:color="auto"/>
            </w:tcBorders>
            <w:noWrap/>
            <w:vAlign w:val="bottom"/>
            <w:hideMark/>
          </w:tcPr>
          <w:p w14:paraId="22D6F5B6"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2B9D0BE7"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42DE6D04" w14:textId="77777777" w:rsidR="00696A27" w:rsidRPr="004B3966" w:rsidRDefault="00E7335E" w:rsidP="00544CCC">
            <w:pPr>
              <w:spacing w:line="256" w:lineRule="auto"/>
              <w:jc w:val="center"/>
              <w:rPr>
                <w:color w:val="000000"/>
                <w:szCs w:val="22"/>
                <w:lang w:eastAsia="en-US"/>
              </w:rPr>
            </w:pPr>
            <w:r>
              <w:rPr>
                <w:color w:val="000000"/>
                <w:sz w:val="22"/>
                <w:szCs w:val="22"/>
                <w:lang w:eastAsia="en-US"/>
              </w:rPr>
              <w:t>195</w:t>
            </w:r>
          </w:p>
        </w:tc>
        <w:tc>
          <w:tcPr>
            <w:tcW w:w="725" w:type="dxa"/>
            <w:tcBorders>
              <w:top w:val="nil"/>
              <w:left w:val="nil"/>
              <w:bottom w:val="single" w:sz="4" w:space="0" w:color="auto"/>
              <w:right w:val="single" w:sz="4" w:space="0" w:color="auto"/>
            </w:tcBorders>
            <w:noWrap/>
            <w:vAlign w:val="bottom"/>
            <w:hideMark/>
          </w:tcPr>
          <w:p w14:paraId="6A0912F5" w14:textId="77777777" w:rsidR="00696A27" w:rsidRPr="004B3966" w:rsidRDefault="00E7335E" w:rsidP="00544CCC">
            <w:pPr>
              <w:spacing w:line="256" w:lineRule="auto"/>
              <w:jc w:val="center"/>
              <w:rPr>
                <w:color w:val="000000"/>
                <w:szCs w:val="22"/>
                <w:lang w:eastAsia="en-US"/>
              </w:rPr>
            </w:pPr>
            <w:r>
              <w:rPr>
                <w:color w:val="000000"/>
                <w:sz w:val="22"/>
                <w:szCs w:val="22"/>
                <w:lang w:eastAsia="en-US"/>
              </w:rPr>
              <w:t>45</w:t>
            </w:r>
          </w:p>
        </w:tc>
        <w:tc>
          <w:tcPr>
            <w:tcW w:w="709" w:type="dxa"/>
            <w:tcBorders>
              <w:top w:val="nil"/>
              <w:left w:val="nil"/>
              <w:bottom w:val="single" w:sz="4" w:space="0" w:color="auto"/>
              <w:right w:val="single" w:sz="4" w:space="0" w:color="auto"/>
            </w:tcBorders>
            <w:noWrap/>
            <w:vAlign w:val="bottom"/>
            <w:hideMark/>
          </w:tcPr>
          <w:p w14:paraId="79293F68" w14:textId="77777777" w:rsidR="00696A27" w:rsidRPr="004B3966" w:rsidRDefault="00022FFE" w:rsidP="00544CCC">
            <w:pPr>
              <w:spacing w:line="256" w:lineRule="auto"/>
              <w:jc w:val="center"/>
              <w:rPr>
                <w:color w:val="000000"/>
                <w:szCs w:val="22"/>
                <w:lang w:eastAsia="en-US"/>
              </w:rPr>
            </w:pPr>
            <w:r w:rsidRPr="004B3966">
              <w:rPr>
                <w:color w:val="000000"/>
                <w:sz w:val="22"/>
                <w:szCs w:val="22"/>
                <w:lang w:eastAsia="en-US"/>
              </w:rPr>
              <w:t>1</w:t>
            </w:r>
            <w:r w:rsidR="00E7335E">
              <w:rPr>
                <w:color w:val="000000"/>
                <w:sz w:val="22"/>
                <w:szCs w:val="22"/>
                <w:lang w:eastAsia="en-US"/>
              </w:rPr>
              <w:t>5</w:t>
            </w:r>
            <w:r w:rsidRPr="004B3966">
              <w:rPr>
                <w:color w:val="000000"/>
                <w:sz w:val="22"/>
                <w:szCs w:val="22"/>
                <w:lang w:eastAsia="en-US"/>
              </w:rPr>
              <w:t>0</w:t>
            </w:r>
          </w:p>
        </w:tc>
        <w:tc>
          <w:tcPr>
            <w:tcW w:w="567" w:type="dxa"/>
            <w:tcBorders>
              <w:top w:val="nil"/>
              <w:left w:val="nil"/>
              <w:bottom w:val="single" w:sz="4" w:space="0" w:color="auto"/>
              <w:right w:val="single" w:sz="4" w:space="0" w:color="auto"/>
            </w:tcBorders>
            <w:noWrap/>
            <w:vAlign w:val="bottom"/>
            <w:hideMark/>
          </w:tcPr>
          <w:p w14:paraId="3E726308" w14:textId="77777777" w:rsidR="00696A27" w:rsidRPr="004B3966" w:rsidRDefault="00E7335E" w:rsidP="00544CCC">
            <w:pPr>
              <w:spacing w:line="256" w:lineRule="auto"/>
              <w:jc w:val="center"/>
              <w:rPr>
                <w:color w:val="000000"/>
                <w:szCs w:val="22"/>
                <w:lang w:eastAsia="en-US"/>
              </w:rPr>
            </w:pPr>
            <w:r>
              <w:rPr>
                <w:color w:val="000000"/>
                <w:sz w:val="22"/>
                <w:szCs w:val="22"/>
                <w:lang w:eastAsia="en-US"/>
              </w:rPr>
              <w:t>10</w:t>
            </w:r>
          </w:p>
        </w:tc>
        <w:tc>
          <w:tcPr>
            <w:tcW w:w="483" w:type="dxa"/>
            <w:tcBorders>
              <w:top w:val="nil"/>
              <w:left w:val="nil"/>
              <w:bottom w:val="single" w:sz="4" w:space="0" w:color="auto"/>
              <w:right w:val="single" w:sz="4" w:space="0" w:color="auto"/>
            </w:tcBorders>
            <w:noWrap/>
            <w:vAlign w:val="bottom"/>
            <w:hideMark/>
          </w:tcPr>
          <w:p w14:paraId="454DF343"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0</w:t>
            </w:r>
          </w:p>
        </w:tc>
        <w:tc>
          <w:tcPr>
            <w:tcW w:w="424" w:type="dxa"/>
            <w:tcBorders>
              <w:top w:val="nil"/>
              <w:left w:val="nil"/>
              <w:bottom w:val="single" w:sz="4" w:space="0" w:color="auto"/>
              <w:right w:val="single" w:sz="4" w:space="0" w:color="auto"/>
            </w:tcBorders>
            <w:noWrap/>
            <w:vAlign w:val="bottom"/>
            <w:hideMark/>
          </w:tcPr>
          <w:p w14:paraId="5A7A2482"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0</w:t>
            </w:r>
          </w:p>
        </w:tc>
      </w:tr>
      <w:tr w:rsidR="00696A27" w:rsidRPr="004B3966" w14:paraId="028E8339" w14:textId="77777777" w:rsidTr="00022FFE">
        <w:trPr>
          <w:trHeight w:val="300"/>
        </w:trPr>
        <w:tc>
          <w:tcPr>
            <w:tcW w:w="8621" w:type="dxa"/>
            <w:gridSpan w:val="3"/>
            <w:tcBorders>
              <w:top w:val="nil"/>
              <w:left w:val="single" w:sz="4" w:space="0" w:color="auto"/>
              <w:bottom w:val="single" w:sz="4" w:space="0" w:color="auto"/>
              <w:right w:val="single" w:sz="4" w:space="0" w:color="auto"/>
            </w:tcBorders>
            <w:noWrap/>
            <w:vAlign w:val="bottom"/>
            <w:hideMark/>
          </w:tcPr>
          <w:p w14:paraId="587899B9"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vAlign w:val="bottom"/>
            <w:hideMark/>
          </w:tcPr>
          <w:p w14:paraId="25AE2174" w14:textId="77777777" w:rsidR="00696A27" w:rsidRPr="004B3966" w:rsidRDefault="00E81BFF" w:rsidP="00544CCC">
            <w:pPr>
              <w:spacing w:line="256" w:lineRule="auto"/>
              <w:jc w:val="center"/>
              <w:rPr>
                <w:color w:val="000000"/>
                <w:szCs w:val="22"/>
                <w:lang w:eastAsia="en-US"/>
              </w:rPr>
            </w:pPr>
            <w:r>
              <w:rPr>
                <w:color w:val="000000"/>
                <w:sz w:val="22"/>
                <w:szCs w:val="22"/>
                <w:lang w:eastAsia="en-US"/>
              </w:rPr>
              <w:t>5</w:t>
            </w:r>
          </w:p>
        </w:tc>
        <w:tc>
          <w:tcPr>
            <w:tcW w:w="920" w:type="dxa"/>
            <w:tcBorders>
              <w:top w:val="nil"/>
              <w:left w:val="nil"/>
              <w:bottom w:val="single" w:sz="4" w:space="0" w:color="auto"/>
              <w:right w:val="single" w:sz="4" w:space="0" w:color="auto"/>
            </w:tcBorders>
            <w:noWrap/>
            <w:vAlign w:val="bottom"/>
            <w:hideMark/>
          </w:tcPr>
          <w:p w14:paraId="2446316A" w14:textId="77777777" w:rsidR="00696A27" w:rsidRPr="004B3966" w:rsidRDefault="00E7335E" w:rsidP="00544CCC">
            <w:pPr>
              <w:spacing w:line="256" w:lineRule="auto"/>
              <w:jc w:val="center"/>
              <w:rPr>
                <w:color w:val="000000"/>
                <w:szCs w:val="22"/>
                <w:lang w:eastAsia="en-US"/>
              </w:rPr>
            </w:pPr>
            <w:r>
              <w:rPr>
                <w:color w:val="000000"/>
                <w:sz w:val="22"/>
                <w:szCs w:val="22"/>
                <w:lang w:eastAsia="en-US"/>
              </w:rPr>
              <w:t>2,00</w:t>
            </w:r>
          </w:p>
        </w:tc>
        <w:tc>
          <w:tcPr>
            <w:tcW w:w="1008" w:type="dxa"/>
            <w:tcBorders>
              <w:top w:val="nil"/>
              <w:left w:val="nil"/>
              <w:bottom w:val="single" w:sz="4" w:space="0" w:color="auto"/>
              <w:right w:val="single" w:sz="4" w:space="0" w:color="auto"/>
            </w:tcBorders>
            <w:noWrap/>
            <w:vAlign w:val="bottom"/>
            <w:hideMark/>
          </w:tcPr>
          <w:p w14:paraId="33E273EB"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x</w:t>
            </w:r>
          </w:p>
        </w:tc>
        <w:tc>
          <w:tcPr>
            <w:tcW w:w="834" w:type="dxa"/>
            <w:tcBorders>
              <w:top w:val="nil"/>
              <w:left w:val="nil"/>
              <w:bottom w:val="single" w:sz="4" w:space="0" w:color="auto"/>
              <w:right w:val="single" w:sz="4" w:space="0" w:color="auto"/>
            </w:tcBorders>
            <w:noWrap/>
            <w:vAlign w:val="bottom"/>
            <w:hideMark/>
          </w:tcPr>
          <w:p w14:paraId="1185D1FF"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x</w:t>
            </w:r>
          </w:p>
        </w:tc>
        <w:tc>
          <w:tcPr>
            <w:tcW w:w="709" w:type="dxa"/>
            <w:tcBorders>
              <w:top w:val="nil"/>
              <w:left w:val="nil"/>
              <w:bottom w:val="single" w:sz="4" w:space="0" w:color="auto"/>
              <w:right w:val="single" w:sz="4" w:space="0" w:color="auto"/>
            </w:tcBorders>
            <w:noWrap/>
            <w:vAlign w:val="bottom"/>
            <w:hideMark/>
          </w:tcPr>
          <w:p w14:paraId="55D5CC06" w14:textId="77777777" w:rsidR="00696A27" w:rsidRPr="004B3966" w:rsidRDefault="00E81BFF" w:rsidP="00544CCC">
            <w:pPr>
              <w:spacing w:line="256" w:lineRule="auto"/>
              <w:jc w:val="center"/>
              <w:rPr>
                <w:color w:val="000000"/>
                <w:szCs w:val="22"/>
                <w:lang w:eastAsia="en-US"/>
              </w:rPr>
            </w:pPr>
            <w:r>
              <w:rPr>
                <w:color w:val="000000"/>
                <w:sz w:val="22"/>
                <w:szCs w:val="22"/>
                <w:lang w:eastAsia="en-US"/>
              </w:rPr>
              <w:t>30</w:t>
            </w:r>
          </w:p>
        </w:tc>
        <w:tc>
          <w:tcPr>
            <w:tcW w:w="725" w:type="dxa"/>
            <w:tcBorders>
              <w:top w:val="nil"/>
              <w:left w:val="nil"/>
              <w:bottom w:val="single" w:sz="4" w:space="0" w:color="auto"/>
              <w:right w:val="single" w:sz="4" w:space="0" w:color="auto"/>
            </w:tcBorders>
            <w:noWrap/>
            <w:vAlign w:val="bottom"/>
            <w:hideMark/>
          </w:tcPr>
          <w:p w14:paraId="0600D85A" w14:textId="77777777" w:rsidR="00696A27" w:rsidRPr="004B3966" w:rsidRDefault="00DB6E1C" w:rsidP="00544CCC">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6978A3D3" w14:textId="77777777" w:rsidR="00696A27" w:rsidRPr="004B3966" w:rsidRDefault="00E81BFF" w:rsidP="00544CCC">
            <w:pPr>
              <w:spacing w:line="256" w:lineRule="auto"/>
              <w:jc w:val="center"/>
              <w:rPr>
                <w:color w:val="000000"/>
                <w:szCs w:val="22"/>
                <w:lang w:eastAsia="en-US"/>
              </w:rPr>
            </w:pPr>
            <w:r>
              <w:rPr>
                <w:color w:val="000000"/>
                <w:sz w:val="22"/>
                <w:szCs w:val="22"/>
                <w:lang w:eastAsia="en-US"/>
              </w:rPr>
              <w:t>30</w:t>
            </w:r>
          </w:p>
        </w:tc>
        <w:tc>
          <w:tcPr>
            <w:tcW w:w="567" w:type="dxa"/>
            <w:tcBorders>
              <w:top w:val="nil"/>
              <w:left w:val="nil"/>
              <w:bottom w:val="single" w:sz="4" w:space="0" w:color="auto"/>
              <w:right w:val="single" w:sz="4" w:space="0" w:color="auto"/>
            </w:tcBorders>
            <w:noWrap/>
            <w:vAlign w:val="bottom"/>
            <w:hideMark/>
          </w:tcPr>
          <w:p w14:paraId="5431B928" w14:textId="77777777" w:rsidR="00696A27" w:rsidRPr="004B3966" w:rsidRDefault="00E81BFF" w:rsidP="00544CCC">
            <w:pPr>
              <w:spacing w:line="256" w:lineRule="auto"/>
              <w:jc w:val="center"/>
              <w:rPr>
                <w:color w:val="000000"/>
                <w:szCs w:val="22"/>
                <w:lang w:eastAsia="en-US"/>
              </w:rPr>
            </w:pPr>
            <w:r>
              <w:rPr>
                <w:color w:val="000000"/>
                <w:sz w:val="22"/>
                <w:szCs w:val="22"/>
                <w:lang w:eastAsia="en-US"/>
              </w:rPr>
              <w:t>2</w:t>
            </w:r>
          </w:p>
        </w:tc>
        <w:tc>
          <w:tcPr>
            <w:tcW w:w="483" w:type="dxa"/>
            <w:tcBorders>
              <w:top w:val="nil"/>
              <w:left w:val="nil"/>
              <w:bottom w:val="single" w:sz="4" w:space="0" w:color="auto"/>
              <w:right w:val="single" w:sz="4" w:space="0" w:color="auto"/>
            </w:tcBorders>
            <w:noWrap/>
            <w:vAlign w:val="bottom"/>
            <w:hideMark/>
          </w:tcPr>
          <w:p w14:paraId="129915C4"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0</w:t>
            </w:r>
          </w:p>
        </w:tc>
        <w:tc>
          <w:tcPr>
            <w:tcW w:w="424" w:type="dxa"/>
            <w:tcBorders>
              <w:top w:val="nil"/>
              <w:left w:val="nil"/>
              <w:bottom w:val="single" w:sz="4" w:space="0" w:color="auto"/>
              <w:right w:val="single" w:sz="4" w:space="0" w:color="auto"/>
            </w:tcBorders>
            <w:noWrap/>
            <w:vAlign w:val="bottom"/>
            <w:hideMark/>
          </w:tcPr>
          <w:p w14:paraId="15E4B8B4" w14:textId="77777777" w:rsidR="00696A27" w:rsidRPr="004B3966" w:rsidRDefault="00696A27" w:rsidP="00544CCC">
            <w:pPr>
              <w:spacing w:line="256" w:lineRule="auto"/>
              <w:jc w:val="center"/>
              <w:rPr>
                <w:color w:val="000000"/>
                <w:szCs w:val="22"/>
                <w:lang w:eastAsia="en-US"/>
              </w:rPr>
            </w:pPr>
            <w:r w:rsidRPr="004B3966">
              <w:rPr>
                <w:color w:val="000000"/>
                <w:sz w:val="22"/>
                <w:szCs w:val="22"/>
                <w:lang w:eastAsia="en-US"/>
              </w:rPr>
              <w:t>0</w:t>
            </w:r>
          </w:p>
        </w:tc>
      </w:tr>
      <w:tr w:rsidR="00696A27" w:rsidRPr="004B3966" w14:paraId="0D67AB97" w14:textId="77777777" w:rsidTr="00022FFE">
        <w:trPr>
          <w:trHeight w:val="300"/>
        </w:trPr>
        <w:tc>
          <w:tcPr>
            <w:tcW w:w="15666" w:type="dxa"/>
            <w:gridSpan w:val="13"/>
            <w:tcBorders>
              <w:top w:val="nil"/>
              <w:left w:val="single" w:sz="4" w:space="0" w:color="auto"/>
              <w:bottom w:val="single" w:sz="4" w:space="0" w:color="auto"/>
              <w:right w:val="single" w:sz="4" w:space="0" w:color="auto"/>
            </w:tcBorders>
            <w:noWrap/>
            <w:vAlign w:val="bottom"/>
            <w:hideMark/>
          </w:tcPr>
          <w:p w14:paraId="304CCD2B"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V – PRAKTYKA</w:t>
            </w:r>
          </w:p>
        </w:tc>
      </w:tr>
      <w:tr w:rsidR="00696A27" w:rsidRPr="004B3966" w14:paraId="4EAB4673" w14:textId="77777777" w:rsidTr="005E4644">
        <w:trPr>
          <w:trHeight w:val="177"/>
        </w:trPr>
        <w:tc>
          <w:tcPr>
            <w:tcW w:w="466" w:type="dxa"/>
            <w:tcBorders>
              <w:top w:val="nil"/>
              <w:left w:val="single" w:sz="4" w:space="0" w:color="auto"/>
              <w:bottom w:val="single" w:sz="4" w:space="0" w:color="auto"/>
              <w:right w:val="single" w:sz="4" w:space="0" w:color="auto"/>
            </w:tcBorders>
            <w:noWrap/>
            <w:hideMark/>
          </w:tcPr>
          <w:p w14:paraId="5D2E767A"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1</w:t>
            </w:r>
          </w:p>
        </w:tc>
        <w:tc>
          <w:tcPr>
            <w:tcW w:w="7660" w:type="dxa"/>
            <w:tcBorders>
              <w:top w:val="nil"/>
              <w:left w:val="nil"/>
              <w:bottom w:val="single" w:sz="4" w:space="0" w:color="auto"/>
              <w:right w:val="single" w:sz="4" w:space="0" w:color="auto"/>
            </w:tcBorders>
            <w:noWrap/>
            <w:hideMark/>
          </w:tcPr>
          <w:p w14:paraId="5A84101E" w14:textId="77777777" w:rsidR="00696A27" w:rsidRPr="004B3966" w:rsidRDefault="00696A27" w:rsidP="00544CCC">
            <w:pPr>
              <w:pStyle w:val="TableParagraph"/>
              <w:spacing w:before="0" w:line="224" w:lineRule="exact"/>
              <w:jc w:val="left"/>
              <w:rPr>
                <w:rFonts w:ascii="Times New Roman" w:hAnsi="Times New Roman" w:cs="Times New Roman"/>
              </w:rPr>
            </w:pPr>
            <w:r w:rsidRPr="004B3966">
              <w:rPr>
                <w:rFonts w:ascii="Times New Roman" w:hAnsi="Times New Roman" w:cs="Times New Roman"/>
              </w:rPr>
              <w:t>Praktyka</w:t>
            </w:r>
            <w:r w:rsidRPr="004B3966">
              <w:rPr>
                <w:rFonts w:ascii="Times New Roman" w:hAnsi="Times New Roman" w:cs="Times New Roman"/>
                <w:spacing w:val="-10"/>
              </w:rPr>
              <w:t xml:space="preserve"> </w:t>
            </w:r>
            <w:r w:rsidR="005E4644">
              <w:rPr>
                <w:rFonts w:ascii="Times New Roman" w:hAnsi="Times New Roman" w:cs="Times New Roman"/>
              </w:rPr>
              <w:t>zawodowa</w:t>
            </w:r>
          </w:p>
        </w:tc>
        <w:tc>
          <w:tcPr>
            <w:tcW w:w="495" w:type="dxa"/>
            <w:tcBorders>
              <w:top w:val="nil"/>
              <w:left w:val="nil"/>
              <w:bottom w:val="single" w:sz="4" w:space="0" w:color="auto"/>
              <w:right w:val="single" w:sz="4" w:space="0" w:color="auto"/>
            </w:tcBorders>
            <w:noWrap/>
            <w:hideMark/>
          </w:tcPr>
          <w:p w14:paraId="176B3B0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4</w:t>
            </w:r>
          </w:p>
        </w:tc>
        <w:tc>
          <w:tcPr>
            <w:tcW w:w="666" w:type="dxa"/>
            <w:tcBorders>
              <w:top w:val="nil"/>
              <w:left w:val="nil"/>
              <w:bottom w:val="single" w:sz="4" w:space="0" w:color="auto"/>
              <w:right w:val="single" w:sz="4" w:space="0" w:color="auto"/>
            </w:tcBorders>
            <w:noWrap/>
            <w:hideMark/>
          </w:tcPr>
          <w:p w14:paraId="07C40CC8"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rPr>
              <w:t>4,5</w:t>
            </w:r>
          </w:p>
        </w:tc>
        <w:tc>
          <w:tcPr>
            <w:tcW w:w="920" w:type="dxa"/>
            <w:tcBorders>
              <w:top w:val="nil"/>
              <w:left w:val="nil"/>
              <w:bottom w:val="single" w:sz="4" w:space="0" w:color="auto"/>
              <w:right w:val="single" w:sz="4" w:space="0" w:color="auto"/>
            </w:tcBorders>
            <w:noWrap/>
            <w:hideMark/>
          </w:tcPr>
          <w:p w14:paraId="072AFF9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179C20C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w w:val="95"/>
              </w:rPr>
              <w:t>zal-</w:t>
            </w:r>
            <w:r w:rsidRPr="004B3966">
              <w:rPr>
                <w:rFonts w:ascii="Times New Roman" w:hAnsi="Times New Roman" w:cs="Times New Roman"/>
                <w:w w:val="99"/>
              </w:rPr>
              <w:t xml:space="preserve"> </w:t>
            </w:r>
            <w:r w:rsidRPr="004B3966">
              <w:rPr>
                <w:rFonts w:ascii="Times New Roman" w:hAnsi="Times New Roman" w:cs="Times New Roman"/>
              </w:rPr>
              <w:t>o</w:t>
            </w:r>
          </w:p>
        </w:tc>
        <w:tc>
          <w:tcPr>
            <w:tcW w:w="834" w:type="dxa"/>
            <w:tcBorders>
              <w:top w:val="nil"/>
              <w:left w:val="nil"/>
              <w:bottom w:val="single" w:sz="4" w:space="0" w:color="auto"/>
              <w:right w:val="single" w:sz="4" w:space="0" w:color="auto"/>
            </w:tcBorders>
            <w:noWrap/>
            <w:hideMark/>
          </w:tcPr>
          <w:p w14:paraId="5BA1E20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f</w:t>
            </w:r>
          </w:p>
        </w:tc>
        <w:tc>
          <w:tcPr>
            <w:tcW w:w="709" w:type="dxa"/>
            <w:tcBorders>
              <w:top w:val="nil"/>
              <w:left w:val="nil"/>
              <w:bottom w:val="single" w:sz="4" w:space="0" w:color="auto"/>
              <w:right w:val="single" w:sz="4" w:space="0" w:color="auto"/>
            </w:tcBorders>
            <w:noWrap/>
            <w:hideMark/>
          </w:tcPr>
          <w:p w14:paraId="6C693D2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1C5BB86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05BDA93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5811C1D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2</w:t>
            </w:r>
          </w:p>
        </w:tc>
        <w:tc>
          <w:tcPr>
            <w:tcW w:w="483" w:type="dxa"/>
            <w:tcBorders>
              <w:top w:val="nil"/>
              <w:left w:val="nil"/>
              <w:bottom w:val="single" w:sz="4" w:space="0" w:color="auto"/>
              <w:right w:val="single" w:sz="4" w:space="0" w:color="auto"/>
            </w:tcBorders>
            <w:noWrap/>
            <w:hideMark/>
          </w:tcPr>
          <w:p w14:paraId="3C45BEDA"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rPr>
              <w:t>12</w:t>
            </w:r>
            <w:r w:rsidR="00B64745"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5AB78D0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48939778"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1BBA86FE"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(ogółem)</w:t>
            </w:r>
          </w:p>
        </w:tc>
        <w:tc>
          <w:tcPr>
            <w:tcW w:w="666" w:type="dxa"/>
            <w:tcBorders>
              <w:top w:val="nil"/>
              <w:left w:val="nil"/>
              <w:bottom w:val="single" w:sz="4" w:space="0" w:color="auto"/>
              <w:right w:val="single" w:sz="4" w:space="0" w:color="auto"/>
            </w:tcBorders>
            <w:noWrap/>
            <w:hideMark/>
          </w:tcPr>
          <w:p w14:paraId="5DD97040" w14:textId="77777777" w:rsidR="00696A27" w:rsidRPr="004B3966" w:rsidRDefault="00CF2AD3" w:rsidP="00544CCC">
            <w:pPr>
              <w:pStyle w:val="TableParagraph"/>
              <w:spacing w:before="0" w:line="256" w:lineRule="auto"/>
              <w:rPr>
                <w:rFonts w:ascii="Times New Roman" w:hAnsi="Times New Roman" w:cs="Times New Roman"/>
                <w:b/>
                <w:bCs/>
                <w:lang w:eastAsia="en-US"/>
              </w:rPr>
            </w:pPr>
            <w:r>
              <w:rPr>
                <w:rFonts w:ascii="Times New Roman" w:hAnsi="Times New Roman" w:cs="Times New Roman"/>
                <w:b/>
                <w:bCs/>
              </w:rPr>
              <w:t>4,5</w:t>
            </w:r>
          </w:p>
        </w:tc>
        <w:tc>
          <w:tcPr>
            <w:tcW w:w="920" w:type="dxa"/>
            <w:tcBorders>
              <w:top w:val="nil"/>
              <w:left w:val="nil"/>
              <w:bottom w:val="single" w:sz="4" w:space="0" w:color="auto"/>
              <w:right w:val="single" w:sz="4" w:space="0" w:color="auto"/>
            </w:tcBorders>
            <w:noWrap/>
            <w:hideMark/>
          </w:tcPr>
          <w:p w14:paraId="79B42701"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0,00</w:t>
            </w:r>
          </w:p>
        </w:tc>
        <w:tc>
          <w:tcPr>
            <w:tcW w:w="1008" w:type="dxa"/>
            <w:tcBorders>
              <w:top w:val="nil"/>
              <w:left w:val="nil"/>
              <w:bottom w:val="single" w:sz="4" w:space="0" w:color="auto"/>
              <w:right w:val="single" w:sz="4" w:space="0" w:color="auto"/>
            </w:tcBorders>
            <w:noWrap/>
            <w:hideMark/>
          </w:tcPr>
          <w:p w14:paraId="0F4956D0"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834" w:type="dxa"/>
            <w:tcBorders>
              <w:top w:val="nil"/>
              <w:left w:val="nil"/>
              <w:bottom w:val="single" w:sz="4" w:space="0" w:color="auto"/>
              <w:right w:val="single" w:sz="4" w:space="0" w:color="auto"/>
            </w:tcBorders>
            <w:noWrap/>
            <w:hideMark/>
          </w:tcPr>
          <w:p w14:paraId="0B943060"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x</w:t>
            </w:r>
          </w:p>
        </w:tc>
        <w:tc>
          <w:tcPr>
            <w:tcW w:w="709" w:type="dxa"/>
            <w:tcBorders>
              <w:top w:val="nil"/>
              <w:left w:val="nil"/>
              <w:bottom w:val="single" w:sz="4" w:space="0" w:color="auto"/>
              <w:right w:val="single" w:sz="4" w:space="0" w:color="auto"/>
            </w:tcBorders>
            <w:noWrap/>
            <w:hideMark/>
          </w:tcPr>
          <w:p w14:paraId="4F1078F0"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725" w:type="dxa"/>
            <w:tcBorders>
              <w:top w:val="nil"/>
              <w:left w:val="nil"/>
              <w:bottom w:val="single" w:sz="4" w:space="0" w:color="auto"/>
              <w:right w:val="single" w:sz="4" w:space="0" w:color="auto"/>
            </w:tcBorders>
            <w:noWrap/>
            <w:hideMark/>
          </w:tcPr>
          <w:p w14:paraId="45FC7384"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709" w:type="dxa"/>
            <w:tcBorders>
              <w:top w:val="nil"/>
              <w:left w:val="nil"/>
              <w:bottom w:val="single" w:sz="4" w:space="0" w:color="auto"/>
              <w:right w:val="single" w:sz="4" w:space="0" w:color="auto"/>
            </w:tcBorders>
            <w:noWrap/>
            <w:hideMark/>
          </w:tcPr>
          <w:p w14:paraId="00E8711D"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c>
          <w:tcPr>
            <w:tcW w:w="567" w:type="dxa"/>
            <w:tcBorders>
              <w:top w:val="nil"/>
              <w:left w:val="nil"/>
              <w:bottom w:val="single" w:sz="4" w:space="0" w:color="auto"/>
              <w:right w:val="single" w:sz="4" w:space="0" w:color="auto"/>
            </w:tcBorders>
            <w:noWrap/>
            <w:hideMark/>
          </w:tcPr>
          <w:p w14:paraId="7048170F"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2</w:t>
            </w:r>
          </w:p>
        </w:tc>
        <w:tc>
          <w:tcPr>
            <w:tcW w:w="483" w:type="dxa"/>
            <w:tcBorders>
              <w:top w:val="nil"/>
              <w:left w:val="nil"/>
              <w:bottom w:val="single" w:sz="4" w:space="0" w:color="auto"/>
              <w:right w:val="single" w:sz="4" w:space="0" w:color="auto"/>
            </w:tcBorders>
            <w:noWrap/>
            <w:hideMark/>
          </w:tcPr>
          <w:p w14:paraId="18A99D21" w14:textId="77777777" w:rsidR="00696A27" w:rsidRPr="004B3966" w:rsidRDefault="00CF2AD3" w:rsidP="00544CCC">
            <w:pPr>
              <w:pStyle w:val="TableParagraph"/>
              <w:spacing w:before="0" w:line="256" w:lineRule="auto"/>
              <w:rPr>
                <w:rFonts w:ascii="Times New Roman" w:hAnsi="Times New Roman" w:cs="Times New Roman"/>
                <w:b/>
                <w:bCs/>
              </w:rPr>
            </w:pPr>
            <w:r>
              <w:rPr>
                <w:rFonts w:ascii="Times New Roman" w:hAnsi="Times New Roman" w:cs="Times New Roman"/>
                <w:b/>
                <w:bCs/>
              </w:rPr>
              <w:t>12</w:t>
            </w:r>
            <w:r w:rsidR="00B64745" w:rsidRPr="004B3966">
              <w:rPr>
                <w:rFonts w:ascii="Times New Roman" w:hAnsi="Times New Roman" w:cs="Times New Roman"/>
                <w:b/>
                <w:bCs/>
              </w:rPr>
              <w:t>0</w:t>
            </w:r>
          </w:p>
        </w:tc>
        <w:tc>
          <w:tcPr>
            <w:tcW w:w="424" w:type="dxa"/>
            <w:tcBorders>
              <w:top w:val="nil"/>
              <w:left w:val="nil"/>
              <w:bottom w:val="single" w:sz="4" w:space="0" w:color="auto"/>
              <w:right w:val="single" w:sz="4" w:space="0" w:color="auto"/>
            </w:tcBorders>
            <w:noWrap/>
            <w:hideMark/>
          </w:tcPr>
          <w:p w14:paraId="3DFDB19D" w14:textId="77777777" w:rsidR="00696A27" w:rsidRPr="004B3966" w:rsidRDefault="00696A27" w:rsidP="00544CCC">
            <w:pPr>
              <w:pStyle w:val="TableParagraph"/>
              <w:spacing w:before="0" w:line="256" w:lineRule="auto"/>
              <w:rPr>
                <w:rFonts w:ascii="Times New Roman" w:hAnsi="Times New Roman" w:cs="Times New Roman"/>
                <w:b/>
                <w:bCs/>
              </w:rPr>
            </w:pPr>
            <w:r w:rsidRPr="004B3966">
              <w:rPr>
                <w:rFonts w:ascii="Times New Roman" w:hAnsi="Times New Roman" w:cs="Times New Roman"/>
                <w:b/>
                <w:bCs/>
              </w:rPr>
              <w:t>0</w:t>
            </w:r>
          </w:p>
        </w:tc>
      </w:tr>
      <w:tr w:rsidR="00696A27" w:rsidRPr="004B3966" w14:paraId="5EA0D943"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6126C2B7"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(zajęcia praktyczne)</w:t>
            </w:r>
          </w:p>
        </w:tc>
        <w:tc>
          <w:tcPr>
            <w:tcW w:w="666" w:type="dxa"/>
            <w:tcBorders>
              <w:top w:val="nil"/>
              <w:left w:val="nil"/>
              <w:bottom w:val="single" w:sz="4" w:space="0" w:color="auto"/>
              <w:right w:val="single" w:sz="4" w:space="0" w:color="auto"/>
            </w:tcBorders>
            <w:noWrap/>
          </w:tcPr>
          <w:p w14:paraId="2708C471" w14:textId="77777777" w:rsidR="00696A27" w:rsidRPr="004B3966" w:rsidRDefault="00696A27" w:rsidP="00544CCC">
            <w:pPr>
              <w:spacing w:line="256" w:lineRule="auto"/>
              <w:rPr>
                <w:rFonts w:eastAsia="Batang"/>
                <w:szCs w:val="22"/>
                <w:lang w:eastAsia="en-US"/>
              </w:rPr>
            </w:pPr>
          </w:p>
        </w:tc>
        <w:tc>
          <w:tcPr>
            <w:tcW w:w="920" w:type="dxa"/>
            <w:tcBorders>
              <w:top w:val="nil"/>
              <w:left w:val="nil"/>
              <w:bottom w:val="single" w:sz="4" w:space="0" w:color="auto"/>
              <w:right w:val="single" w:sz="4" w:space="0" w:color="auto"/>
            </w:tcBorders>
            <w:noWrap/>
            <w:hideMark/>
          </w:tcPr>
          <w:p w14:paraId="1664F45A"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39FED73E"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0094485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53A894F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056698C7"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4BFFC436" w14:textId="77777777" w:rsidR="00696A27" w:rsidRPr="004B3966" w:rsidRDefault="008F68E4"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2E17351E" w14:textId="77777777" w:rsidR="00696A27" w:rsidRPr="004B3966" w:rsidRDefault="008F68E4"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83" w:type="dxa"/>
            <w:tcBorders>
              <w:top w:val="nil"/>
              <w:left w:val="nil"/>
              <w:bottom w:val="single" w:sz="4" w:space="0" w:color="auto"/>
              <w:right w:val="single" w:sz="4" w:space="0" w:color="auto"/>
            </w:tcBorders>
            <w:noWrap/>
            <w:hideMark/>
          </w:tcPr>
          <w:p w14:paraId="4B5D902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vAlign w:val="bottom"/>
          </w:tcPr>
          <w:p w14:paraId="5F6FC9E2" w14:textId="77777777" w:rsidR="00696A27" w:rsidRPr="004B3966" w:rsidRDefault="005E4644" w:rsidP="00544CCC">
            <w:pPr>
              <w:spacing w:line="256" w:lineRule="auto"/>
              <w:jc w:val="center"/>
              <w:rPr>
                <w:color w:val="000000"/>
                <w:szCs w:val="22"/>
                <w:lang w:eastAsia="en-US"/>
              </w:rPr>
            </w:pPr>
            <w:r>
              <w:rPr>
                <w:color w:val="000000"/>
                <w:sz w:val="22"/>
                <w:szCs w:val="22"/>
                <w:lang w:eastAsia="en-US"/>
              </w:rPr>
              <w:t>0</w:t>
            </w:r>
          </w:p>
        </w:tc>
      </w:tr>
      <w:tr w:rsidR="00696A27" w:rsidRPr="004B3966" w14:paraId="2A38CD65"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5BBBCA56" w14:textId="77777777" w:rsidR="00696A27" w:rsidRPr="004B3966" w:rsidRDefault="00696A27" w:rsidP="00544CCC">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666" w:type="dxa"/>
            <w:tcBorders>
              <w:top w:val="nil"/>
              <w:left w:val="nil"/>
              <w:bottom w:val="single" w:sz="4" w:space="0" w:color="auto"/>
              <w:right w:val="single" w:sz="4" w:space="0" w:color="auto"/>
            </w:tcBorders>
            <w:noWrap/>
            <w:hideMark/>
          </w:tcPr>
          <w:p w14:paraId="4E4E2DC4" w14:textId="77777777" w:rsidR="00696A27" w:rsidRPr="004B3966" w:rsidRDefault="00CF2AD3" w:rsidP="00544CCC">
            <w:pPr>
              <w:pStyle w:val="TableParagraph"/>
              <w:spacing w:before="0" w:line="256" w:lineRule="auto"/>
              <w:rPr>
                <w:rFonts w:ascii="Times New Roman" w:hAnsi="Times New Roman" w:cs="Times New Roman"/>
                <w:lang w:eastAsia="en-US"/>
              </w:rPr>
            </w:pPr>
            <w:r>
              <w:rPr>
                <w:rFonts w:ascii="Times New Roman" w:hAnsi="Times New Roman" w:cs="Times New Roman"/>
              </w:rPr>
              <w:t>4,5</w:t>
            </w:r>
          </w:p>
        </w:tc>
        <w:tc>
          <w:tcPr>
            <w:tcW w:w="920" w:type="dxa"/>
            <w:tcBorders>
              <w:top w:val="nil"/>
              <w:left w:val="nil"/>
              <w:bottom w:val="single" w:sz="4" w:space="0" w:color="auto"/>
              <w:right w:val="single" w:sz="4" w:space="0" w:color="auto"/>
            </w:tcBorders>
            <w:noWrap/>
            <w:hideMark/>
          </w:tcPr>
          <w:p w14:paraId="283EA0F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0,00</w:t>
            </w:r>
          </w:p>
        </w:tc>
        <w:tc>
          <w:tcPr>
            <w:tcW w:w="1008" w:type="dxa"/>
            <w:tcBorders>
              <w:top w:val="nil"/>
              <w:left w:val="nil"/>
              <w:bottom w:val="single" w:sz="4" w:space="0" w:color="auto"/>
              <w:right w:val="single" w:sz="4" w:space="0" w:color="auto"/>
            </w:tcBorders>
            <w:noWrap/>
            <w:hideMark/>
          </w:tcPr>
          <w:p w14:paraId="05B187F0"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nil"/>
              <w:left w:val="nil"/>
              <w:bottom w:val="single" w:sz="4" w:space="0" w:color="auto"/>
              <w:right w:val="single" w:sz="4" w:space="0" w:color="auto"/>
            </w:tcBorders>
            <w:noWrap/>
            <w:hideMark/>
          </w:tcPr>
          <w:p w14:paraId="06B8A6C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nil"/>
              <w:left w:val="nil"/>
              <w:bottom w:val="single" w:sz="4" w:space="0" w:color="auto"/>
              <w:right w:val="single" w:sz="4" w:space="0" w:color="auto"/>
            </w:tcBorders>
            <w:noWrap/>
            <w:hideMark/>
          </w:tcPr>
          <w:p w14:paraId="74E2062A"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25" w:type="dxa"/>
            <w:tcBorders>
              <w:top w:val="nil"/>
              <w:left w:val="nil"/>
              <w:bottom w:val="single" w:sz="4" w:space="0" w:color="auto"/>
              <w:right w:val="single" w:sz="4" w:space="0" w:color="auto"/>
            </w:tcBorders>
            <w:noWrap/>
            <w:hideMark/>
          </w:tcPr>
          <w:p w14:paraId="1E13611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709" w:type="dxa"/>
            <w:tcBorders>
              <w:top w:val="nil"/>
              <w:left w:val="nil"/>
              <w:bottom w:val="single" w:sz="4" w:space="0" w:color="auto"/>
              <w:right w:val="single" w:sz="4" w:space="0" w:color="auto"/>
            </w:tcBorders>
            <w:noWrap/>
            <w:hideMark/>
          </w:tcPr>
          <w:p w14:paraId="68813FB8"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567" w:type="dxa"/>
            <w:tcBorders>
              <w:top w:val="nil"/>
              <w:left w:val="nil"/>
              <w:bottom w:val="single" w:sz="4" w:space="0" w:color="auto"/>
              <w:right w:val="single" w:sz="4" w:space="0" w:color="auto"/>
            </w:tcBorders>
            <w:noWrap/>
            <w:hideMark/>
          </w:tcPr>
          <w:p w14:paraId="417659C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83" w:type="dxa"/>
            <w:tcBorders>
              <w:top w:val="nil"/>
              <w:left w:val="nil"/>
              <w:bottom w:val="single" w:sz="4" w:space="0" w:color="auto"/>
              <w:right w:val="single" w:sz="4" w:space="0" w:color="auto"/>
            </w:tcBorders>
            <w:noWrap/>
            <w:hideMark/>
          </w:tcPr>
          <w:p w14:paraId="745FCCC9"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c>
          <w:tcPr>
            <w:tcW w:w="424" w:type="dxa"/>
            <w:tcBorders>
              <w:top w:val="nil"/>
              <w:left w:val="nil"/>
              <w:bottom w:val="single" w:sz="4" w:space="0" w:color="auto"/>
              <w:right w:val="single" w:sz="4" w:space="0" w:color="auto"/>
            </w:tcBorders>
            <w:noWrap/>
            <w:hideMark/>
          </w:tcPr>
          <w:p w14:paraId="1A40278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0</w:t>
            </w:r>
          </w:p>
        </w:tc>
      </w:tr>
      <w:tr w:rsidR="00696A27" w:rsidRPr="004B3966" w14:paraId="08DB1BE3"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vAlign w:val="bottom"/>
            <w:hideMark/>
          </w:tcPr>
          <w:p w14:paraId="602C5862" w14:textId="77777777" w:rsidR="00696A27" w:rsidRPr="004B3966" w:rsidRDefault="00696A27" w:rsidP="00544CCC">
            <w:pPr>
              <w:spacing w:line="256" w:lineRule="auto"/>
              <w:rPr>
                <w:b/>
                <w:bCs/>
                <w:color w:val="000000"/>
                <w:szCs w:val="22"/>
                <w:lang w:eastAsia="en-US"/>
              </w:rPr>
            </w:pPr>
            <w:r w:rsidRPr="004B3966">
              <w:rPr>
                <w:b/>
                <w:bCs/>
                <w:color w:val="000000"/>
                <w:sz w:val="22"/>
                <w:szCs w:val="22"/>
                <w:lang w:eastAsia="en-US"/>
              </w:rPr>
              <w:t>Liczba punktów ECTS/</w:t>
            </w:r>
            <w:r w:rsidR="00B64745" w:rsidRPr="004B3966">
              <w:rPr>
                <w:b/>
                <w:bCs/>
                <w:color w:val="000000"/>
                <w:sz w:val="22"/>
                <w:szCs w:val="22"/>
                <w:lang w:eastAsia="en-US"/>
              </w:rPr>
              <w:t xml:space="preserve"> </w:t>
            </w:r>
            <w:r w:rsidRPr="004B3966">
              <w:rPr>
                <w:b/>
                <w:bCs/>
                <w:color w:val="000000"/>
                <w:sz w:val="22"/>
                <w:szCs w:val="22"/>
                <w:lang w:eastAsia="en-US"/>
              </w:rPr>
              <w:t>godz.</w:t>
            </w:r>
            <w:r w:rsidR="00B64745" w:rsidRPr="004B3966">
              <w:rPr>
                <w:b/>
                <w:bCs/>
                <w:color w:val="000000"/>
                <w:sz w:val="22"/>
                <w:szCs w:val="22"/>
                <w:lang w:eastAsia="en-US"/>
              </w:rPr>
              <w:t xml:space="preserve"> </w:t>
            </w:r>
            <w:r w:rsidRPr="004B3966">
              <w:rPr>
                <w:b/>
                <w:bCs/>
                <w:color w:val="000000"/>
                <w:sz w:val="22"/>
                <w:szCs w:val="22"/>
                <w:lang w:eastAsia="en-US"/>
              </w:rPr>
              <w:t>dyd. w semestrze 4</w:t>
            </w:r>
          </w:p>
        </w:tc>
        <w:tc>
          <w:tcPr>
            <w:tcW w:w="666" w:type="dxa"/>
            <w:tcBorders>
              <w:top w:val="single" w:sz="4" w:space="0" w:color="auto"/>
              <w:left w:val="nil"/>
              <w:bottom w:val="single" w:sz="4" w:space="0" w:color="auto"/>
              <w:right w:val="single" w:sz="4" w:space="0" w:color="auto"/>
            </w:tcBorders>
            <w:noWrap/>
            <w:hideMark/>
          </w:tcPr>
          <w:p w14:paraId="20478663"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noWrap/>
            <w:hideMark/>
          </w:tcPr>
          <w:p w14:paraId="72FB552F" w14:textId="77777777" w:rsidR="00696A27" w:rsidRPr="004B3966" w:rsidRDefault="00E7335E" w:rsidP="00544CCC">
            <w:pPr>
              <w:pStyle w:val="TableParagraph"/>
              <w:spacing w:before="0" w:line="256" w:lineRule="auto"/>
              <w:rPr>
                <w:rFonts w:ascii="Times New Roman" w:hAnsi="Times New Roman" w:cs="Times New Roman"/>
              </w:rPr>
            </w:pPr>
            <w:r>
              <w:rPr>
                <w:rFonts w:ascii="Times New Roman" w:hAnsi="Times New Roman" w:cs="Times New Roman"/>
                <w:b/>
              </w:rPr>
              <w:t>9,50</w:t>
            </w:r>
          </w:p>
        </w:tc>
        <w:tc>
          <w:tcPr>
            <w:tcW w:w="1008" w:type="dxa"/>
            <w:tcBorders>
              <w:top w:val="single" w:sz="4" w:space="0" w:color="auto"/>
              <w:left w:val="nil"/>
              <w:bottom w:val="single" w:sz="4" w:space="0" w:color="auto"/>
              <w:right w:val="single" w:sz="4" w:space="0" w:color="auto"/>
            </w:tcBorders>
            <w:noWrap/>
            <w:hideMark/>
          </w:tcPr>
          <w:p w14:paraId="2EFFE862"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noWrap/>
            <w:hideMark/>
          </w:tcPr>
          <w:p w14:paraId="2A82B844"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noWrap/>
            <w:hideMark/>
          </w:tcPr>
          <w:p w14:paraId="73E3D92C"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3</w:t>
            </w:r>
            <w:r w:rsidR="00120C6E" w:rsidRPr="004B3966">
              <w:rPr>
                <w:rFonts w:ascii="Times New Roman" w:hAnsi="Times New Roman" w:cs="Times New Roman"/>
                <w:b/>
              </w:rPr>
              <w:t>15</w:t>
            </w:r>
          </w:p>
        </w:tc>
        <w:tc>
          <w:tcPr>
            <w:tcW w:w="725" w:type="dxa"/>
            <w:tcBorders>
              <w:top w:val="single" w:sz="4" w:space="0" w:color="auto"/>
              <w:left w:val="nil"/>
              <w:bottom w:val="single" w:sz="4" w:space="0" w:color="auto"/>
              <w:right w:val="single" w:sz="4" w:space="0" w:color="auto"/>
            </w:tcBorders>
            <w:noWrap/>
            <w:hideMark/>
          </w:tcPr>
          <w:p w14:paraId="070F7056" w14:textId="77777777" w:rsidR="00696A27" w:rsidRPr="004B3966" w:rsidRDefault="00DB6E1C"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45</w:t>
            </w:r>
          </w:p>
        </w:tc>
        <w:tc>
          <w:tcPr>
            <w:tcW w:w="709" w:type="dxa"/>
            <w:tcBorders>
              <w:top w:val="single" w:sz="4" w:space="0" w:color="auto"/>
              <w:left w:val="nil"/>
              <w:bottom w:val="single" w:sz="4" w:space="0" w:color="auto"/>
              <w:right w:val="single" w:sz="4" w:space="0" w:color="auto"/>
            </w:tcBorders>
            <w:noWrap/>
            <w:hideMark/>
          </w:tcPr>
          <w:p w14:paraId="765556C0" w14:textId="77777777" w:rsidR="00696A27" w:rsidRPr="004B3966" w:rsidRDefault="008F68E4"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2</w:t>
            </w:r>
            <w:r w:rsidR="00120C6E" w:rsidRPr="004B3966">
              <w:rPr>
                <w:rFonts w:ascii="Times New Roman" w:hAnsi="Times New Roman" w:cs="Times New Roman"/>
                <w:b/>
              </w:rPr>
              <w:t>70</w:t>
            </w:r>
          </w:p>
        </w:tc>
        <w:tc>
          <w:tcPr>
            <w:tcW w:w="567" w:type="dxa"/>
            <w:tcBorders>
              <w:top w:val="single" w:sz="4" w:space="0" w:color="auto"/>
              <w:left w:val="nil"/>
              <w:bottom w:val="single" w:sz="4" w:space="0" w:color="auto"/>
              <w:right w:val="single" w:sz="4" w:space="0" w:color="auto"/>
            </w:tcBorders>
            <w:noWrap/>
            <w:hideMark/>
          </w:tcPr>
          <w:p w14:paraId="42EDF6D7" w14:textId="77777777" w:rsidR="00696A27" w:rsidRPr="004B3966" w:rsidRDefault="00AD043D" w:rsidP="00544CCC">
            <w:pPr>
              <w:pStyle w:val="TableParagraph"/>
              <w:spacing w:before="0" w:line="256" w:lineRule="auto"/>
              <w:rPr>
                <w:rFonts w:ascii="Times New Roman" w:hAnsi="Times New Roman" w:cs="Times New Roman"/>
              </w:rPr>
            </w:pPr>
            <w:r>
              <w:rPr>
                <w:rFonts w:ascii="Times New Roman" w:hAnsi="Times New Roman" w:cs="Times New Roman"/>
                <w:b/>
              </w:rPr>
              <w:t>22</w:t>
            </w:r>
          </w:p>
        </w:tc>
        <w:tc>
          <w:tcPr>
            <w:tcW w:w="483" w:type="dxa"/>
            <w:tcBorders>
              <w:top w:val="single" w:sz="4" w:space="0" w:color="auto"/>
              <w:left w:val="nil"/>
              <w:bottom w:val="single" w:sz="4" w:space="0" w:color="auto"/>
              <w:right w:val="single" w:sz="4" w:space="0" w:color="auto"/>
            </w:tcBorders>
            <w:noWrap/>
            <w:hideMark/>
          </w:tcPr>
          <w:p w14:paraId="3E236FF2"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b/>
              </w:rPr>
              <w:t>12</w:t>
            </w:r>
            <w:r w:rsidR="00B64745" w:rsidRPr="004B3966">
              <w:rPr>
                <w:rFonts w:ascii="Times New Roman" w:hAnsi="Times New Roman" w:cs="Times New Roman"/>
                <w:b/>
              </w:rPr>
              <w:t>0</w:t>
            </w:r>
          </w:p>
        </w:tc>
        <w:tc>
          <w:tcPr>
            <w:tcW w:w="424" w:type="dxa"/>
            <w:tcBorders>
              <w:top w:val="single" w:sz="4" w:space="0" w:color="auto"/>
              <w:left w:val="nil"/>
              <w:bottom w:val="single" w:sz="4" w:space="0" w:color="auto"/>
              <w:right w:val="single" w:sz="4" w:space="0" w:color="auto"/>
            </w:tcBorders>
            <w:noWrap/>
            <w:hideMark/>
          </w:tcPr>
          <w:p w14:paraId="708A689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r>
      <w:tr w:rsidR="00696A27" w:rsidRPr="004B3966" w14:paraId="2D78BC53" w14:textId="77777777" w:rsidTr="00022FFE">
        <w:trPr>
          <w:trHeight w:val="300"/>
        </w:trPr>
        <w:tc>
          <w:tcPr>
            <w:tcW w:w="8621" w:type="dxa"/>
            <w:gridSpan w:val="3"/>
            <w:tcBorders>
              <w:top w:val="single" w:sz="4" w:space="0" w:color="auto"/>
              <w:left w:val="single" w:sz="4" w:space="0" w:color="auto"/>
              <w:bottom w:val="single" w:sz="4" w:space="0" w:color="auto"/>
              <w:right w:val="single" w:sz="4" w:space="0" w:color="000000"/>
            </w:tcBorders>
            <w:noWrap/>
            <w:hideMark/>
          </w:tcPr>
          <w:p w14:paraId="58C97B67" w14:textId="77777777" w:rsidR="00696A27" w:rsidRPr="004B3966" w:rsidRDefault="00696A27" w:rsidP="00544CCC">
            <w:pPr>
              <w:spacing w:line="256" w:lineRule="auto"/>
              <w:rPr>
                <w:b/>
                <w:bCs/>
                <w:color w:val="000000"/>
                <w:szCs w:val="22"/>
                <w:lang w:eastAsia="en-US"/>
              </w:rPr>
            </w:pPr>
            <w:r w:rsidRPr="004B3966">
              <w:rPr>
                <w:b/>
                <w:sz w:val="22"/>
                <w:szCs w:val="22"/>
                <w:lang w:eastAsia="en-US"/>
              </w:rPr>
              <w:t>Liczba</w:t>
            </w:r>
            <w:r w:rsidRPr="004B3966">
              <w:rPr>
                <w:b/>
                <w:spacing w:val="-6"/>
                <w:sz w:val="22"/>
                <w:szCs w:val="22"/>
                <w:lang w:eastAsia="en-US"/>
              </w:rPr>
              <w:t xml:space="preserve"> </w:t>
            </w:r>
            <w:r w:rsidRPr="004B3966">
              <w:rPr>
                <w:b/>
                <w:sz w:val="22"/>
                <w:szCs w:val="22"/>
                <w:lang w:eastAsia="en-US"/>
              </w:rPr>
              <w:t>punktów</w:t>
            </w:r>
            <w:r w:rsidRPr="004B3966">
              <w:rPr>
                <w:b/>
                <w:spacing w:val="-7"/>
                <w:sz w:val="22"/>
                <w:szCs w:val="22"/>
                <w:lang w:eastAsia="en-US"/>
              </w:rPr>
              <w:t xml:space="preserve"> </w:t>
            </w:r>
            <w:r w:rsidRPr="004B3966">
              <w:rPr>
                <w:b/>
                <w:sz w:val="22"/>
                <w:szCs w:val="22"/>
                <w:lang w:eastAsia="en-US"/>
              </w:rPr>
              <w:t>ECTS/</w:t>
            </w:r>
            <w:r w:rsidR="00B64745" w:rsidRPr="004B3966">
              <w:rPr>
                <w:b/>
                <w:sz w:val="22"/>
                <w:szCs w:val="22"/>
                <w:lang w:eastAsia="en-US"/>
              </w:rPr>
              <w:t xml:space="preserve"> </w:t>
            </w:r>
            <w:r w:rsidRPr="004B3966">
              <w:rPr>
                <w:b/>
                <w:sz w:val="22"/>
                <w:szCs w:val="22"/>
                <w:lang w:eastAsia="en-US"/>
              </w:rPr>
              <w:t>godz.</w:t>
            </w:r>
            <w:r w:rsidR="00B64745" w:rsidRPr="004B3966">
              <w:rPr>
                <w:b/>
                <w:sz w:val="22"/>
                <w:szCs w:val="22"/>
                <w:lang w:eastAsia="en-US"/>
              </w:rPr>
              <w:t xml:space="preserve"> </w:t>
            </w:r>
            <w:r w:rsidRPr="004B3966">
              <w:rPr>
                <w:b/>
                <w:spacing w:val="-6"/>
                <w:sz w:val="22"/>
                <w:szCs w:val="22"/>
                <w:lang w:eastAsia="en-US"/>
              </w:rPr>
              <w:t xml:space="preserve"> </w:t>
            </w:r>
            <w:r w:rsidRPr="004B3966">
              <w:rPr>
                <w:b/>
                <w:sz w:val="22"/>
                <w:szCs w:val="22"/>
                <w:lang w:eastAsia="en-US"/>
              </w:rPr>
              <w:t>dyd.</w:t>
            </w:r>
            <w:r w:rsidRPr="004B3966">
              <w:rPr>
                <w:b/>
                <w:spacing w:val="-6"/>
                <w:sz w:val="22"/>
                <w:szCs w:val="22"/>
                <w:lang w:eastAsia="en-US"/>
              </w:rPr>
              <w:t xml:space="preserve"> </w:t>
            </w:r>
            <w:r w:rsidRPr="004B3966">
              <w:rPr>
                <w:b/>
                <w:sz w:val="22"/>
                <w:szCs w:val="22"/>
                <w:lang w:eastAsia="en-US"/>
              </w:rPr>
              <w:t>na</w:t>
            </w:r>
            <w:r w:rsidRPr="004B3966">
              <w:rPr>
                <w:b/>
                <w:spacing w:val="-6"/>
                <w:sz w:val="22"/>
                <w:szCs w:val="22"/>
                <w:lang w:eastAsia="en-US"/>
              </w:rPr>
              <w:t xml:space="preserve"> 2 </w:t>
            </w:r>
            <w:r w:rsidRPr="004B3966">
              <w:rPr>
                <w:b/>
                <w:sz w:val="22"/>
                <w:szCs w:val="22"/>
                <w:lang w:eastAsia="en-US"/>
              </w:rPr>
              <w:t>roku</w:t>
            </w:r>
            <w:r w:rsidRPr="004B3966">
              <w:rPr>
                <w:b/>
                <w:spacing w:val="-6"/>
                <w:sz w:val="22"/>
                <w:szCs w:val="22"/>
                <w:lang w:eastAsia="en-US"/>
              </w:rPr>
              <w:t xml:space="preserve"> </w:t>
            </w:r>
            <w:r w:rsidRPr="004B3966">
              <w:rPr>
                <w:b/>
                <w:sz w:val="22"/>
                <w:szCs w:val="22"/>
                <w:lang w:eastAsia="en-US"/>
              </w:rPr>
              <w:t>studiów</w:t>
            </w:r>
          </w:p>
        </w:tc>
        <w:tc>
          <w:tcPr>
            <w:tcW w:w="666" w:type="dxa"/>
            <w:tcBorders>
              <w:top w:val="single" w:sz="4" w:space="0" w:color="auto"/>
              <w:left w:val="nil"/>
              <w:bottom w:val="single" w:sz="4" w:space="0" w:color="auto"/>
              <w:right w:val="single" w:sz="4" w:space="0" w:color="auto"/>
            </w:tcBorders>
            <w:noWrap/>
            <w:hideMark/>
          </w:tcPr>
          <w:p w14:paraId="448FF124" w14:textId="77777777" w:rsidR="00696A27" w:rsidRPr="004B3966" w:rsidRDefault="00696A27" w:rsidP="00544CCC">
            <w:pPr>
              <w:pStyle w:val="TableParagraph"/>
              <w:spacing w:before="0" w:line="256" w:lineRule="auto"/>
              <w:rPr>
                <w:rFonts w:ascii="Times New Roman" w:hAnsi="Times New Roman" w:cs="Times New Roman"/>
                <w:lang w:eastAsia="en-US"/>
              </w:rPr>
            </w:pPr>
            <w:r w:rsidRPr="004B3966">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noWrap/>
            <w:hideMark/>
          </w:tcPr>
          <w:p w14:paraId="6122B9EF" w14:textId="77777777" w:rsidR="00696A27" w:rsidRPr="004B3966" w:rsidRDefault="00E7335E" w:rsidP="00544CCC">
            <w:pPr>
              <w:pStyle w:val="TableParagraph"/>
              <w:spacing w:before="0" w:line="256" w:lineRule="auto"/>
              <w:rPr>
                <w:rFonts w:ascii="Times New Roman" w:hAnsi="Times New Roman" w:cs="Times New Roman"/>
              </w:rPr>
            </w:pPr>
            <w:r>
              <w:rPr>
                <w:rFonts w:ascii="Times New Roman" w:hAnsi="Times New Roman" w:cs="Times New Roman"/>
                <w:b/>
              </w:rPr>
              <w:t>19,50</w:t>
            </w:r>
          </w:p>
        </w:tc>
        <w:tc>
          <w:tcPr>
            <w:tcW w:w="1008" w:type="dxa"/>
            <w:tcBorders>
              <w:top w:val="single" w:sz="4" w:space="0" w:color="auto"/>
              <w:left w:val="nil"/>
              <w:bottom w:val="single" w:sz="4" w:space="0" w:color="auto"/>
              <w:right w:val="single" w:sz="4" w:space="0" w:color="auto"/>
            </w:tcBorders>
            <w:noWrap/>
            <w:hideMark/>
          </w:tcPr>
          <w:p w14:paraId="0C43E716"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noWrap/>
            <w:hideMark/>
          </w:tcPr>
          <w:p w14:paraId="2404E1A1"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noWrap/>
            <w:hideMark/>
          </w:tcPr>
          <w:p w14:paraId="6A509E86" w14:textId="77777777" w:rsidR="00696A27" w:rsidRPr="004B3966" w:rsidRDefault="00120C6E"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690</w:t>
            </w:r>
          </w:p>
        </w:tc>
        <w:tc>
          <w:tcPr>
            <w:tcW w:w="725" w:type="dxa"/>
            <w:tcBorders>
              <w:top w:val="single" w:sz="4" w:space="0" w:color="auto"/>
              <w:left w:val="nil"/>
              <w:bottom w:val="single" w:sz="4" w:space="0" w:color="auto"/>
              <w:right w:val="single" w:sz="4" w:space="0" w:color="auto"/>
            </w:tcBorders>
            <w:noWrap/>
            <w:hideMark/>
          </w:tcPr>
          <w:p w14:paraId="31DE6DFF" w14:textId="77777777" w:rsidR="00696A27" w:rsidRPr="004B3966" w:rsidRDefault="00B64745"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1</w:t>
            </w:r>
            <w:r w:rsidR="008F68E4" w:rsidRPr="004B3966">
              <w:rPr>
                <w:rFonts w:ascii="Times New Roman" w:hAnsi="Times New Roman" w:cs="Times New Roman"/>
                <w:b/>
              </w:rPr>
              <w:t>35</w:t>
            </w:r>
          </w:p>
        </w:tc>
        <w:tc>
          <w:tcPr>
            <w:tcW w:w="709" w:type="dxa"/>
            <w:tcBorders>
              <w:top w:val="single" w:sz="4" w:space="0" w:color="auto"/>
              <w:left w:val="nil"/>
              <w:bottom w:val="single" w:sz="4" w:space="0" w:color="auto"/>
              <w:right w:val="single" w:sz="4" w:space="0" w:color="auto"/>
            </w:tcBorders>
            <w:noWrap/>
            <w:hideMark/>
          </w:tcPr>
          <w:p w14:paraId="3D2E9805"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5</w:t>
            </w:r>
            <w:r w:rsidR="00120C6E" w:rsidRPr="004B3966">
              <w:rPr>
                <w:rFonts w:ascii="Times New Roman" w:hAnsi="Times New Roman" w:cs="Times New Roman"/>
                <w:b/>
              </w:rPr>
              <w:t>55</w:t>
            </w:r>
          </w:p>
        </w:tc>
        <w:tc>
          <w:tcPr>
            <w:tcW w:w="567" w:type="dxa"/>
            <w:tcBorders>
              <w:top w:val="single" w:sz="4" w:space="0" w:color="auto"/>
              <w:left w:val="nil"/>
              <w:bottom w:val="single" w:sz="4" w:space="0" w:color="auto"/>
              <w:right w:val="single" w:sz="4" w:space="0" w:color="auto"/>
            </w:tcBorders>
            <w:noWrap/>
            <w:hideMark/>
          </w:tcPr>
          <w:p w14:paraId="3F8ABD20" w14:textId="77777777" w:rsidR="00696A27" w:rsidRPr="004B3966" w:rsidRDefault="00AD043D" w:rsidP="00544CCC">
            <w:pPr>
              <w:pStyle w:val="TableParagraph"/>
              <w:spacing w:before="0" w:line="256" w:lineRule="auto"/>
              <w:rPr>
                <w:rFonts w:ascii="Times New Roman" w:hAnsi="Times New Roman" w:cs="Times New Roman"/>
              </w:rPr>
            </w:pPr>
            <w:r>
              <w:rPr>
                <w:rFonts w:ascii="Times New Roman" w:hAnsi="Times New Roman" w:cs="Times New Roman"/>
                <w:b/>
              </w:rPr>
              <w:t>4</w:t>
            </w:r>
            <w:r w:rsidR="008C3521">
              <w:rPr>
                <w:rFonts w:ascii="Times New Roman" w:hAnsi="Times New Roman" w:cs="Times New Roman"/>
                <w:b/>
              </w:rPr>
              <w:t>5</w:t>
            </w:r>
          </w:p>
        </w:tc>
        <w:tc>
          <w:tcPr>
            <w:tcW w:w="483" w:type="dxa"/>
            <w:tcBorders>
              <w:top w:val="single" w:sz="4" w:space="0" w:color="auto"/>
              <w:left w:val="nil"/>
              <w:bottom w:val="single" w:sz="4" w:space="0" w:color="auto"/>
              <w:right w:val="single" w:sz="4" w:space="0" w:color="auto"/>
            </w:tcBorders>
            <w:noWrap/>
            <w:hideMark/>
          </w:tcPr>
          <w:p w14:paraId="48864F23" w14:textId="77777777" w:rsidR="00696A27" w:rsidRPr="004B3966" w:rsidRDefault="00CF2AD3" w:rsidP="00544CCC">
            <w:pPr>
              <w:pStyle w:val="TableParagraph"/>
              <w:spacing w:before="0" w:line="256" w:lineRule="auto"/>
              <w:rPr>
                <w:rFonts w:ascii="Times New Roman" w:hAnsi="Times New Roman" w:cs="Times New Roman"/>
              </w:rPr>
            </w:pPr>
            <w:r>
              <w:rPr>
                <w:rFonts w:ascii="Times New Roman" w:hAnsi="Times New Roman" w:cs="Times New Roman"/>
                <w:b/>
              </w:rPr>
              <w:t>12</w:t>
            </w:r>
            <w:r w:rsidR="00B64745" w:rsidRPr="004B3966">
              <w:rPr>
                <w:rFonts w:ascii="Times New Roman" w:hAnsi="Times New Roman" w:cs="Times New Roman"/>
                <w:b/>
              </w:rPr>
              <w:t>0</w:t>
            </w:r>
          </w:p>
        </w:tc>
        <w:tc>
          <w:tcPr>
            <w:tcW w:w="424" w:type="dxa"/>
            <w:tcBorders>
              <w:top w:val="single" w:sz="4" w:space="0" w:color="auto"/>
              <w:left w:val="nil"/>
              <w:bottom w:val="single" w:sz="4" w:space="0" w:color="auto"/>
              <w:right w:val="single" w:sz="4" w:space="0" w:color="auto"/>
            </w:tcBorders>
            <w:noWrap/>
            <w:hideMark/>
          </w:tcPr>
          <w:p w14:paraId="6396DBBD" w14:textId="77777777" w:rsidR="00696A27" w:rsidRPr="004B3966" w:rsidRDefault="00696A27" w:rsidP="00544CCC">
            <w:pPr>
              <w:pStyle w:val="TableParagraph"/>
              <w:spacing w:before="0" w:line="256" w:lineRule="auto"/>
              <w:rPr>
                <w:rFonts w:ascii="Times New Roman" w:hAnsi="Times New Roman" w:cs="Times New Roman"/>
              </w:rPr>
            </w:pPr>
            <w:r w:rsidRPr="004B3966">
              <w:rPr>
                <w:rFonts w:ascii="Times New Roman" w:hAnsi="Times New Roman" w:cs="Times New Roman"/>
                <w:b/>
              </w:rPr>
              <w:t>0</w:t>
            </w:r>
          </w:p>
        </w:tc>
      </w:tr>
    </w:tbl>
    <w:p w14:paraId="0BDD8DC1" w14:textId="77777777" w:rsidR="00544CCC" w:rsidRPr="004B3966" w:rsidRDefault="00544CCC">
      <w:pPr>
        <w:rPr>
          <w:sz w:val="22"/>
          <w:szCs w:val="22"/>
        </w:rPr>
      </w:pPr>
    </w:p>
    <w:tbl>
      <w:tblPr>
        <w:tblW w:w="15168" w:type="dxa"/>
        <w:tblInd w:w="-709"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628"/>
        <w:gridCol w:w="709"/>
      </w:tblGrid>
      <w:tr w:rsidR="00696A27" w:rsidRPr="004B3966" w14:paraId="58A5AB57" w14:textId="77777777" w:rsidTr="00696A27">
        <w:trPr>
          <w:trHeight w:val="300"/>
        </w:trPr>
        <w:tc>
          <w:tcPr>
            <w:tcW w:w="7460" w:type="dxa"/>
            <w:gridSpan w:val="2"/>
            <w:noWrap/>
            <w:vAlign w:val="bottom"/>
          </w:tcPr>
          <w:p w14:paraId="4D93D12C" w14:textId="77777777" w:rsidR="00696A27" w:rsidRPr="004B3966" w:rsidRDefault="00696A27" w:rsidP="00544CCC">
            <w:pPr>
              <w:spacing w:line="256" w:lineRule="auto"/>
              <w:rPr>
                <w:szCs w:val="22"/>
                <w:lang w:eastAsia="en-US"/>
              </w:rPr>
            </w:pPr>
            <w:r w:rsidRPr="004B3966">
              <w:rPr>
                <w:b/>
                <w:bCs/>
                <w:color w:val="000000"/>
                <w:sz w:val="22"/>
                <w:szCs w:val="22"/>
                <w:lang w:eastAsia="en-US"/>
              </w:rPr>
              <w:t>Tabela podsumowująca plan</w:t>
            </w:r>
          </w:p>
        </w:tc>
        <w:tc>
          <w:tcPr>
            <w:tcW w:w="1061" w:type="dxa"/>
            <w:noWrap/>
            <w:vAlign w:val="bottom"/>
            <w:hideMark/>
          </w:tcPr>
          <w:p w14:paraId="3ACC5755" w14:textId="77777777" w:rsidR="00696A27" w:rsidRPr="004B3966" w:rsidRDefault="00696A27">
            <w:pPr>
              <w:rPr>
                <w:b/>
                <w:bCs/>
                <w:color w:val="000000"/>
                <w:szCs w:val="22"/>
                <w:lang w:eastAsia="en-US"/>
              </w:rPr>
            </w:pPr>
          </w:p>
        </w:tc>
        <w:tc>
          <w:tcPr>
            <w:tcW w:w="1062" w:type="dxa"/>
            <w:noWrap/>
            <w:vAlign w:val="bottom"/>
            <w:hideMark/>
          </w:tcPr>
          <w:p w14:paraId="4C3F2342" w14:textId="77777777" w:rsidR="00696A27" w:rsidRPr="004B3966" w:rsidRDefault="00696A27">
            <w:pPr>
              <w:spacing w:line="256" w:lineRule="auto"/>
              <w:rPr>
                <w:rFonts w:eastAsiaTheme="minorHAnsi"/>
                <w:szCs w:val="22"/>
              </w:rPr>
            </w:pPr>
          </w:p>
        </w:tc>
        <w:tc>
          <w:tcPr>
            <w:tcW w:w="1062" w:type="dxa"/>
            <w:noWrap/>
            <w:vAlign w:val="bottom"/>
            <w:hideMark/>
          </w:tcPr>
          <w:p w14:paraId="2D386A7A" w14:textId="77777777" w:rsidR="00696A27" w:rsidRPr="004B3966" w:rsidRDefault="00696A27">
            <w:pPr>
              <w:spacing w:line="256" w:lineRule="auto"/>
              <w:rPr>
                <w:rFonts w:eastAsiaTheme="minorHAnsi"/>
                <w:szCs w:val="22"/>
              </w:rPr>
            </w:pPr>
          </w:p>
        </w:tc>
        <w:tc>
          <w:tcPr>
            <w:tcW w:w="1062" w:type="dxa"/>
            <w:noWrap/>
            <w:vAlign w:val="bottom"/>
            <w:hideMark/>
          </w:tcPr>
          <w:p w14:paraId="68599971" w14:textId="77777777" w:rsidR="00696A27" w:rsidRPr="004B3966" w:rsidRDefault="00696A27">
            <w:pPr>
              <w:spacing w:line="256" w:lineRule="auto"/>
              <w:rPr>
                <w:rFonts w:eastAsiaTheme="minorHAnsi"/>
                <w:szCs w:val="22"/>
              </w:rPr>
            </w:pPr>
          </w:p>
        </w:tc>
        <w:tc>
          <w:tcPr>
            <w:tcW w:w="1062" w:type="dxa"/>
            <w:noWrap/>
            <w:vAlign w:val="bottom"/>
            <w:hideMark/>
          </w:tcPr>
          <w:p w14:paraId="50607D0F" w14:textId="77777777" w:rsidR="00696A27" w:rsidRPr="004B3966" w:rsidRDefault="00696A27">
            <w:pPr>
              <w:spacing w:line="256" w:lineRule="auto"/>
              <w:rPr>
                <w:rFonts w:eastAsiaTheme="minorHAnsi"/>
                <w:szCs w:val="22"/>
              </w:rPr>
            </w:pPr>
          </w:p>
        </w:tc>
        <w:tc>
          <w:tcPr>
            <w:tcW w:w="1062" w:type="dxa"/>
            <w:noWrap/>
            <w:vAlign w:val="bottom"/>
            <w:hideMark/>
          </w:tcPr>
          <w:p w14:paraId="20AA8FB4" w14:textId="77777777" w:rsidR="00696A27" w:rsidRPr="004B3966" w:rsidRDefault="00696A27">
            <w:pPr>
              <w:spacing w:line="256" w:lineRule="auto"/>
              <w:rPr>
                <w:rFonts w:eastAsiaTheme="minorHAnsi"/>
                <w:szCs w:val="22"/>
              </w:rPr>
            </w:pPr>
          </w:p>
        </w:tc>
        <w:tc>
          <w:tcPr>
            <w:tcW w:w="628" w:type="dxa"/>
            <w:noWrap/>
            <w:vAlign w:val="bottom"/>
            <w:hideMark/>
          </w:tcPr>
          <w:p w14:paraId="4A57AB68" w14:textId="77777777" w:rsidR="00696A27" w:rsidRPr="004B3966" w:rsidRDefault="00696A27">
            <w:pPr>
              <w:spacing w:line="256" w:lineRule="auto"/>
              <w:rPr>
                <w:rFonts w:eastAsiaTheme="minorHAnsi"/>
                <w:szCs w:val="22"/>
              </w:rPr>
            </w:pPr>
          </w:p>
        </w:tc>
        <w:tc>
          <w:tcPr>
            <w:tcW w:w="709" w:type="dxa"/>
            <w:noWrap/>
            <w:vAlign w:val="bottom"/>
            <w:hideMark/>
          </w:tcPr>
          <w:p w14:paraId="20578568" w14:textId="77777777" w:rsidR="00696A27" w:rsidRPr="004B3966" w:rsidRDefault="00696A27">
            <w:pPr>
              <w:spacing w:line="256" w:lineRule="auto"/>
              <w:rPr>
                <w:rFonts w:eastAsiaTheme="minorHAnsi"/>
                <w:szCs w:val="22"/>
              </w:rPr>
            </w:pPr>
          </w:p>
        </w:tc>
      </w:tr>
      <w:tr w:rsidR="00696A27" w:rsidRPr="004B3966" w14:paraId="3EA9F34C" w14:textId="77777777" w:rsidTr="00696A27">
        <w:trPr>
          <w:trHeight w:val="967"/>
        </w:trPr>
        <w:tc>
          <w:tcPr>
            <w:tcW w:w="513" w:type="dxa"/>
            <w:vMerge w:val="restart"/>
            <w:tcBorders>
              <w:top w:val="single" w:sz="4" w:space="0" w:color="auto"/>
              <w:left w:val="single" w:sz="4" w:space="0" w:color="auto"/>
              <w:bottom w:val="single" w:sz="4" w:space="0" w:color="000000"/>
              <w:right w:val="single" w:sz="4" w:space="0" w:color="auto"/>
            </w:tcBorders>
            <w:noWrap/>
            <w:vAlign w:val="center"/>
            <w:hideMark/>
          </w:tcPr>
          <w:p w14:paraId="66AB0A29"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Lp.</w:t>
            </w:r>
          </w:p>
        </w:tc>
        <w:tc>
          <w:tcPr>
            <w:tcW w:w="6947" w:type="dxa"/>
            <w:vMerge w:val="restart"/>
            <w:tcBorders>
              <w:top w:val="single" w:sz="4" w:space="0" w:color="auto"/>
              <w:left w:val="single" w:sz="4" w:space="0" w:color="auto"/>
              <w:bottom w:val="single" w:sz="4" w:space="0" w:color="000000"/>
              <w:right w:val="single" w:sz="4" w:space="0" w:color="auto"/>
            </w:tcBorders>
            <w:noWrap/>
            <w:vAlign w:val="center"/>
            <w:hideMark/>
          </w:tcPr>
          <w:p w14:paraId="4AB1B3C4" w14:textId="77777777" w:rsidR="00696A27" w:rsidRDefault="00696A27">
            <w:pPr>
              <w:spacing w:line="256" w:lineRule="auto"/>
              <w:jc w:val="center"/>
              <w:rPr>
                <w:b/>
                <w:bCs/>
                <w:color w:val="000000"/>
                <w:szCs w:val="22"/>
                <w:lang w:eastAsia="en-US"/>
              </w:rPr>
            </w:pPr>
            <w:r w:rsidRPr="004B3966">
              <w:rPr>
                <w:b/>
                <w:bCs/>
                <w:color w:val="000000"/>
                <w:sz w:val="22"/>
                <w:szCs w:val="22"/>
                <w:lang w:eastAsia="en-US"/>
              </w:rPr>
              <w:t>Nazwa przedmiotu/grupy zajęć</w:t>
            </w:r>
          </w:p>
          <w:p w14:paraId="1E4A3D1F" w14:textId="77777777" w:rsidR="00881436" w:rsidRPr="004B3966" w:rsidRDefault="00881436">
            <w:pPr>
              <w:spacing w:line="256" w:lineRule="auto"/>
              <w:jc w:val="center"/>
              <w:rPr>
                <w:b/>
                <w:bCs/>
                <w:color w:val="000000"/>
                <w:szCs w:val="22"/>
                <w:lang w:eastAsia="en-US"/>
              </w:rPr>
            </w:pPr>
          </w:p>
        </w:tc>
        <w:tc>
          <w:tcPr>
            <w:tcW w:w="1061"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21179CB7"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1E3D2C7"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Punkty ECTS za zajęcia praktyczne</w:t>
            </w:r>
          </w:p>
        </w:tc>
        <w:tc>
          <w:tcPr>
            <w:tcW w:w="4248" w:type="dxa"/>
            <w:gridSpan w:val="4"/>
            <w:tcBorders>
              <w:top w:val="single" w:sz="4" w:space="0" w:color="auto"/>
              <w:left w:val="nil"/>
              <w:bottom w:val="single" w:sz="4" w:space="0" w:color="auto"/>
              <w:right w:val="single" w:sz="4" w:space="0" w:color="000000"/>
            </w:tcBorders>
            <w:vAlign w:val="bottom"/>
            <w:hideMark/>
          </w:tcPr>
          <w:p w14:paraId="3C19DBE8"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Liczba godzin realizowanych z bezpośrednim udziałem nauczyciela akademickiego lub innej osoby prowadzącej zajęcia</w:t>
            </w:r>
          </w:p>
        </w:tc>
        <w:tc>
          <w:tcPr>
            <w:tcW w:w="628"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4716354A" w14:textId="77777777" w:rsidR="00696A27" w:rsidRPr="004B3966" w:rsidRDefault="00881436">
            <w:pPr>
              <w:spacing w:line="256" w:lineRule="auto"/>
              <w:jc w:val="center"/>
              <w:rPr>
                <w:b/>
                <w:bCs/>
                <w:color w:val="000000"/>
                <w:szCs w:val="22"/>
                <w:lang w:eastAsia="en-US"/>
              </w:rPr>
            </w:pPr>
            <w:r>
              <w:rPr>
                <w:b/>
                <w:bCs/>
                <w:color w:val="000000"/>
                <w:sz w:val="22"/>
                <w:szCs w:val="22"/>
                <w:lang w:eastAsia="en-US"/>
              </w:rPr>
              <w:t>P</w:t>
            </w:r>
            <w:r w:rsidR="00696A27" w:rsidRPr="004B3966">
              <w:rPr>
                <w:b/>
                <w:bCs/>
                <w:color w:val="000000"/>
                <w:sz w:val="22"/>
                <w:szCs w:val="22"/>
                <w:lang w:eastAsia="en-US"/>
              </w:rPr>
              <w:t>raktyka</w:t>
            </w:r>
          </w:p>
        </w:tc>
        <w:tc>
          <w:tcPr>
            <w:tcW w:w="70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A0721D6" w14:textId="77777777" w:rsidR="00696A27" w:rsidRPr="004B3966" w:rsidRDefault="00881436">
            <w:pPr>
              <w:spacing w:line="256" w:lineRule="auto"/>
              <w:jc w:val="center"/>
              <w:rPr>
                <w:b/>
                <w:bCs/>
                <w:color w:val="000000"/>
                <w:szCs w:val="22"/>
                <w:lang w:eastAsia="en-US"/>
              </w:rPr>
            </w:pPr>
            <w:r>
              <w:rPr>
                <w:b/>
                <w:bCs/>
                <w:color w:val="000000"/>
                <w:sz w:val="22"/>
                <w:szCs w:val="22"/>
                <w:lang w:eastAsia="en-US"/>
              </w:rPr>
              <w:t>P</w:t>
            </w:r>
            <w:r w:rsidR="00696A27" w:rsidRPr="004B3966">
              <w:rPr>
                <w:b/>
                <w:bCs/>
                <w:color w:val="000000"/>
                <w:sz w:val="22"/>
                <w:szCs w:val="22"/>
                <w:lang w:eastAsia="en-US"/>
              </w:rPr>
              <w:t>raca dyplomowa</w:t>
            </w:r>
          </w:p>
        </w:tc>
      </w:tr>
      <w:tr w:rsidR="00696A27" w:rsidRPr="004B3966" w14:paraId="791802CC" w14:textId="77777777" w:rsidTr="00881436">
        <w:trPr>
          <w:trHeight w:val="140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E77B4F" w14:textId="77777777" w:rsidR="00696A27" w:rsidRPr="004B3966" w:rsidRDefault="00696A27">
            <w:pPr>
              <w:spacing w:line="256" w:lineRule="auto"/>
              <w:rPr>
                <w:b/>
                <w:bCs/>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72513B" w14:textId="77777777" w:rsidR="00696A27" w:rsidRPr="004B3966" w:rsidRDefault="00696A27">
            <w:pPr>
              <w:spacing w:line="256" w:lineRule="auto"/>
              <w:rPr>
                <w:b/>
                <w:bCs/>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A2FB81" w14:textId="77777777" w:rsidR="00696A27" w:rsidRPr="004B3966" w:rsidRDefault="00696A27">
            <w:pPr>
              <w:spacing w:line="256" w:lineRule="auto"/>
              <w:rPr>
                <w:b/>
                <w:bCs/>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97711C" w14:textId="77777777" w:rsidR="00696A27" w:rsidRPr="004B3966" w:rsidRDefault="00696A27">
            <w:pPr>
              <w:spacing w:line="256" w:lineRule="auto"/>
              <w:rPr>
                <w:b/>
                <w:bCs/>
                <w:color w:val="000000"/>
                <w:szCs w:val="22"/>
                <w:lang w:eastAsia="en-US"/>
              </w:rPr>
            </w:pPr>
          </w:p>
        </w:tc>
        <w:tc>
          <w:tcPr>
            <w:tcW w:w="1062" w:type="dxa"/>
            <w:tcBorders>
              <w:top w:val="nil"/>
              <w:left w:val="nil"/>
              <w:bottom w:val="single" w:sz="4" w:space="0" w:color="auto"/>
              <w:right w:val="single" w:sz="4" w:space="0" w:color="auto"/>
            </w:tcBorders>
            <w:textDirection w:val="btLr"/>
            <w:vAlign w:val="center"/>
            <w:hideMark/>
          </w:tcPr>
          <w:p w14:paraId="02DB1292"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ogółem zajęcia dydaktyczne</w:t>
            </w:r>
          </w:p>
        </w:tc>
        <w:tc>
          <w:tcPr>
            <w:tcW w:w="1062" w:type="dxa"/>
            <w:tcBorders>
              <w:top w:val="nil"/>
              <w:left w:val="nil"/>
              <w:bottom w:val="single" w:sz="4" w:space="0" w:color="auto"/>
              <w:right w:val="single" w:sz="4" w:space="0" w:color="auto"/>
            </w:tcBorders>
            <w:noWrap/>
            <w:textDirection w:val="btLr"/>
            <w:vAlign w:val="center"/>
            <w:hideMark/>
          </w:tcPr>
          <w:p w14:paraId="296424E3"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wykład</w:t>
            </w:r>
          </w:p>
        </w:tc>
        <w:tc>
          <w:tcPr>
            <w:tcW w:w="1062" w:type="dxa"/>
            <w:tcBorders>
              <w:top w:val="nil"/>
              <w:left w:val="nil"/>
              <w:bottom w:val="single" w:sz="4" w:space="0" w:color="auto"/>
              <w:right w:val="single" w:sz="4" w:space="0" w:color="auto"/>
            </w:tcBorders>
            <w:noWrap/>
            <w:textDirection w:val="btLr"/>
            <w:vAlign w:val="center"/>
            <w:hideMark/>
          </w:tcPr>
          <w:p w14:paraId="01E7D4A4"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ćwiczenia</w:t>
            </w:r>
          </w:p>
        </w:tc>
        <w:tc>
          <w:tcPr>
            <w:tcW w:w="1062" w:type="dxa"/>
            <w:tcBorders>
              <w:top w:val="nil"/>
              <w:left w:val="nil"/>
              <w:bottom w:val="single" w:sz="4" w:space="0" w:color="auto"/>
              <w:right w:val="nil"/>
            </w:tcBorders>
            <w:noWrap/>
            <w:textDirection w:val="btLr"/>
            <w:vAlign w:val="center"/>
            <w:hideMark/>
          </w:tcPr>
          <w:p w14:paraId="35D5363A"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8E0DB6" w14:textId="77777777" w:rsidR="00696A27" w:rsidRPr="004B3966" w:rsidRDefault="00696A27">
            <w:pPr>
              <w:spacing w:line="256" w:lineRule="auto"/>
              <w:rPr>
                <w:b/>
                <w:bCs/>
                <w:color w:val="000000"/>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B0EA44" w14:textId="77777777" w:rsidR="00696A27" w:rsidRPr="004B3966" w:rsidRDefault="00696A27">
            <w:pPr>
              <w:spacing w:line="256" w:lineRule="auto"/>
              <w:rPr>
                <w:b/>
                <w:bCs/>
                <w:color w:val="000000"/>
                <w:szCs w:val="22"/>
                <w:lang w:eastAsia="en-US"/>
              </w:rPr>
            </w:pPr>
          </w:p>
        </w:tc>
      </w:tr>
      <w:tr w:rsidR="00696A27" w:rsidRPr="004B3966" w14:paraId="42DD2E0D" w14:textId="77777777" w:rsidTr="00696A27">
        <w:trPr>
          <w:trHeight w:val="277"/>
        </w:trPr>
        <w:tc>
          <w:tcPr>
            <w:tcW w:w="7460" w:type="dxa"/>
            <w:gridSpan w:val="2"/>
            <w:tcBorders>
              <w:top w:val="single" w:sz="4" w:space="0" w:color="auto"/>
              <w:left w:val="single" w:sz="4" w:space="0" w:color="auto"/>
              <w:bottom w:val="single" w:sz="4" w:space="0" w:color="auto"/>
              <w:right w:val="single" w:sz="4" w:space="0" w:color="000000"/>
            </w:tcBorders>
            <w:noWrap/>
            <w:vAlign w:val="center"/>
            <w:hideMark/>
          </w:tcPr>
          <w:p w14:paraId="293052FB"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Liczba punktów ECTS/godz. dyd. w planie studiów</w:t>
            </w:r>
          </w:p>
        </w:tc>
        <w:tc>
          <w:tcPr>
            <w:tcW w:w="1061" w:type="dxa"/>
            <w:tcBorders>
              <w:top w:val="nil"/>
              <w:left w:val="nil"/>
              <w:bottom w:val="single" w:sz="4" w:space="0" w:color="auto"/>
              <w:right w:val="single" w:sz="4" w:space="0" w:color="auto"/>
            </w:tcBorders>
            <w:noWrap/>
            <w:vAlign w:val="center"/>
            <w:hideMark/>
          </w:tcPr>
          <w:p w14:paraId="3DEC3F3A"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120</w:t>
            </w:r>
          </w:p>
        </w:tc>
        <w:tc>
          <w:tcPr>
            <w:tcW w:w="1062" w:type="dxa"/>
            <w:tcBorders>
              <w:top w:val="nil"/>
              <w:left w:val="nil"/>
              <w:bottom w:val="single" w:sz="4" w:space="0" w:color="auto"/>
              <w:right w:val="single" w:sz="4" w:space="0" w:color="auto"/>
            </w:tcBorders>
            <w:vAlign w:val="center"/>
            <w:hideMark/>
          </w:tcPr>
          <w:p w14:paraId="2B4257F5" w14:textId="77777777" w:rsidR="00696A27" w:rsidRPr="004B3966" w:rsidRDefault="00AD043D">
            <w:pPr>
              <w:spacing w:line="256" w:lineRule="auto"/>
              <w:jc w:val="center"/>
              <w:rPr>
                <w:b/>
                <w:bCs/>
                <w:color w:val="000000"/>
                <w:szCs w:val="22"/>
                <w:lang w:eastAsia="en-US"/>
              </w:rPr>
            </w:pPr>
            <w:r>
              <w:rPr>
                <w:b/>
                <w:bCs/>
                <w:color w:val="000000"/>
                <w:sz w:val="22"/>
                <w:szCs w:val="22"/>
                <w:lang w:eastAsia="en-US"/>
              </w:rPr>
              <w:t>41,5</w:t>
            </w:r>
          </w:p>
        </w:tc>
        <w:tc>
          <w:tcPr>
            <w:tcW w:w="1062" w:type="dxa"/>
            <w:tcBorders>
              <w:top w:val="nil"/>
              <w:left w:val="nil"/>
              <w:bottom w:val="single" w:sz="4" w:space="0" w:color="auto"/>
              <w:right w:val="single" w:sz="4" w:space="0" w:color="auto"/>
            </w:tcBorders>
            <w:vAlign w:val="center"/>
            <w:hideMark/>
          </w:tcPr>
          <w:p w14:paraId="2B351B36" w14:textId="77777777" w:rsidR="00696A27" w:rsidRPr="004B3966" w:rsidRDefault="003E71D3">
            <w:pPr>
              <w:spacing w:line="256" w:lineRule="auto"/>
              <w:jc w:val="center"/>
              <w:rPr>
                <w:b/>
                <w:bCs/>
                <w:color w:val="000000"/>
                <w:szCs w:val="22"/>
                <w:lang w:eastAsia="en-US"/>
              </w:rPr>
            </w:pPr>
            <w:r w:rsidRPr="004B3966">
              <w:rPr>
                <w:b/>
                <w:bCs/>
                <w:color w:val="000000"/>
                <w:sz w:val="22"/>
                <w:szCs w:val="22"/>
                <w:lang w:eastAsia="en-US"/>
              </w:rPr>
              <w:t>1407</w:t>
            </w:r>
          </w:p>
        </w:tc>
        <w:tc>
          <w:tcPr>
            <w:tcW w:w="1062" w:type="dxa"/>
            <w:tcBorders>
              <w:top w:val="nil"/>
              <w:left w:val="nil"/>
              <w:bottom w:val="single" w:sz="4" w:space="0" w:color="auto"/>
              <w:right w:val="single" w:sz="4" w:space="0" w:color="auto"/>
            </w:tcBorders>
            <w:noWrap/>
            <w:vAlign w:val="center"/>
            <w:hideMark/>
          </w:tcPr>
          <w:p w14:paraId="2F61ABDA" w14:textId="77777777" w:rsidR="00696A27" w:rsidRPr="004B3966" w:rsidRDefault="003E71D3" w:rsidP="00B673D5">
            <w:pPr>
              <w:spacing w:line="256" w:lineRule="auto"/>
              <w:jc w:val="center"/>
              <w:rPr>
                <w:b/>
                <w:bCs/>
                <w:color w:val="000000"/>
                <w:szCs w:val="22"/>
                <w:lang w:eastAsia="en-US"/>
              </w:rPr>
            </w:pPr>
            <w:r w:rsidRPr="004B3966">
              <w:rPr>
                <w:b/>
                <w:bCs/>
                <w:color w:val="000000"/>
                <w:sz w:val="22"/>
                <w:szCs w:val="22"/>
                <w:lang w:eastAsia="en-US"/>
              </w:rPr>
              <w:t>312</w:t>
            </w:r>
          </w:p>
        </w:tc>
        <w:tc>
          <w:tcPr>
            <w:tcW w:w="1062" w:type="dxa"/>
            <w:tcBorders>
              <w:top w:val="nil"/>
              <w:left w:val="nil"/>
              <w:bottom w:val="single" w:sz="4" w:space="0" w:color="auto"/>
              <w:right w:val="single" w:sz="4" w:space="0" w:color="auto"/>
            </w:tcBorders>
            <w:noWrap/>
            <w:vAlign w:val="center"/>
            <w:hideMark/>
          </w:tcPr>
          <w:p w14:paraId="510A9DBD" w14:textId="77777777" w:rsidR="00696A27" w:rsidRPr="004B3966" w:rsidRDefault="003E71D3">
            <w:pPr>
              <w:spacing w:line="256" w:lineRule="auto"/>
              <w:jc w:val="center"/>
              <w:rPr>
                <w:b/>
                <w:bCs/>
                <w:color w:val="000000"/>
                <w:szCs w:val="22"/>
                <w:lang w:eastAsia="en-US"/>
              </w:rPr>
            </w:pPr>
            <w:r w:rsidRPr="004B3966">
              <w:rPr>
                <w:b/>
                <w:bCs/>
                <w:color w:val="000000"/>
                <w:sz w:val="22"/>
                <w:szCs w:val="22"/>
                <w:lang w:eastAsia="en-US"/>
              </w:rPr>
              <w:t>1095</w:t>
            </w:r>
          </w:p>
        </w:tc>
        <w:tc>
          <w:tcPr>
            <w:tcW w:w="1062" w:type="dxa"/>
            <w:tcBorders>
              <w:top w:val="nil"/>
              <w:left w:val="nil"/>
              <w:bottom w:val="single" w:sz="4" w:space="0" w:color="auto"/>
              <w:right w:val="single" w:sz="4" w:space="0" w:color="auto"/>
            </w:tcBorders>
            <w:noWrap/>
            <w:vAlign w:val="center"/>
            <w:hideMark/>
          </w:tcPr>
          <w:p w14:paraId="1F5249CF" w14:textId="77777777" w:rsidR="00696A27" w:rsidRPr="004B3966" w:rsidRDefault="003E71D3">
            <w:pPr>
              <w:spacing w:line="256" w:lineRule="auto"/>
              <w:jc w:val="center"/>
              <w:rPr>
                <w:b/>
                <w:bCs/>
                <w:color w:val="000000"/>
                <w:szCs w:val="22"/>
                <w:lang w:eastAsia="en-US"/>
              </w:rPr>
            </w:pPr>
            <w:r w:rsidRPr="004B3966">
              <w:rPr>
                <w:b/>
                <w:bCs/>
                <w:color w:val="000000"/>
                <w:sz w:val="22"/>
                <w:szCs w:val="22"/>
                <w:lang w:eastAsia="en-US"/>
              </w:rPr>
              <w:t>9</w:t>
            </w:r>
            <w:r w:rsidR="00BF166A">
              <w:rPr>
                <w:b/>
                <w:bCs/>
                <w:color w:val="000000"/>
                <w:sz w:val="22"/>
                <w:szCs w:val="22"/>
                <w:lang w:eastAsia="en-US"/>
              </w:rPr>
              <w:t>5</w:t>
            </w:r>
          </w:p>
        </w:tc>
        <w:tc>
          <w:tcPr>
            <w:tcW w:w="628" w:type="dxa"/>
            <w:tcBorders>
              <w:top w:val="nil"/>
              <w:left w:val="nil"/>
              <w:bottom w:val="single" w:sz="4" w:space="0" w:color="auto"/>
              <w:right w:val="single" w:sz="4" w:space="0" w:color="auto"/>
            </w:tcBorders>
            <w:noWrap/>
            <w:vAlign w:val="center"/>
            <w:hideMark/>
          </w:tcPr>
          <w:p w14:paraId="32E63E20" w14:textId="77777777" w:rsidR="00696A27" w:rsidRPr="004B3966" w:rsidRDefault="00CF2AD3" w:rsidP="00881436">
            <w:pPr>
              <w:spacing w:line="256" w:lineRule="auto"/>
              <w:jc w:val="center"/>
              <w:rPr>
                <w:b/>
                <w:bCs/>
                <w:color w:val="000000"/>
                <w:szCs w:val="22"/>
                <w:lang w:eastAsia="en-US"/>
              </w:rPr>
            </w:pPr>
            <w:r>
              <w:rPr>
                <w:b/>
                <w:bCs/>
                <w:color w:val="000000"/>
                <w:sz w:val="22"/>
                <w:szCs w:val="22"/>
                <w:lang w:eastAsia="en-US"/>
              </w:rPr>
              <w:t>12</w:t>
            </w:r>
            <w:r w:rsidR="003E71D3" w:rsidRPr="004B3966">
              <w:rPr>
                <w:b/>
                <w:bCs/>
                <w:color w:val="000000"/>
                <w:sz w:val="22"/>
                <w:szCs w:val="22"/>
                <w:lang w:eastAsia="en-US"/>
              </w:rPr>
              <w:t>0</w:t>
            </w:r>
          </w:p>
        </w:tc>
        <w:tc>
          <w:tcPr>
            <w:tcW w:w="709" w:type="dxa"/>
            <w:tcBorders>
              <w:top w:val="nil"/>
              <w:left w:val="nil"/>
              <w:bottom w:val="single" w:sz="4" w:space="0" w:color="auto"/>
              <w:right w:val="single" w:sz="4" w:space="0" w:color="auto"/>
            </w:tcBorders>
            <w:noWrap/>
            <w:vAlign w:val="center"/>
            <w:hideMark/>
          </w:tcPr>
          <w:p w14:paraId="45EA26BE"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0</w:t>
            </w:r>
          </w:p>
        </w:tc>
      </w:tr>
      <w:tr w:rsidR="00696A27" w:rsidRPr="004B3966" w14:paraId="3D025027" w14:textId="77777777" w:rsidTr="00696A27">
        <w:trPr>
          <w:trHeight w:val="15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3A3C7932"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Grupa treści</w:t>
            </w:r>
          </w:p>
        </w:tc>
      </w:tr>
      <w:tr w:rsidR="00696A27" w:rsidRPr="004B3966" w14:paraId="7FC91F10" w14:textId="77777777" w:rsidTr="00696A27">
        <w:trPr>
          <w:trHeight w:val="6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1CC9AB9B"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I - WYMAGANIA OGÓLNE</w:t>
            </w:r>
          </w:p>
        </w:tc>
      </w:tr>
      <w:tr w:rsidR="00696A27" w:rsidRPr="004B3966" w14:paraId="675FACD4"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61B9AD22"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(ogółem)</w:t>
            </w:r>
          </w:p>
        </w:tc>
        <w:tc>
          <w:tcPr>
            <w:tcW w:w="1061" w:type="dxa"/>
            <w:tcBorders>
              <w:top w:val="nil"/>
              <w:left w:val="single" w:sz="4" w:space="0" w:color="auto"/>
              <w:bottom w:val="single" w:sz="4" w:space="0" w:color="auto"/>
              <w:right w:val="single" w:sz="4" w:space="0" w:color="auto"/>
            </w:tcBorders>
            <w:noWrap/>
            <w:vAlign w:val="bottom"/>
            <w:hideMark/>
          </w:tcPr>
          <w:p w14:paraId="2B33E92A" w14:textId="77777777" w:rsidR="00696A27" w:rsidRPr="004B3966" w:rsidRDefault="00881436">
            <w:pPr>
              <w:spacing w:line="256" w:lineRule="auto"/>
              <w:jc w:val="center"/>
              <w:rPr>
                <w:color w:val="000000"/>
                <w:szCs w:val="22"/>
                <w:lang w:eastAsia="en-US"/>
              </w:rPr>
            </w:pPr>
            <w:r>
              <w:rPr>
                <w:color w:val="000000"/>
                <w:sz w:val="22"/>
                <w:szCs w:val="22"/>
                <w:lang w:eastAsia="en-US"/>
              </w:rPr>
              <w:t>10</w:t>
            </w:r>
          </w:p>
        </w:tc>
        <w:tc>
          <w:tcPr>
            <w:tcW w:w="1062" w:type="dxa"/>
            <w:tcBorders>
              <w:top w:val="nil"/>
              <w:left w:val="nil"/>
              <w:bottom w:val="single" w:sz="4" w:space="0" w:color="auto"/>
              <w:right w:val="single" w:sz="4" w:space="0" w:color="auto"/>
            </w:tcBorders>
            <w:noWrap/>
            <w:vAlign w:val="bottom"/>
            <w:hideMark/>
          </w:tcPr>
          <w:p w14:paraId="0184B4BF" w14:textId="77777777" w:rsidR="00696A27" w:rsidRPr="004B3966" w:rsidRDefault="00AD043D" w:rsidP="00B673D5">
            <w:pPr>
              <w:spacing w:line="256" w:lineRule="auto"/>
              <w:jc w:val="center"/>
              <w:rPr>
                <w:color w:val="000000"/>
                <w:szCs w:val="22"/>
                <w:lang w:eastAsia="en-US"/>
              </w:rPr>
            </w:pPr>
            <w:r>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5B16B79C"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w:t>
            </w:r>
            <w:r w:rsidR="00881436">
              <w:rPr>
                <w:color w:val="000000"/>
                <w:sz w:val="22"/>
                <w:szCs w:val="22"/>
                <w:lang w:eastAsia="en-US"/>
              </w:rPr>
              <w:t>5</w:t>
            </w: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18ECCA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E4E77C4"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w:t>
            </w:r>
            <w:r w:rsidR="00881436">
              <w:rPr>
                <w:color w:val="000000"/>
                <w:sz w:val="22"/>
                <w:szCs w:val="22"/>
                <w:lang w:eastAsia="en-US"/>
              </w:rPr>
              <w:t>5</w:t>
            </w: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3556429" w14:textId="77777777" w:rsidR="00696A27" w:rsidRPr="004B3966" w:rsidRDefault="00881436">
            <w:pPr>
              <w:spacing w:line="256" w:lineRule="auto"/>
              <w:jc w:val="center"/>
              <w:rPr>
                <w:color w:val="000000"/>
                <w:szCs w:val="22"/>
                <w:lang w:eastAsia="en-US"/>
              </w:rPr>
            </w:pPr>
            <w:r>
              <w:rPr>
                <w:color w:val="000000"/>
                <w:sz w:val="22"/>
                <w:szCs w:val="22"/>
                <w:lang w:eastAsia="en-US"/>
              </w:rPr>
              <w:t>10</w:t>
            </w:r>
          </w:p>
        </w:tc>
        <w:tc>
          <w:tcPr>
            <w:tcW w:w="628" w:type="dxa"/>
            <w:tcBorders>
              <w:top w:val="nil"/>
              <w:left w:val="nil"/>
              <w:bottom w:val="single" w:sz="4" w:space="0" w:color="auto"/>
              <w:right w:val="single" w:sz="4" w:space="0" w:color="auto"/>
            </w:tcBorders>
            <w:noWrap/>
            <w:vAlign w:val="bottom"/>
            <w:hideMark/>
          </w:tcPr>
          <w:p w14:paraId="4DF0371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137E17B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423BA7CC"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5C761E73"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tcPr>
          <w:p w14:paraId="3A7B0F06"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DFC2C94" w14:textId="77777777" w:rsidR="00696A27" w:rsidRPr="004B3966" w:rsidRDefault="00AD043D">
            <w:pPr>
              <w:spacing w:line="256" w:lineRule="auto"/>
              <w:jc w:val="center"/>
              <w:rPr>
                <w:color w:val="000000"/>
                <w:szCs w:val="22"/>
                <w:lang w:eastAsia="en-US"/>
              </w:rPr>
            </w:pPr>
            <w:r>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6E46E39C"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w:t>
            </w:r>
            <w:r w:rsidR="00881436">
              <w:rPr>
                <w:color w:val="000000"/>
                <w:sz w:val="22"/>
                <w:szCs w:val="22"/>
                <w:lang w:eastAsia="en-US"/>
              </w:rPr>
              <w:t>5</w:t>
            </w: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096BA3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1723156"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w:t>
            </w:r>
            <w:r w:rsidR="00881436">
              <w:rPr>
                <w:color w:val="000000"/>
                <w:sz w:val="22"/>
                <w:szCs w:val="22"/>
                <w:lang w:eastAsia="en-US"/>
              </w:rPr>
              <w:t>5</w:t>
            </w: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4DB7EEB" w14:textId="77777777" w:rsidR="00696A27" w:rsidRPr="004B3966" w:rsidRDefault="00AD043D">
            <w:pPr>
              <w:spacing w:line="256" w:lineRule="auto"/>
              <w:jc w:val="center"/>
              <w:rPr>
                <w:color w:val="000000"/>
                <w:szCs w:val="22"/>
                <w:lang w:eastAsia="en-US"/>
              </w:rPr>
            </w:pPr>
            <w:r>
              <w:rPr>
                <w:color w:val="000000"/>
                <w:sz w:val="22"/>
                <w:szCs w:val="22"/>
                <w:lang w:eastAsia="en-US"/>
              </w:rPr>
              <w:t>1</w:t>
            </w:r>
            <w:r w:rsidR="00B673D5" w:rsidRPr="004B3966">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63A0CC9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2AD4D6A8"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269BD0EC"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05A122DE"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11C34564"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8</w:t>
            </w:r>
          </w:p>
        </w:tc>
        <w:tc>
          <w:tcPr>
            <w:tcW w:w="1062" w:type="dxa"/>
            <w:tcBorders>
              <w:top w:val="nil"/>
              <w:left w:val="nil"/>
              <w:bottom w:val="single" w:sz="4" w:space="0" w:color="auto"/>
              <w:right w:val="single" w:sz="4" w:space="0" w:color="auto"/>
            </w:tcBorders>
            <w:noWrap/>
            <w:vAlign w:val="bottom"/>
            <w:hideMark/>
          </w:tcPr>
          <w:p w14:paraId="0B49BD49" w14:textId="77777777" w:rsidR="00696A27" w:rsidRPr="004B3966" w:rsidRDefault="0016342B">
            <w:pPr>
              <w:spacing w:line="256" w:lineRule="auto"/>
              <w:jc w:val="center"/>
              <w:rPr>
                <w:color w:val="000000"/>
                <w:szCs w:val="22"/>
                <w:lang w:eastAsia="en-US"/>
              </w:rPr>
            </w:pPr>
            <w:r>
              <w:rPr>
                <w:color w:val="000000"/>
                <w:sz w:val="22"/>
                <w:szCs w:val="22"/>
                <w:lang w:eastAsia="en-US"/>
              </w:rPr>
              <w:t>4</w:t>
            </w:r>
          </w:p>
        </w:tc>
        <w:tc>
          <w:tcPr>
            <w:tcW w:w="1062" w:type="dxa"/>
            <w:tcBorders>
              <w:top w:val="nil"/>
              <w:left w:val="nil"/>
              <w:bottom w:val="single" w:sz="4" w:space="0" w:color="auto"/>
              <w:right w:val="single" w:sz="4" w:space="0" w:color="auto"/>
            </w:tcBorders>
            <w:noWrap/>
            <w:vAlign w:val="bottom"/>
            <w:hideMark/>
          </w:tcPr>
          <w:p w14:paraId="26EF5697" w14:textId="77777777" w:rsidR="00696A27" w:rsidRPr="004B3966" w:rsidRDefault="00B673D5" w:rsidP="00B673D5">
            <w:pPr>
              <w:spacing w:line="256" w:lineRule="auto"/>
              <w:jc w:val="center"/>
              <w:rPr>
                <w:color w:val="000000"/>
                <w:szCs w:val="22"/>
                <w:lang w:eastAsia="en-US"/>
              </w:rPr>
            </w:pPr>
            <w:r w:rsidRPr="004B3966">
              <w:rPr>
                <w:color w:val="000000"/>
                <w:sz w:val="22"/>
                <w:szCs w:val="22"/>
                <w:lang w:eastAsia="en-US"/>
              </w:rPr>
              <w:t>120</w:t>
            </w:r>
          </w:p>
        </w:tc>
        <w:tc>
          <w:tcPr>
            <w:tcW w:w="1062" w:type="dxa"/>
            <w:tcBorders>
              <w:top w:val="nil"/>
              <w:left w:val="nil"/>
              <w:bottom w:val="single" w:sz="4" w:space="0" w:color="auto"/>
              <w:right w:val="single" w:sz="4" w:space="0" w:color="auto"/>
            </w:tcBorders>
            <w:noWrap/>
            <w:vAlign w:val="bottom"/>
            <w:hideMark/>
          </w:tcPr>
          <w:p w14:paraId="46D993C1"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4063618"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120</w:t>
            </w:r>
          </w:p>
        </w:tc>
        <w:tc>
          <w:tcPr>
            <w:tcW w:w="1062" w:type="dxa"/>
            <w:tcBorders>
              <w:top w:val="nil"/>
              <w:left w:val="nil"/>
              <w:bottom w:val="single" w:sz="4" w:space="0" w:color="auto"/>
              <w:right w:val="single" w:sz="4" w:space="0" w:color="auto"/>
            </w:tcBorders>
            <w:noWrap/>
            <w:vAlign w:val="bottom"/>
            <w:hideMark/>
          </w:tcPr>
          <w:p w14:paraId="1D560E8A"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8</w:t>
            </w:r>
          </w:p>
        </w:tc>
        <w:tc>
          <w:tcPr>
            <w:tcW w:w="628" w:type="dxa"/>
            <w:tcBorders>
              <w:top w:val="nil"/>
              <w:left w:val="nil"/>
              <w:bottom w:val="single" w:sz="4" w:space="0" w:color="auto"/>
              <w:right w:val="single" w:sz="4" w:space="0" w:color="auto"/>
            </w:tcBorders>
            <w:noWrap/>
            <w:vAlign w:val="bottom"/>
            <w:hideMark/>
          </w:tcPr>
          <w:p w14:paraId="0978731E"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6CE4F51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279E1ECA" w14:textId="77777777" w:rsidTr="00696A27">
        <w:trPr>
          <w:trHeight w:val="6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42AAA58E"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II – PODSTAWOWYCH</w:t>
            </w:r>
          </w:p>
        </w:tc>
      </w:tr>
      <w:tr w:rsidR="00696A27" w:rsidRPr="004B3966" w14:paraId="5DEBC825"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780FFBED"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(ogółem)</w:t>
            </w:r>
          </w:p>
        </w:tc>
        <w:tc>
          <w:tcPr>
            <w:tcW w:w="1061" w:type="dxa"/>
            <w:tcBorders>
              <w:top w:val="nil"/>
              <w:left w:val="single" w:sz="4" w:space="0" w:color="auto"/>
              <w:bottom w:val="single" w:sz="4" w:space="0" w:color="auto"/>
              <w:right w:val="single" w:sz="4" w:space="0" w:color="auto"/>
            </w:tcBorders>
            <w:noWrap/>
            <w:vAlign w:val="bottom"/>
            <w:hideMark/>
          </w:tcPr>
          <w:p w14:paraId="1840BD6B"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3</w:t>
            </w:r>
            <w:r w:rsidR="00AD043D">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06AF7157"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13,5</w:t>
            </w:r>
          </w:p>
        </w:tc>
        <w:tc>
          <w:tcPr>
            <w:tcW w:w="1062" w:type="dxa"/>
            <w:tcBorders>
              <w:top w:val="nil"/>
              <w:left w:val="nil"/>
              <w:bottom w:val="single" w:sz="4" w:space="0" w:color="auto"/>
              <w:right w:val="single" w:sz="4" w:space="0" w:color="auto"/>
            </w:tcBorders>
            <w:noWrap/>
            <w:vAlign w:val="bottom"/>
            <w:hideMark/>
          </w:tcPr>
          <w:p w14:paraId="139BC451"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435</w:t>
            </w:r>
          </w:p>
        </w:tc>
        <w:tc>
          <w:tcPr>
            <w:tcW w:w="1062" w:type="dxa"/>
            <w:tcBorders>
              <w:top w:val="nil"/>
              <w:left w:val="nil"/>
              <w:bottom w:val="single" w:sz="4" w:space="0" w:color="auto"/>
              <w:right w:val="single" w:sz="4" w:space="0" w:color="auto"/>
            </w:tcBorders>
            <w:noWrap/>
            <w:vAlign w:val="bottom"/>
            <w:hideMark/>
          </w:tcPr>
          <w:p w14:paraId="59C70342"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3</w:t>
            </w:r>
            <w:r w:rsidR="00696A27"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2D4DEC8"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405</w:t>
            </w:r>
          </w:p>
        </w:tc>
        <w:tc>
          <w:tcPr>
            <w:tcW w:w="1062" w:type="dxa"/>
            <w:tcBorders>
              <w:top w:val="nil"/>
              <w:left w:val="nil"/>
              <w:bottom w:val="single" w:sz="4" w:space="0" w:color="auto"/>
              <w:right w:val="single" w:sz="4" w:space="0" w:color="auto"/>
            </w:tcBorders>
            <w:noWrap/>
            <w:vAlign w:val="bottom"/>
            <w:hideMark/>
          </w:tcPr>
          <w:p w14:paraId="7B737665" w14:textId="77777777" w:rsidR="00696A27" w:rsidRPr="004B3966" w:rsidRDefault="008C3521">
            <w:pPr>
              <w:spacing w:line="256" w:lineRule="auto"/>
              <w:jc w:val="center"/>
              <w:rPr>
                <w:color w:val="000000"/>
                <w:szCs w:val="22"/>
                <w:lang w:eastAsia="en-US"/>
              </w:rPr>
            </w:pPr>
            <w:r>
              <w:rPr>
                <w:color w:val="000000"/>
                <w:sz w:val="22"/>
                <w:szCs w:val="22"/>
                <w:lang w:eastAsia="en-US"/>
              </w:rPr>
              <w:t>22</w:t>
            </w:r>
          </w:p>
        </w:tc>
        <w:tc>
          <w:tcPr>
            <w:tcW w:w="628" w:type="dxa"/>
            <w:tcBorders>
              <w:top w:val="nil"/>
              <w:left w:val="nil"/>
              <w:bottom w:val="single" w:sz="4" w:space="0" w:color="auto"/>
              <w:right w:val="single" w:sz="4" w:space="0" w:color="auto"/>
            </w:tcBorders>
            <w:noWrap/>
            <w:vAlign w:val="bottom"/>
            <w:hideMark/>
          </w:tcPr>
          <w:p w14:paraId="1791F56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558156C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7BF9C416"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396A0CD5"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tcPr>
          <w:p w14:paraId="347B159B"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70F8A70F" w14:textId="77777777" w:rsidR="00696A27" w:rsidRPr="004B3966" w:rsidRDefault="00AD043D">
            <w:pPr>
              <w:spacing w:line="256" w:lineRule="auto"/>
              <w:jc w:val="center"/>
              <w:rPr>
                <w:color w:val="000000"/>
                <w:szCs w:val="22"/>
                <w:lang w:eastAsia="en-US"/>
              </w:rPr>
            </w:pPr>
            <w:r>
              <w:rPr>
                <w:color w:val="000000"/>
                <w:sz w:val="22"/>
                <w:szCs w:val="22"/>
                <w:lang w:eastAsia="en-US"/>
              </w:rPr>
              <w:t>13,5</w:t>
            </w:r>
          </w:p>
        </w:tc>
        <w:tc>
          <w:tcPr>
            <w:tcW w:w="1062" w:type="dxa"/>
            <w:tcBorders>
              <w:top w:val="nil"/>
              <w:left w:val="nil"/>
              <w:bottom w:val="single" w:sz="4" w:space="0" w:color="auto"/>
              <w:right w:val="single" w:sz="4" w:space="0" w:color="auto"/>
            </w:tcBorders>
            <w:noWrap/>
            <w:vAlign w:val="bottom"/>
            <w:hideMark/>
          </w:tcPr>
          <w:p w14:paraId="0E2DDCCB" w14:textId="77777777" w:rsidR="00696A27" w:rsidRPr="004B3966" w:rsidRDefault="00AD043D">
            <w:pPr>
              <w:spacing w:line="256" w:lineRule="auto"/>
              <w:jc w:val="center"/>
              <w:rPr>
                <w:color w:val="000000"/>
                <w:szCs w:val="22"/>
                <w:lang w:eastAsia="en-US"/>
              </w:rPr>
            </w:pPr>
            <w:r>
              <w:rPr>
                <w:color w:val="000000"/>
                <w:sz w:val="22"/>
                <w:szCs w:val="22"/>
                <w:lang w:eastAsia="en-US"/>
              </w:rPr>
              <w:t>4</w:t>
            </w:r>
            <w:r w:rsidR="0016342B">
              <w:rPr>
                <w:color w:val="000000"/>
                <w:sz w:val="22"/>
                <w:szCs w:val="22"/>
                <w:lang w:eastAsia="en-US"/>
              </w:rPr>
              <w:t>0</w:t>
            </w:r>
            <w:r>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107C126B" w14:textId="77777777" w:rsidR="00696A27" w:rsidRPr="004B3966" w:rsidRDefault="0016342B">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2DB4EF8" w14:textId="77777777" w:rsidR="00696A27" w:rsidRPr="004B3966" w:rsidRDefault="008C3521">
            <w:pPr>
              <w:spacing w:line="256" w:lineRule="auto"/>
              <w:jc w:val="center"/>
              <w:rPr>
                <w:color w:val="000000"/>
                <w:szCs w:val="22"/>
                <w:lang w:eastAsia="en-US"/>
              </w:rPr>
            </w:pPr>
            <w:r>
              <w:rPr>
                <w:color w:val="000000"/>
                <w:sz w:val="22"/>
                <w:szCs w:val="22"/>
                <w:lang w:eastAsia="en-US"/>
              </w:rPr>
              <w:t>405</w:t>
            </w:r>
          </w:p>
        </w:tc>
        <w:tc>
          <w:tcPr>
            <w:tcW w:w="1062" w:type="dxa"/>
            <w:tcBorders>
              <w:top w:val="nil"/>
              <w:left w:val="nil"/>
              <w:bottom w:val="single" w:sz="4" w:space="0" w:color="auto"/>
              <w:right w:val="single" w:sz="4" w:space="0" w:color="auto"/>
            </w:tcBorders>
            <w:noWrap/>
            <w:vAlign w:val="bottom"/>
            <w:hideMark/>
          </w:tcPr>
          <w:p w14:paraId="32712722" w14:textId="77777777" w:rsidR="00696A27" w:rsidRPr="004B3966" w:rsidRDefault="0016342B">
            <w:pPr>
              <w:spacing w:line="256" w:lineRule="auto"/>
              <w:jc w:val="center"/>
              <w:rPr>
                <w:color w:val="000000"/>
                <w:szCs w:val="22"/>
                <w:lang w:eastAsia="en-US"/>
              </w:rPr>
            </w:pPr>
            <w:r>
              <w:rPr>
                <w:color w:val="000000"/>
                <w:sz w:val="22"/>
                <w:szCs w:val="22"/>
                <w:lang w:eastAsia="en-US"/>
              </w:rPr>
              <w:t>20</w:t>
            </w:r>
          </w:p>
        </w:tc>
        <w:tc>
          <w:tcPr>
            <w:tcW w:w="628" w:type="dxa"/>
            <w:tcBorders>
              <w:top w:val="nil"/>
              <w:left w:val="nil"/>
              <w:bottom w:val="single" w:sz="4" w:space="0" w:color="auto"/>
              <w:right w:val="single" w:sz="4" w:space="0" w:color="auto"/>
            </w:tcBorders>
            <w:noWrap/>
            <w:vAlign w:val="bottom"/>
            <w:hideMark/>
          </w:tcPr>
          <w:p w14:paraId="39F70F2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560E41A9"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A3BAEF1"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37E47C13"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5378B6F3"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90F5E2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D9B916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426D03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00EFB7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9D0E4A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6DDFF8BC"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445634F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5C2BB820" w14:textId="77777777" w:rsidTr="00696A27">
        <w:trPr>
          <w:trHeight w:val="6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1EB33602"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III – KIERUNKOWYCH</w:t>
            </w:r>
          </w:p>
        </w:tc>
      </w:tr>
      <w:tr w:rsidR="00696A27" w:rsidRPr="004B3966" w14:paraId="5939A1D7"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144395D2" w14:textId="77777777" w:rsidR="00696A27" w:rsidRPr="004B3966" w:rsidRDefault="00696A27">
            <w:pPr>
              <w:spacing w:line="256" w:lineRule="auto"/>
              <w:rPr>
                <w:color w:val="000000"/>
                <w:szCs w:val="22"/>
                <w:lang w:eastAsia="en-US"/>
              </w:rPr>
            </w:pPr>
            <w:r w:rsidRPr="004B3966">
              <w:rPr>
                <w:color w:val="000000"/>
                <w:sz w:val="22"/>
                <w:szCs w:val="22"/>
                <w:lang w:eastAsia="en-US"/>
              </w:rPr>
              <w:lastRenderedPageBreak/>
              <w:t>Liczba punktów ECTS/godz. dyd. (ogółem)</w:t>
            </w:r>
          </w:p>
        </w:tc>
        <w:tc>
          <w:tcPr>
            <w:tcW w:w="1061" w:type="dxa"/>
            <w:tcBorders>
              <w:top w:val="nil"/>
              <w:left w:val="single" w:sz="4" w:space="0" w:color="auto"/>
              <w:bottom w:val="single" w:sz="4" w:space="0" w:color="auto"/>
              <w:right w:val="single" w:sz="4" w:space="0" w:color="auto"/>
            </w:tcBorders>
            <w:noWrap/>
            <w:vAlign w:val="bottom"/>
            <w:hideMark/>
          </w:tcPr>
          <w:p w14:paraId="7FD745DE" w14:textId="77777777" w:rsidR="00696A27" w:rsidRPr="004B3966" w:rsidRDefault="00E7335E">
            <w:pPr>
              <w:spacing w:line="256" w:lineRule="auto"/>
              <w:jc w:val="center"/>
              <w:rPr>
                <w:color w:val="000000"/>
                <w:szCs w:val="22"/>
                <w:lang w:eastAsia="en-US"/>
              </w:rPr>
            </w:pPr>
            <w:r>
              <w:rPr>
                <w:color w:val="000000"/>
                <w:sz w:val="22"/>
                <w:szCs w:val="22"/>
                <w:lang w:eastAsia="en-US"/>
              </w:rPr>
              <w:t>69</w:t>
            </w:r>
          </w:p>
        </w:tc>
        <w:tc>
          <w:tcPr>
            <w:tcW w:w="1062" w:type="dxa"/>
            <w:tcBorders>
              <w:top w:val="nil"/>
              <w:left w:val="nil"/>
              <w:bottom w:val="single" w:sz="4" w:space="0" w:color="auto"/>
              <w:right w:val="single" w:sz="4" w:space="0" w:color="auto"/>
            </w:tcBorders>
            <w:noWrap/>
            <w:vAlign w:val="bottom"/>
            <w:hideMark/>
          </w:tcPr>
          <w:p w14:paraId="00A058C7" w14:textId="77777777" w:rsidR="00696A27" w:rsidRPr="004B3966" w:rsidRDefault="00E7335E">
            <w:pPr>
              <w:spacing w:line="256" w:lineRule="auto"/>
              <w:jc w:val="center"/>
              <w:rPr>
                <w:color w:val="000000"/>
                <w:szCs w:val="22"/>
                <w:lang w:eastAsia="en-US"/>
              </w:rPr>
            </w:pPr>
            <w:r>
              <w:rPr>
                <w:color w:val="000000"/>
                <w:sz w:val="22"/>
                <w:szCs w:val="22"/>
                <w:lang w:eastAsia="en-US"/>
              </w:rPr>
              <w:t>23</w:t>
            </w:r>
          </w:p>
        </w:tc>
        <w:tc>
          <w:tcPr>
            <w:tcW w:w="1062" w:type="dxa"/>
            <w:tcBorders>
              <w:top w:val="nil"/>
              <w:left w:val="nil"/>
              <w:bottom w:val="single" w:sz="4" w:space="0" w:color="auto"/>
              <w:right w:val="single" w:sz="4" w:space="0" w:color="auto"/>
            </w:tcBorders>
            <w:noWrap/>
            <w:vAlign w:val="bottom"/>
            <w:hideMark/>
          </w:tcPr>
          <w:p w14:paraId="227A78FA" w14:textId="77777777" w:rsidR="00696A27" w:rsidRPr="004B3966" w:rsidRDefault="00E7335E">
            <w:pPr>
              <w:spacing w:line="256" w:lineRule="auto"/>
              <w:jc w:val="center"/>
              <w:rPr>
                <w:color w:val="000000"/>
                <w:szCs w:val="22"/>
                <w:lang w:eastAsia="en-US"/>
              </w:rPr>
            </w:pPr>
            <w:r>
              <w:rPr>
                <w:color w:val="000000"/>
                <w:sz w:val="22"/>
                <w:szCs w:val="22"/>
                <w:lang w:eastAsia="en-US"/>
              </w:rPr>
              <w:t>810</w:t>
            </w:r>
          </w:p>
        </w:tc>
        <w:tc>
          <w:tcPr>
            <w:tcW w:w="1062" w:type="dxa"/>
            <w:tcBorders>
              <w:top w:val="nil"/>
              <w:left w:val="nil"/>
              <w:bottom w:val="single" w:sz="4" w:space="0" w:color="auto"/>
              <w:right w:val="single" w:sz="4" w:space="0" w:color="auto"/>
            </w:tcBorders>
            <w:noWrap/>
            <w:vAlign w:val="bottom"/>
            <w:hideMark/>
          </w:tcPr>
          <w:p w14:paraId="4F7FC884" w14:textId="77777777" w:rsidR="00696A27" w:rsidRPr="004B3966" w:rsidRDefault="00E7335E">
            <w:pPr>
              <w:spacing w:line="256" w:lineRule="auto"/>
              <w:jc w:val="center"/>
              <w:rPr>
                <w:color w:val="000000"/>
                <w:szCs w:val="22"/>
                <w:lang w:eastAsia="en-US"/>
              </w:rPr>
            </w:pPr>
            <w:r>
              <w:rPr>
                <w:color w:val="000000"/>
                <w:sz w:val="22"/>
                <w:szCs w:val="22"/>
                <w:lang w:eastAsia="en-US"/>
              </w:rPr>
              <w:t>270</w:t>
            </w:r>
          </w:p>
        </w:tc>
        <w:tc>
          <w:tcPr>
            <w:tcW w:w="1062" w:type="dxa"/>
            <w:tcBorders>
              <w:top w:val="nil"/>
              <w:left w:val="nil"/>
              <w:bottom w:val="single" w:sz="4" w:space="0" w:color="auto"/>
              <w:right w:val="single" w:sz="4" w:space="0" w:color="auto"/>
            </w:tcBorders>
            <w:noWrap/>
            <w:vAlign w:val="bottom"/>
            <w:hideMark/>
          </w:tcPr>
          <w:p w14:paraId="743C500C" w14:textId="77777777" w:rsidR="00696A27" w:rsidRPr="004B3966" w:rsidRDefault="00E7335E">
            <w:pPr>
              <w:spacing w:line="256" w:lineRule="auto"/>
              <w:jc w:val="center"/>
              <w:rPr>
                <w:color w:val="000000"/>
                <w:szCs w:val="22"/>
                <w:lang w:eastAsia="en-US"/>
              </w:rPr>
            </w:pPr>
            <w:r>
              <w:rPr>
                <w:color w:val="000000"/>
                <w:sz w:val="22"/>
                <w:szCs w:val="22"/>
                <w:lang w:eastAsia="en-US"/>
              </w:rPr>
              <w:t>540</w:t>
            </w:r>
          </w:p>
        </w:tc>
        <w:tc>
          <w:tcPr>
            <w:tcW w:w="1062" w:type="dxa"/>
            <w:tcBorders>
              <w:top w:val="nil"/>
              <w:left w:val="nil"/>
              <w:bottom w:val="single" w:sz="4" w:space="0" w:color="auto"/>
              <w:right w:val="single" w:sz="4" w:space="0" w:color="auto"/>
            </w:tcBorders>
            <w:noWrap/>
            <w:vAlign w:val="bottom"/>
            <w:hideMark/>
          </w:tcPr>
          <w:p w14:paraId="48D7C7A8" w14:textId="77777777" w:rsidR="00696A27" w:rsidRPr="004B3966" w:rsidRDefault="00E7335E">
            <w:pPr>
              <w:spacing w:line="256" w:lineRule="auto"/>
              <w:jc w:val="center"/>
              <w:rPr>
                <w:color w:val="000000"/>
                <w:szCs w:val="22"/>
                <w:lang w:eastAsia="en-US"/>
              </w:rPr>
            </w:pPr>
            <w:r>
              <w:rPr>
                <w:color w:val="000000"/>
                <w:sz w:val="22"/>
                <w:szCs w:val="22"/>
                <w:lang w:eastAsia="en-US"/>
              </w:rPr>
              <w:t>61</w:t>
            </w:r>
          </w:p>
        </w:tc>
        <w:tc>
          <w:tcPr>
            <w:tcW w:w="628" w:type="dxa"/>
            <w:tcBorders>
              <w:top w:val="nil"/>
              <w:left w:val="nil"/>
              <w:bottom w:val="single" w:sz="4" w:space="0" w:color="auto"/>
              <w:right w:val="single" w:sz="4" w:space="0" w:color="auto"/>
            </w:tcBorders>
            <w:noWrap/>
            <w:vAlign w:val="bottom"/>
            <w:hideMark/>
          </w:tcPr>
          <w:p w14:paraId="1913561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15D9A27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CC2F878" w14:textId="77777777" w:rsidTr="00696A27">
        <w:trPr>
          <w:trHeight w:val="68"/>
        </w:trPr>
        <w:tc>
          <w:tcPr>
            <w:tcW w:w="7460" w:type="dxa"/>
            <w:gridSpan w:val="2"/>
            <w:tcBorders>
              <w:top w:val="single" w:sz="4" w:space="0" w:color="auto"/>
              <w:left w:val="single" w:sz="4" w:space="0" w:color="auto"/>
              <w:bottom w:val="single" w:sz="4" w:space="0" w:color="auto"/>
              <w:right w:val="nil"/>
            </w:tcBorders>
            <w:noWrap/>
            <w:vAlign w:val="bottom"/>
            <w:hideMark/>
          </w:tcPr>
          <w:p w14:paraId="13029850"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tcPr>
          <w:p w14:paraId="6599FB6B" w14:textId="77777777" w:rsidR="00696A27" w:rsidRPr="004B3966" w:rsidRDefault="00E7335E">
            <w:pPr>
              <w:spacing w:line="256" w:lineRule="auto"/>
              <w:jc w:val="center"/>
              <w:rPr>
                <w:color w:val="000000"/>
                <w:szCs w:val="22"/>
                <w:lang w:eastAsia="en-US"/>
              </w:rPr>
            </w:pPr>
            <w:r>
              <w:rPr>
                <w:color w:val="000000"/>
                <w:sz w:val="22"/>
                <w:szCs w:val="22"/>
                <w:lang w:eastAsia="en-US"/>
              </w:rPr>
              <w:t>42,5</w:t>
            </w:r>
          </w:p>
        </w:tc>
        <w:tc>
          <w:tcPr>
            <w:tcW w:w="1062" w:type="dxa"/>
            <w:tcBorders>
              <w:top w:val="nil"/>
              <w:left w:val="nil"/>
              <w:bottom w:val="single" w:sz="4" w:space="0" w:color="auto"/>
              <w:right w:val="single" w:sz="4" w:space="0" w:color="auto"/>
            </w:tcBorders>
            <w:noWrap/>
            <w:vAlign w:val="bottom"/>
            <w:hideMark/>
          </w:tcPr>
          <w:p w14:paraId="5F4F2737" w14:textId="77777777" w:rsidR="00696A27" w:rsidRPr="004B3966" w:rsidRDefault="00E7335E">
            <w:pPr>
              <w:spacing w:line="256" w:lineRule="auto"/>
              <w:jc w:val="center"/>
              <w:rPr>
                <w:color w:val="000000"/>
                <w:szCs w:val="22"/>
                <w:lang w:eastAsia="en-US"/>
              </w:rPr>
            </w:pPr>
            <w:r>
              <w:rPr>
                <w:color w:val="000000"/>
                <w:sz w:val="22"/>
                <w:szCs w:val="22"/>
                <w:lang w:eastAsia="en-US"/>
              </w:rPr>
              <w:t>23</w:t>
            </w:r>
          </w:p>
        </w:tc>
        <w:tc>
          <w:tcPr>
            <w:tcW w:w="1062" w:type="dxa"/>
            <w:tcBorders>
              <w:top w:val="nil"/>
              <w:left w:val="nil"/>
              <w:bottom w:val="single" w:sz="4" w:space="0" w:color="auto"/>
              <w:right w:val="single" w:sz="4" w:space="0" w:color="auto"/>
            </w:tcBorders>
            <w:noWrap/>
            <w:vAlign w:val="bottom"/>
            <w:hideMark/>
          </w:tcPr>
          <w:p w14:paraId="7AA03FAB" w14:textId="77777777" w:rsidR="00696A27" w:rsidRPr="004B3966" w:rsidRDefault="0016342B">
            <w:pPr>
              <w:spacing w:line="256" w:lineRule="auto"/>
              <w:jc w:val="center"/>
              <w:rPr>
                <w:color w:val="000000"/>
                <w:szCs w:val="22"/>
                <w:lang w:eastAsia="en-US"/>
              </w:rPr>
            </w:pPr>
            <w:r>
              <w:rPr>
                <w:color w:val="000000"/>
                <w:sz w:val="22"/>
                <w:szCs w:val="22"/>
                <w:lang w:eastAsia="en-US"/>
              </w:rPr>
              <w:t>660</w:t>
            </w:r>
          </w:p>
        </w:tc>
        <w:tc>
          <w:tcPr>
            <w:tcW w:w="1062" w:type="dxa"/>
            <w:tcBorders>
              <w:top w:val="nil"/>
              <w:left w:val="nil"/>
              <w:bottom w:val="single" w:sz="4" w:space="0" w:color="auto"/>
              <w:right w:val="single" w:sz="4" w:space="0" w:color="auto"/>
            </w:tcBorders>
            <w:noWrap/>
            <w:vAlign w:val="bottom"/>
            <w:hideMark/>
          </w:tcPr>
          <w:p w14:paraId="70B78964" w14:textId="77777777" w:rsidR="00696A27" w:rsidRPr="004B3966" w:rsidRDefault="0016342B">
            <w:pPr>
              <w:spacing w:line="256" w:lineRule="auto"/>
              <w:jc w:val="center"/>
              <w:rPr>
                <w:color w:val="000000"/>
                <w:szCs w:val="22"/>
                <w:lang w:eastAsia="en-US"/>
              </w:rPr>
            </w:pPr>
            <w:r>
              <w:rPr>
                <w:color w:val="000000"/>
                <w:sz w:val="22"/>
                <w:szCs w:val="22"/>
                <w:lang w:eastAsia="en-US"/>
              </w:rPr>
              <w:t>120</w:t>
            </w:r>
          </w:p>
        </w:tc>
        <w:tc>
          <w:tcPr>
            <w:tcW w:w="1062" w:type="dxa"/>
            <w:tcBorders>
              <w:top w:val="nil"/>
              <w:left w:val="nil"/>
              <w:bottom w:val="single" w:sz="4" w:space="0" w:color="auto"/>
              <w:right w:val="single" w:sz="4" w:space="0" w:color="auto"/>
            </w:tcBorders>
            <w:noWrap/>
            <w:vAlign w:val="bottom"/>
            <w:hideMark/>
          </w:tcPr>
          <w:p w14:paraId="4C1EAE59" w14:textId="77777777" w:rsidR="00696A27" w:rsidRPr="004B3966" w:rsidRDefault="00E7335E">
            <w:pPr>
              <w:spacing w:line="256" w:lineRule="auto"/>
              <w:jc w:val="center"/>
              <w:rPr>
                <w:color w:val="000000"/>
                <w:szCs w:val="22"/>
                <w:lang w:eastAsia="en-US"/>
              </w:rPr>
            </w:pPr>
            <w:r>
              <w:rPr>
                <w:color w:val="000000"/>
                <w:sz w:val="22"/>
                <w:szCs w:val="22"/>
                <w:lang w:eastAsia="en-US"/>
              </w:rPr>
              <w:t>540</w:t>
            </w:r>
          </w:p>
        </w:tc>
        <w:tc>
          <w:tcPr>
            <w:tcW w:w="1062" w:type="dxa"/>
            <w:tcBorders>
              <w:top w:val="nil"/>
              <w:left w:val="nil"/>
              <w:bottom w:val="single" w:sz="4" w:space="0" w:color="auto"/>
              <w:right w:val="single" w:sz="4" w:space="0" w:color="auto"/>
            </w:tcBorders>
            <w:noWrap/>
            <w:vAlign w:val="bottom"/>
            <w:hideMark/>
          </w:tcPr>
          <w:p w14:paraId="50137143" w14:textId="77777777" w:rsidR="00696A27" w:rsidRPr="004B3966" w:rsidRDefault="0016342B">
            <w:pPr>
              <w:spacing w:line="256" w:lineRule="auto"/>
              <w:jc w:val="center"/>
              <w:rPr>
                <w:color w:val="000000"/>
                <w:szCs w:val="22"/>
                <w:lang w:eastAsia="en-US"/>
              </w:rPr>
            </w:pPr>
            <w:r>
              <w:rPr>
                <w:color w:val="000000"/>
                <w:sz w:val="22"/>
                <w:szCs w:val="22"/>
                <w:lang w:eastAsia="en-US"/>
              </w:rPr>
              <w:t>37</w:t>
            </w:r>
          </w:p>
        </w:tc>
        <w:tc>
          <w:tcPr>
            <w:tcW w:w="628" w:type="dxa"/>
            <w:tcBorders>
              <w:top w:val="nil"/>
              <w:left w:val="nil"/>
              <w:bottom w:val="single" w:sz="4" w:space="0" w:color="auto"/>
              <w:right w:val="single" w:sz="4" w:space="0" w:color="auto"/>
            </w:tcBorders>
            <w:noWrap/>
            <w:vAlign w:val="bottom"/>
            <w:hideMark/>
          </w:tcPr>
          <w:p w14:paraId="14ECE48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5F07793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51872EA7"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1EC2EF3C"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376089E5" w14:textId="77777777" w:rsidR="00696A27" w:rsidRPr="004B3966" w:rsidRDefault="0016342B">
            <w:pPr>
              <w:spacing w:line="256" w:lineRule="auto"/>
              <w:jc w:val="center"/>
              <w:rPr>
                <w:color w:val="000000"/>
                <w:szCs w:val="22"/>
                <w:lang w:eastAsia="en-US"/>
              </w:rPr>
            </w:pPr>
            <w:r>
              <w:rPr>
                <w:color w:val="000000"/>
                <w:sz w:val="22"/>
                <w:szCs w:val="22"/>
                <w:lang w:eastAsia="en-US"/>
              </w:rPr>
              <w:t>25,5</w:t>
            </w:r>
          </w:p>
        </w:tc>
        <w:tc>
          <w:tcPr>
            <w:tcW w:w="1062" w:type="dxa"/>
            <w:tcBorders>
              <w:top w:val="nil"/>
              <w:left w:val="nil"/>
              <w:bottom w:val="single" w:sz="4" w:space="0" w:color="auto"/>
              <w:right w:val="single" w:sz="4" w:space="0" w:color="auto"/>
            </w:tcBorders>
            <w:noWrap/>
            <w:vAlign w:val="bottom"/>
            <w:hideMark/>
          </w:tcPr>
          <w:p w14:paraId="0D96D968" w14:textId="77777777" w:rsidR="00696A27" w:rsidRPr="004B3966" w:rsidRDefault="0016342B">
            <w:pPr>
              <w:spacing w:line="256" w:lineRule="auto"/>
              <w:jc w:val="center"/>
              <w:rPr>
                <w:color w:val="000000"/>
                <w:szCs w:val="22"/>
                <w:lang w:eastAsia="en-US"/>
              </w:rPr>
            </w:pPr>
            <w:r>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6F1F1BA2" w14:textId="77777777" w:rsidR="00696A27" w:rsidRPr="004B3966" w:rsidRDefault="00E7335E">
            <w:pPr>
              <w:spacing w:line="256" w:lineRule="auto"/>
              <w:jc w:val="center"/>
              <w:rPr>
                <w:color w:val="000000"/>
                <w:szCs w:val="22"/>
                <w:lang w:eastAsia="en-US"/>
              </w:rPr>
            </w:pPr>
            <w:r>
              <w:rPr>
                <w:color w:val="000000"/>
                <w:sz w:val="22"/>
                <w:szCs w:val="22"/>
                <w:lang w:eastAsia="en-US"/>
              </w:rPr>
              <w:t>165</w:t>
            </w:r>
          </w:p>
        </w:tc>
        <w:tc>
          <w:tcPr>
            <w:tcW w:w="1062" w:type="dxa"/>
            <w:tcBorders>
              <w:top w:val="nil"/>
              <w:left w:val="nil"/>
              <w:bottom w:val="single" w:sz="4" w:space="0" w:color="auto"/>
              <w:right w:val="single" w:sz="4" w:space="0" w:color="auto"/>
            </w:tcBorders>
            <w:noWrap/>
            <w:vAlign w:val="bottom"/>
            <w:hideMark/>
          </w:tcPr>
          <w:p w14:paraId="1774002D" w14:textId="77777777" w:rsidR="00696A27" w:rsidRPr="004B3966" w:rsidRDefault="00E7335E">
            <w:pPr>
              <w:spacing w:line="256" w:lineRule="auto"/>
              <w:jc w:val="center"/>
              <w:rPr>
                <w:color w:val="000000"/>
                <w:szCs w:val="22"/>
                <w:lang w:eastAsia="en-US"/>
              </w:rPr>
            </w:pPr>
            <w:r>
              <w:rPr>
                <w:color w:val="000000"/>
                <w:sz w:val="22"/>
                <w:szCs w:val="22"/>
                <w:lang w:eastAsia="en-US"/>
              </w:rPr>
              <w:t>45</w:t>
            </w:r>
          </w:p>
        </w:tc>
        <w:tc>
          <w:tcPr>
            <w:tcW w:w="1062" w:type="dxa"/>
            <w:tcBorders>
              <w:top w:val="nil"/>
              <w:left w:val="nil"/>
              <w:bottom w:val="single" w:sz="4" w:space="0" w:color="auto"/>
              <w:right w:val="single" w:sz="4" w:space="0" w:color="auto"/>
            </w:tcBorders>
            <w:noWrap/>
            <w:vAlign w:val="bottom"/>
            <w:hideMark/>
          </w:tcPr>
          <w:p w14:paraId="58378E98" w14:textId="77777777" w:rsidR="00696A27" w:rsidRPr="004B3966" w:rsidRDefault="00E7335E">
            <w:pPr>
              <w:spacing w:line="256" w:lineRule="auto"/>
              <w:jc w:val="center"/>
              <w:rPr>
                <w:color w:val="000000"/>
                <w:szCs w:val="22"/>
                <w:lang w:eastAsia="en-US"/>
              </w:rPr>
            </w:pPr>
            <w:r>
              <w:rPr>
                <w:color w:val="000000"/>
                <w:sz w:val="22"/>
                <w:szCs w:val="22"/>
                <w:lang w:eastAsia="en-US"/>
              </w:rPr>
              <w:t>120</w:t>
            </w:r>
          </w:p>
        </w:tc>
        <w:tc>
          <w:tcPr>
            <w:tcW w:w="1062" w:type="dxa"/>
            <w:tcBorders>
              <w:top w:val="nil"/>
              <w:left w:val="nil"/>
              <w:bottom w:val="single" w:sz="4" w:space="0" w:color="auto"/>
              <w:right w:val="single" w:sz="4" w:space="0" w:color="auto"/>
            </w:tcBorders>
            <w:noWrap/>
            <w:vAlign w:val="bottom"/>
            <w:hideMark/>
          </w:tcPr>
          <w:p w14:paraId="66664BA9" w14:textId="77777777" w:rsidR="00696A27" w:rsidRPr="004B3966" w:rsidRDefault="00E7335E">
            <w:pPr>
              <w:spacing w:line="256" w:lineRule="auto"/>
              <w:jc w:val="center"/>
              <w:rPr>
                <w:color w:val="000000"/>
                <w:szCs w:val="22"/>
                <w:lang w:eastAsia="en-US"/>
              </w:rPr>
            </w:pPr>
            <w:r>
              <w:rPr>
                <w:color w:val="000000"/>
                <w:sz w:val="22"/>
                <w:szCs w:val="22"/>
                <w:lang w:eastAsia="en-US"/>
              </w:rPr>
              <w:t>12</w:t>
            </w:r>
          </w:p>
        </w:tc>
        <w:tc>
          <w:tcPr>
            <w:tcW w:w="628" w:type="dxa"/>
            <w:tcBorders>
              <w:top w:val="nil"/>
              <w:left w:val="nil"/>
              <w:bottom w:val="single" w:sz="4" w:space="0" w:color="auto"/>
              <w:right w:val="single" w:sz="4" w:space="0" w:color="auto"/>
            </w:tcBorders>
            <w:noWrap/>
            <w:vAlign w:val="bottom"/>
            <w:hideMark/>
          </w:tcPr>
          <w:p w14:paraId="7D71888E"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7909A9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B77D12A" w14:textId="77777777" w:rsidTr="00696A27">
        <w:trPr>
          <w:trHeight w:val="6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4A15A56B"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IV - ZWIĄZANYCH Z ZAKRESEM KSZTAŁCENIA</w:t>
            </w:r>
          </w:p>
        </w:tc>
      </w:tr>
      <w:tr w:rsidR="00696A27" w:rsidRPr="004B3966" w14:paraId="630CBD33"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7EA0032F"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(ogółem)</w:t>
            </w:r>
          </w:p>
        </w:tc>
        <w:tc>
          <w:tcPr>
            <w:tcW w:w="1061" w:type="dxa"/>
            <w:tcBorders>
              <w:top w:val="nil"/>
              <w:left w:val="single" w:sz="4" w:space="0" w:color="auto"/>
              <w:bottom w:val="single" w:sz="4" w:space="0" w:color="auto"/>
              <w:right w:val="single" w:sz="4" w:space="0" w:color="auto"/>
            </w:tcBorders>
            <w:noWrap/>
            <w:vAlign w:val="bottom"/>
            <w:hideMark/>
          </w:tcPr>
          <w:p w14:paraId="5BA7147D"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3C9E756"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63BCA59B"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72A2391"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6A35FF9" w14:textId="77777777" w:rsidR="00696A27" w:rsidRPr="004B3966" w:rsidRDefault="00B673D5">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4A59552"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1F5E37A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7C8A5C88"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49E0E952"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7AC327AA"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tcPr>
          <w:p w14:paraId="2BD5924E"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3B5A8364"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A6F70FE"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04E75B3"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D061B10"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E48EFC9"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1F23A3A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3548EE0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11D33196" w14:textId="77777777" w:rsidTr="00696A27">
        <w:trPr>
          <w:trHeight w:val="60"/>
        </w:trPr>
        <w:tc>
          <w:tcPr>
            <w:tcW w:w="7460" w:type="dxa"/>
            <w:gridSpan w:val="2"/>
            <w:tcBorders>
              <w:top w:val="single" w:sz="4" w:space="0" w:color="auto"/>
              <w:left w:val="single" w:sz="4" w:space="0" w:color="auto"/>
              <w:bottom w:val="single" w:sz="4" w:space="0" w:color="auto"/>
              <w:right w:val="nil"/>
            </w:tcBorders>
            <w:noWrap/>
            <w:vAlign w:val="bottom"/>
            <w:hideMark/>
          </w:tcPr>
          <w:p w14:paraId="5463DA03"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15AF7C29"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83AE6EC"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6B99DC9"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9E70EBF"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02D905A"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F0793CE" w14:textId="77777777" w:rsidR="00696A27" w:rsidRPr="004B3966" w:rsidRDefault="00E7335E">
            <w:pPr>
              <w:spacing w:line="256" w:lineRule="auto"/>
              <w:jc w:val="center"/>
              <w:rPr>
                <w:color w:val="000000"/>
                <w:szCs w:val="22"/>
                <w:lang w:eastAsia="en-US"/>
              </w:rPr>
            </w:pPr>
            <w:r>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30BE07C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53D0AC7"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2BFE673A" w14:textId="77777777" w:rsidTr="00696A27">
        <w:trPr>
          <w:trHeight w:val="66"/>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6E22114B"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V – PRAKTYKA</w:t>
            </w:r>
          </w:p>
        </w:tc>
      </w:tr>
      <w:tr w:rsidR="00696A27" w:rsidRPr="004B3966" w14:paraId="28F69F22"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59CAF502"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(ogółem)</w:t>
            </w: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A263EDE" w14:textId="77777777" w:rsidR="00696A27" w:rsidRPr="004B3966" w:rsidRDefault="00CF2AD3">
            <w:pPr>
              <w:spacing w:line="256" w:lineRule="auto"/>
              <w:jc w:val="center"/>
              <w:rPr>
                <w:color w:val="000000"/>
                <w:szCs w:val="22"/>
                <w:lang w:eastAsia="en-US"/>
              </w:rPr>
            </w:pPr>
            <w:r>
              <w:rPr>
                <w:color w:val="000000"/>
                <w:sz w:val="22"/>
                <w:szCs w:val="22"/>
                <w:lang w:eastAsia="en-US"/>
              </w:rPr>
              <w:t>4,5</w:t>
            </w:r>
          </w:p>
        </w:tc>
        <w:tc>
          <w:tcPr>
            <w:tcW w:w="1062" w:type="dxa"/>
            <w:tcBorders>
              <w:top w:val="single" w:sz="4" w:space="0" w:color="auto"/>
              <w:left w:val="nil"/>
              <w:bottom w:val="single" w:sz="4" w:space="0" w:color="auto"/>
              <w:right w:val="single" w:sz="4" w:space="0" w:color="auto"/>
            </w:tcBorders>
            <w:noWrap/>
            <w:vAlign w:val="bottom"/>
            <w:hideMark/>
          </w:tcPr>
          <w:p w14:paraId="0846AF2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single" w:sz="4" w:space="0" w:color="auto"/>
              <w:left w:val="nil"/>
              <w:bottom w:val="single" w:sz="4" w:space="0" w:color="auto"/>
              <w:right w:val="single" w:sz="4" w:space="0" w:color="auto"/>
            </w:tcBorders>
            <w:noWrap/>
            <w:vAlign w:val="bottom"/>
            <w:hideMark/>
          </w:tcPr>
          <w:p w14:paraId="1AB94EB8"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single" w:sz="4" w:space="0" w:color="auto"/>
              <w:left w:val="nil"/>
              <w:bottom w:val="single" w:sz="4" w:space="0" w:color="auto"/>
              <w:right w:val="single" w:sz="4" w:space="0" w:color="auto"/>
            </w:tcBorders>
            <w:noWrap/>
            <w:vAlign w:val="bottom"/>
            <w:hideMark/>
          </w:tcPr>
          <w:p w14:paraId="520DB87E"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single" w:sz="4" w:space="0" w:color="auto"/>
              <w:left w:val="nil"/>
              <w:bottom w:val="single" w:sz="4" w:space="0" w:color="auto"/>
              <w:right w:val="single" w:sz="4" w:space="0" w:color="auto"/>
            </w:tcBorders>
            <w:noWrap/>
            <w:vAlign w:val="bottom"/>
            <w:hideMark/>
          </w:tcPr>
          <w:p w14:paraId="736B96D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single" w:sz="4" w:space="0" w:color="auto"/>
              <w:left w:val="nil"/>
              <w:bottom w:val="single" w:sz="4" w:space="0" w:color="auto"/>
              <w:right w:val="single" w:sz="4" w:space="0" w:color="auto"/>
            </w:tcBorders>
            <w:noWrap/>
            <w:vAlign w:val="bottom"/>
            <w:hideMark/>
          </w:tcPr>
          <w:p w14:paraId="01865A2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2</w:t>
            </w:r>
          </w:p>
        </w:tc>
        <w:tc>
          <w:tcPr>
            <w:tcW w:w="628" w:type="dxa"/>
            <w:tcBorders>
              <w:top w:val="single" w:sz="4" w:space="0" w:color="auto"/>
              <w:left w:val="nil"/>
              <w:bottom w:val="single" w:sz="4" w:space="0" w:color="auto"/>
              <w:right w:val="single" w:sz="4" w:space="0" w:color="auto"/>
            </w:tcBorders>
            <w:noWrap/>
            <w:vAlign w:val="bottom"/>
            <w:hideMark/>
          </w:tcPr>
          <w:p w14:paraId="1A3D2585" w14:textId="77777777" w:rsidR="00696A27" w:rsidRPr="004B3966" w:rsidRDefault="00CF2AD3">
            <w:pPr>
              <w:spacing w:line="256" w:lineRule="auto"/>
              <w:jc w:val="center"/>
              <w:rPr>
                <w:color w:val="000000"/>
                <w:szCs w:val="22"/>
                <w:lang w:eastAsia="en-US"/>
              </w:rPr>
            </w:pPr>
            <w:r>
              <w:rPr>
                <w:color w:val="000000"/>
                <w:sz w:val="22"/>
                <w:szCs w:val="22"/>
                <w:lang w:eastAsia="en-US"/>
              </w:rPr>
              <w:t>12</w:t>
            </w:r>
            <w:r w:rsidR="00B673D5" w:rsidRPr="004B3966">
              <w:rPr>
                <w:color w:val="000000"/>
                <w:sz w:val="22"/>
                <w:szCs w:val="22"/>
                <w:lang w:eastAsia="en-US"/>
              </w:rPr>
              <w:t>0</w:t>
            </w:r>
          </w:p>
        </w:tc>
        <w:tc>
          <w:tcPr>
            <w:tcW w:w="709" w:type="dxa"/>
            <w:tcBorders>
              <w:top w:val="single" w:sz="4" w:space="0" w:color="auto"/>
              <w:left w:val="nil"/>
              <w:bottom w:val="single" w:sz="4" w:space="0" w:color="auto"/>
              <w:right w:val="single" w:sz="4" w:space="0" w:color="auto"/>
            </w:tcBorders>
            <w:noWrap/>
            <w:vAlign w:val="bottom"/>
            <w:hideMark/>
          </w:tcPr>
          <w:p w14:paraId="36D51E4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F8A38A7"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1843B2B8"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hideMark/>
          </w:tcPr>
          <w:p w14:paraId="782C0EBD" w14:textId="77777777" w:rsidR="00696A27" w:rsidRPr="004B3966" w:rsidRDefault="00CF2AD3" w:rsidP="00CF2AD3">
            <w:pPr>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D3E56F4"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6B9AB6D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9662F87"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03A0F9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E7584AC" w14:textId="77777777" w:rsidR="00696A27" w:rsidRPr="004B3966" w:rsidRDefault="00CF2AD3">
            <w:pPr>
              <w:spacing w:line="256" w:lineRule="auto"/>
              <w:jc w:val="center"/>
              <w:rPr>
                <w:color w:val="000000"/>
                <w:szCs w:val="22"/>
                <w:lang w:eastAsia="en-US"/>
              </w:rPr>
            </w:pPr>
            <w:r>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5D6FB2BE" w14:textId="77777777" w:rsidR="00696A27" w:rsidRPr="004B3966" w:rsidRDefault="00CF2AD3">
            <w:pPr>
              <w:spacing w:line="256" w:lineRule="auto"/>
              <w:jc w:val="center"/>
              <w:rPr>
                <w:color w:val="000000"/>
                <w:szCs w:val="22"/>
                <w:lang w:eastAsia="en-US"/>
              </w:rPr>
            </w:pPr>
            <w:r>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2129115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09C3E1C"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34AC2B8C"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4C0F5B45" w14:textId="77777777" w:rsidR="00696A27" w:rsidRPr="004B3966" w:rsidRDefault="00CF2AD3">
            <w:pPr>
              <w:spacing w:line="256" w:lineRule="auto"/>
              <w:jc w:val="center"/>
              <w:rPr>
                <w:color w:val="000000"/>
                <w:szCs w:val="22"/>
                <w:lang w:eastAsia="en-US"/>
              </w:rPr>
            </w:pPr>
            <w:r>
              <w:rPr>
                <w:color w:val="000000"/>
                <w:sz w:val="22"/>
                <w:szCs w:val="22"/>
                <w:lang w:eastAsia="en-US"/>
              </w:rPr>
              <w:t>4,5</w:t>
            </w:r>
          </w:p>
        </w:tc>
        <w:tc>
          <w:tcPr>
            <w:tcW w:w="1062" w:type="dxa"/>
            <w:tcBorders>
              <w:top w:val="nil"/>
              <w:left w:val="nil"/>
              <w:bottom w:val="single" w:sz="4" w:space="0" w:color="auto"/>
              <w:right w:val="single" w:sz="4" w:space="0" w:color="auto"/>
            </w:tcBorders>
            <w:noWrap/>
            <w:vAlign w:val="bottom"/>
            <w:hideMark/>
          </w:tcPr>
          <w:p w14:paraId="042D55D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A43B30F"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723933FE"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178C868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512524C" w14:textId="77777777" w:rsidR="00696A27" w:rsidRPr="004B3966" w:rsidRDefault="00CF2AD3">
            <w:pPr>
              <w:spacing w:line="256" w:lineRule="auto"/>
              <w:jc w:val="center"/>
              <w:rPr>
                <w:color w:val="000000"/>
                <w:szCs w:val="22"/>
                <w:lang w:eastAsia="en-US"/>
              </w:rPr>
            </w:pPr>
            <w:r>
              <w:rPr>
                <w:color w:val="000000"/>
                <w:sz w:val="22"/>
                <w:szCs w:val="22"/>
                <w:lang w:eastAsia="en-US"/>
              </w:rPr>
              <w:t>2</w:t>
            </w:r>
          </w:p>
        </w:tc>
        <w:tc>
          <w:tcPr>
            <w:tcW w:w="628" w:type="dxa"/>
            <w:tcBorders>
              <w:top w:val="nil"/>
              <w:left w:val="nil"/>
              <w:bottom w:val="single" w:sz="4" w:space="0" w:color="auto"/>
              <w:right w:val="single" w:sz="4" w:space="0" w:color="auto"/>
            </w:tcBorders>
            <w:noWrap/>
            <w:vAlign w:val="bottom"/>
            <w:hideMark/>
          </w:tcPr>
          <w:p w14:paraId="2AEBF23F" w14:textId="77777777" w:rsidR="00696A27" w:rsidRPr="004B3966" w:rsidRDefault="00CF2AD3">
            <w:pPr>
              <w:spacing w:line="256" w:lineRule="auto"/>
              <w:jc w:val="center"/>
              <w:rPr>
                <w:color w:val="000000"/>
                <w:szCs w:val="22"/>
                <w:lang w:eastAsia="en-US"/>
              </w:rPr>
            </w:pPr>
            <w:r>
              <w:rPr>
                <w:color w:val="000000"/>
                <w:sz w:val="22"/>
                <w:szCs w:val="22"/>
                <w:lang w:eastAsia="en-US"/>
              </w:rPr>
              <w:t>120</w:t>
            </w:r>
          </w:p>
        </w:tc>
        <w:tc>
          <w:tcPr>
            <w:tcW w:w="709" w:type="dxa"/>
            <w:tcBorders>
              <w:top w:val="nil"/>
              <w:left w:val="nil"/>
              <w:bottom w:val="single" w:sz="4" w:space="0" w:color="auto"/>
              <w:right w:val="single" w:sz="4" w:space="0" w:color="auto"/>
            </w:tcBorders>
            <w:noWrap/>
            <w:vAlign w:val="bottom"/>
            <w:hideMark/>
          </w:tcPr>
          <w:p w14:paraId="38B91D0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3E179329" w14:textId="77777777" w:rsidTr="00696A27">
        <w:trPr>
          <w:trHeight w:val="300"/>
        </w:trPr>
        <w:tc>
          <w:tcPr>
            <w:tcW w:w="15168" w:type="dxa"/>
            <w:gridSpan w:val="10"/>
            <w:tcBorders>
              <w:top w:val="single" w:sz="4" w:space="0" w:color="auto"/>
              <w:left w:val="single" w:sz="4" w:space="0" w:color="auto"/>
              <w:bottom w:val="single" w:sz="4" w:space="0" w:color="auto"/>
              <w:right w:val="single" w:sz="4" w:space="0" w:color="000000"/>
            </w:tcBorders>
            <w:noWrap/>
            <w:vAlign w:val="bottom"/>
            <w:hideMark/>
          </w:tcPr>
          <w:p w14:paraId="75078F76"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VI – INNE</w:t>
            </w:r>
          </w:p>
        </w:tc>
      </w:tr>
      <w:tr w:rsidR="00696A27" w:rsidRPr="004B3966" w14:paraId="62F1A9FF"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297557F3"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(ogółem)</w:t>
            </w:r>
          </w:p>
        </w:tc>
        <w:tc>
          <w:tcPr>
            <w:tcW w:w="1061" w:type="dxa"/>
            <w:tcBorders>
              <w:top w:val="nil"/>
              <w:left w:val="single" w:sz="4" w:space="0" w:color="auto"/>
              <w:bottom w:val="single" w:sz="4" w:space="0" w:color="auto"/>
              <w:right w:val="single" w:sz="4" w:space="0" w:color="auto"/>
            </w:tcBorders>
            <w:noWrap/>
            <w:vAlign w:val="bottom"/>
            <w:hideMark/>
          </w:tcPr>
          <w:p w14:paraId="15BBC6C5" w14:textId="77777777" w:rsidR="00696A27" w:rsidRPr="004B3966" w:rsidRDefault="00881436">
            <w:pPr>
              <w:spacing w:line="256" w:lineRule="auto"/>
              <w:jc w:val="center"/>
              <w:rPr>
                <w:color w:val="000000"/>
                <w:szCs w:val="22"/>
                <w:lang w:eastAsia="en-US"/>
              </w:rPr>
            </w:pPr>
            <w:r>
              <w:rPr>
                <w:color w:val="000000"/>
                <w:sz w:val="22"/>
                <w:szCs w:val="22"/>
                <w:lang w:eastAsia="en-US"/>
              </w:rPr>
              <w:t>1</w:t>
            </w:r>
            <w:r w:rsidR="00696A27" w:rsidRPr="004B3966">
              <w:rPr>
                <w:color w:val="000000"/>
                <w:sz w:val="22"/>
                <w:szCs w:val="22"/>
                <w:lang w:eastAsia="en-US"/>
              </w:rPr>
              <w:t>,5</w:t>
            </w:r>
          </w:p>
        </w:tc>
        <w:tc>
          <w:tcPr>
            <w:tcW w:w="1062" w:type="dxa"/>
            <w:tcBorders>
              <w:top w:val="nil"/>
              <w:left w:val="nil"/>
              <w:bottom w:val="single" w:sz="4" w:space="0" w:color="auto"/>
              <w:right w:val="single" w:sz="4" w:space="0" w:color="auto"/>
            </w:tcBorders>
            <w:noWrap/>
            <w:vAlign w:val="bottom"/>
            <w:hideMark/>
          </w:tcPr>
          <w:p w14:paraId="5FC51D99"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280D72F7" w14:textId="77777777" w:rsidR="00696A27" w:rsidRPr="004B3966" w:rsidRDefault="00881436">
            <w:pPr>
              <w:spacing w:line="256" w:lineRule="auto"/>
              <w:jc w:val="center"/>
              <w:rPr>
                <w:color w:val="000000"/>
                <w:szCs w:val="22"/>
                <w:lang w:eastAsia="en-US"/>
              </w:rPr>
            </w:pPr>
            <w:r>
              <w:rPr>
                <w:color w:val="000000"/>
                <w:sz w:val="22"/>
                <w:szCs w:val="22"/>
                <w:lang w:eastAsia="en-US"/>
              </w:rPr>
              <w:t>1</w:t>
            </w:r>
            <w:r w:rsidR="00696A27" w:rsidRPr="004B3966">
              <w:rPr>
                <w:color w:val="000000"/>
                <w:sz w:val="22"/>
                <w:szCs w:val="22"/>
                <w:lang w:eastAsia="en-US"/>
              </w:rPr>
              <w:t>2</w:t>
            </w:r>
          </w:p>
        </w:tc>
        <w:tc>
          <w:tcPr>
            <w:tcW w:w="1062" w:type="dxa"/>
            <w:tcBorders>
              <w:top w:val="nil"/>
              <w:left w:val="nil"/>
              <w:bottom w:val="single" w:sz="4" w:space="0" w:color="auto"/>
              <w:right w:val="single" w:sz="4" w:space="0" w:color="auto"/>
            </w:tcBorders>
            <w:noWrap/>
            <w:vAlign w:val="bottom"/>
            <w:hideMark/>
          </w:tcPr>
          <w:p w14:paraId="2700354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12</w:t>
            </w:r>
          </w:p>
        </w:tc>
        <w:tc>
          <w:tcPr>
            <w:tcW w:w="1062" w:type="dxa"/>
            <w:tcBorders>
              <w:top w:val="nil"/>
              <w:left w:val="nil"/>
              <w:bottom w:val="single" w:sz="4" w:space="0" w:color="auto"/>
              <w:right w:val="single" w:sz="4" w:space="0" w:color="auto"/>
            </w:tcBorders>
            <w:noWrap/>
            <w:vAlign w:val="bottom"/>
            <w:hideMark/>
          </w:tcPr>
          <w:p w14:paraId="4E091D44"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EB49B2F"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01B23FF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2E4D34DC"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61F55E5E"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6C1396D1"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(zajęcia praktyczne)</w:t>
            </w:r>
          </w:p>
        </w:tc>
        <w:tc>
          <w:tcPr>
            <w:tcW w:w="1061" w:type="dxa"/>
            <w:tcBorders>
              <w:top w:val="nil"/>
              <w:left w:val="single" w:sz="4" w:space="0" w:color="auto"/>
              <w:bottom w:val="single" w:sz="4" w:space="0" w:color="auto"/>
              <w:right w:val="single" w:sz="4" w:space="0" w:color="auto"/>
            </w:tcBorders>
            <w:noWrap/>
            <w:vAlign w:val="bottom"/>
            <w:hideMark/>
          </w:tcPr>
          <w:p w14:paraId="468DC171" w14:textId="77777777" w:rsidR="00696A27" w:rsidRPr="004B3966" w:rsidRDefault="00696A27">
            <w:pPr>
              <w:rPr>
                <w:color w:val="000000"/>
                <w:szCs w:val="22"/>
                <w:lang w:eastAsia="en-US"/>
              </w:rPr>
            </w:pPr>
          </w:p>
        </w:tc>
        <w:tc>
          <w:tcPr>
            <w:tcW w:w="1062" w:type="dxa"/>
            <w:tcBorders>
              <w:top w:val="nil"/>
              <w:left w:val="nil"/>
              <w:bottom w:val="single" w:sz="4" w:space="0" w:color="auto"/>
              <w:right w:val="single" w:sz="4" w:space="0" w:color="auto"/>
            </w:tcBorders>
            <w:noWrap/>
            <w:vAlign w:val="bottom"/>
            <w:hideMark/>
          </w:tcPr>
          <w:p w14:paraId="4742ED1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6D8E2115" w14:textId="77777777" w:rsidR="00696A27" w:rsidRPr="004B3966" w:rsidRDefault="00881436">
            <w:pPr>
              <w:spacing w:line="256" w:lineRule="auto"/>
              <w:jc w:val="center"/>
              <w:rPr>
                <w:color w:val="000000"/>
                <w:szCs w:val="22"/>
                <w:lang w:eastAsia="en-US"/>
              </w:rPr>
            </w:pPr>
            <w:r>
              <w:rPr>
                <w:color w:val="000000"/>
                <w:sz w:val="22"/>
                <w:szCs w:val="22"/>
                <w:lang w:eastAsia="en-US"/>
              </w:rPr>
              <w:t>1</w:t>
            </w:r>
            <w:r w:rsidR="00696A27" w:rsidRPr="004B3966">
              <w:rPr>
                <w:color w:val="000000"/>
                <w:sz w:val="22"/>
                <w:szCs w:val="22"/>
                <w:lang w:eastAsia="en-US"/>
              </w:rPr>
              <w:t>2</w:t>
            </w:r>
          </w:p>
        </w:tc>
        <w:tc>
          <w:tcPr>
            <w:tcW w:w="1062" w:type="dxa"/>
            <w:tcBorders>
              <w:top w:val="nil"/>
              <w:left w:val="nil"/>
              <w:bottom w:val="single" w:sz="4" w:space="0" w:color="auto"/>
              <w:right w:val="single" w:sz="4" w:space="0" w:color="auto"/>
            </w:tcBorders>
            <w:noWrap/>
            <w:vAlign w:val="bottom"/>
            <w:hideMark/>
          </w:tcPr>
          <w:p w14:paraId="0098166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12</w:t>
            </w:r>
          </w:p>
        </w:tc>
        <w:tc>
          <w:tcPr>
            <w:tcW w:w="1062" w:type="dxa"/>
            <w:tcBorders>
              <w:top w:val="nil"/>
              <w:left w:val="nil"/>
              <w:bottom w:val="single" w:sz="4" w:space="0" w:color="auto"/>
              <w:right w:val="single" w:sz="4" w:space="0" w:color="auto"/>
            </w:tcBorders>
            <w:noWrap/>
            <w:vAlign w:val="bottom"/>
            <w:hideMark/>
          </w:tcPr>
          <w:p w14:paraId="659FEC98" w14:textId="77777777" w:rsidR="00696A27" w:rsidRPr="004B3966" w:rsidRDefault="00881436">
            <w:pPr>
              <w:spacing w:line="256" w:lineRule="auto"/>
              <w:jc w:val="center"/>
              <w:rPr>
                <w:color w:val="000000"/>
                <w:szCs w:val="22"/>
                <w:lang w:eastAsia="en-US"/>
              </w:rPr>
            </w:pPr>
            <w:r>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3445D2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30B5C57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4864E6C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r w:rsidR="00696A27" w:rsidRPr="004B3966" w14:paraId="64FB13CF" w14:textId="77777777" w:rsidTr="00696A27">
        <w:trPr>
          <w:trHeight w:val="300"/>
        </w:trPr>
        <w:tc>
          <w:tcPr>
            <w:tcW w:w="7460" w:type="dxa"/>
            <w:gridSpan w:val="2"/>
            <w:tcBorders>
              <w:top w:val="single" w:sz="4" w:space="0" w:color="auto"/>
              <w:left w:val="single" w:sz="4" w:space="0" w:color="auto"/>
              <w:bottom w:val="single" w:sz="4" w:space="0" w:color="auto"/>
              <w:right w:val="nil"/>
            </w:tcBorders>
            <w:noWrap/>
            <w:vAlign w:val="bottom"/>
            <w:hideMark/>
          </w:tcPr>
          <w:p w14:paraId="1D321757" w14:textId="77777777" w:rsidR="00696A27" w:rsidRPr="004B3966" w:rsidRDefault="00696A27">
            <w:pPr>
              <w:spacing w:line="256" w:lineRule="auto"/>
              <w:rPr>
                <w:color w:val="000000"/>
                <w:szCs w:val="22"/>
                <w:lang w:eastAsia="en-US"/>
              </w:rPr>
            </w:pPr>
            <w:r w:rsidRPr="004B3966">
              <w:rPr>
                <w:color w:val="000000"/>
                <w:sz w:val="22"/>
                <w:szCs w:val="22"/>
                <w:lang w:eastAsia="en-US"/>
              </w:rPr>
              <w:t>Liczba punktów ECTS/godz. dyd. (przedmioty fakultatywne)</w:t>
            </w:r>
          </w:p>
        </w:tc>
        <w:tc>
          <w:tcPr>
            <w:tcW w:w="1061" w:type="dxa"/>
            <w:tcBorders>
              <w:top w:val="nil"/>
              <w:left w:val="single" w:sz="4" w:space="0" w:color="auto"/>
              <w:bottom w:val="single" w:sz="4" w:space="0" w:color="auto"/>
              <w:right w:val="single" w:sz="4" w:space="0" w:color="auto"/>
            </w:tcBorders>
            <w:noWrap/>
            <w:vAlign w:val="bottom"/>
            <w:hideMark/>
          </w:tcPr>
          <w:p w14:paraId="25B61A42"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561A0B8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4039F531"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0A8031E5"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7306D08A"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1062" w:type="dxa"/>
            <w:tcBorders>
              <w:top w:val="nil"/>
              <w:left w:val="nil"/>
              <w:bottom w:val="single" w:sz="4" w:space="0" w:color="auto"/>
              <w:right w:val="single" w:sz="4" w:space="0" w:color="auto"/>
            </w:tcBorders>
            <w:noWrap/>
            <w:vAlign w:val="bottom"/>
            <w:hideMark/>
          </w:tcPr>
          <w:p w14:paraId="677B40BB"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628" w:type="dxa"/>
            <w:tcBorders>
              <w:top w:val="nil"/>
              <w:left w:val="nil"/>
              <w:bottom w:val="single" w:sz="4" w:space="0" w:color="auto"/>
              <w:right w:val="single" w:sz="4" w:space="0" w:color="auto"/>
            </w:tcBorders>
            <w:noWrap/>
            <w:vAlign w:val="bottom"/>
            <w:hideMark/>
          </w:tcPr>
          <w:p w14:paraId="7E6F36D9"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c>
          <w:tcPr>
            <w:tcW w:w="709" w:type="dxa"/>
            <w:tcBorders>
              <w:top w:val="nil"/>
              <w:left w:val="nil"/>
              <w:bottom w:val="single" w:sz="4" w:space="0" w:color="auto"/>
              <w:right w:val="single" w:sz="4" w:space="0" w:color="auto"/>
            </w:tcBorders>
            <w:noWrap/>
            <w:vAlign w:val="bottom"/>
            <w:hideMark/>
          </w:tcPr>
          <w:p w14:paraId="0B9818C6"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0</w:t>
            </w:r>
          </w:p>
        </w:tc>
      </w:tr>
    </w:tbl>
    <w:p w14:paraId="0F33C8AA" w14:textId="77777777" w:rsidR="00696A27" w:rsidRPr="004B3966" w:rsidRDefault="00696A27" w:rsidP="00696A27">
      <w:pPr>
        <w:ind w:left="-709"/>
        <w:rPr>
          <w:rFonts w:eastAsia="Batang"/>
          <w:sz w:val="22"/>
          <w:szCs w:val="22"/>
        </w:rPr>
      </w:pPr>
    </w:p>
    <w:tbl>
      <w:tblPr>
        <w:tblW w:w="9493" w:type="dxa"/>
        <w:jc w:val="center"/>
        <w:tblCellMar>
          <w:left w:w="70" w:type="dxa"/>
          <w:right w:w="70" w:type="dxa"/>
        </w:tblCellMar>
        <w:tblLook w:val="04A0" w:firstRow="1" w:lastRow="0" w:firstColumn="1" w:lastColumn="0" w:noHBand="0" w:noVBand="1"/>
      </w:tblPr>
      <w:tblGrid>
        <w:gridCol w:w="784"/>
        <w:gridCol w:w="6560"/>
        <w:gridCol w:w="7"/>
        <w:gridCol w:w="1008"/>
        <w:gridCol w:w="1134"/>
      </w:tblGrid>
      <w:tr w:rsidR="00696A27" w:rsidRPr="004B3966" w14:paraId="7C8474C6" w14:textId="77777777" w:rsidTr="00BF166A">
        <w:trPr>
          <w:trHeight w:val="404"/>
          <w:jc w:val="center"/>
        </w:trPr>
        <w:tc>
          <w:tcPr>
            <w:tcW w:w="784" w:type="dxa"/>
            <w:vMerge w:val="restart"/>
            <w:tcBorders>
              <w:top w:val="single" w:sz="4" w:space="0" w:color="auto"/>
              <w:left w:val="single" w:sz="4" w:space="0" w:color="auto"/>
              <w:bottom w:val="single" w:sz="4" w:space="0" w:color="auto"/>
              <w:right w:val="single" w:sz="4" w:space="0" w:color="auto"/>
            </w:tcBorders>
            <w:noWrap/>
            <w:vAlign w:val="center"/>
            <w:hideMark/>
          </w:tcPr>
          <w:p w14:paraId="50A5DAC7"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I</w:t>
            </w:r>
          </w:p>
        </w:tc>
        <w:tc>
          <w:tcPr>
            <w:tcW w:w="6560" w:type="dxa"/>
            <w:vMerge w:val="restart"/>
            <w:tcBorders>
              <w:top w:val="single" w:sz="4" w:space="0" w:color="auto"/>
              <w:left w:val="single" w:sz="4" w:space="0" w:color="auto"/>
              <w:bottom w:val="single" w:sz="4" w:space="0" w:color="auto"/>
              <w:right w:val="single" w:sz="4" w:space="0" w:color="auto"/>
            </w:tcBorders>
            <w:vAlign w:val="center"/>
            <w:hideMark/>
          </w:tcPr>
          <w:p w14:paraId="05C6E6E7"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Punkty ECTS sumaryczne wskaźniki ilościowe, w tym zajęcia:</w:t>
            </w:r>
          </w:p>
        </w:tc>
        <w:tc>
          <w:tcPr>
            <w:tcW w:w="2149" w:type="dxa"/>
            <w:gridSpan w:val="3"/>
            <w:tcBorders>
              <w:top w:val="single" w:sz="4" w:space="0" w:color="auto"/>
              <w:left w:val="nil"/>
              <w:bottom w:val="single" w:sz="4" w:space="0" w:color="auto"/>
              <w:right w:val="single" w:sz="4" w:space="0" w:color="000000"/>
            </w:tcBorders>
            <w:noWrap/>
            <w:vAlign w:val="center"/>
            <w:hideMark/>
          </w:tcPr>
          <w:p w14:paraId="3A94E0E5"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Punkty ECTS</w:t>
            </w:r>
          </w:p>
        </w:tc>
      </w:tr>
      <w:tr w:rsidR="00696A27" w:rsidRPr="004B3966" w14:paraId="07FB089E" w14:textId="77777777" w:rsidTr="00BF166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0C9FE" w14:textId="77777777" w:rsidR="00696A27" w:rsidRPr="004B3966" w:rsidRDefault="00696A27">
            <w:pPr>
              <w:spacing w:line="256" w:lineRule="auto"/>
              <w:rPr>
                <w:b/>
                <w:bCs/>
                <w:color w:val="00000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1C4B3" w14:textId="77777777" w:rsidR="00696A27" w:rsidRPr="004B3966" w:rsidRDefault="00696A27">
            <w:pPr>
              <w:spacing w:line="256" w:lineRule="auto"/>
              <w:rPr>
                <w:b/>
                <w:bCs/>
                <w:color w:val="000000"/>
                <w:szCs w:val="22"/>
                <w:lang w:eastAsia="en-US"/>
              </w:rPr>
            </w:pPr>
          </w:p>
        </w:tc>
        <w:tc>
          <w:tcPr>
            <w:tcW w:w="1015" w:type="dxa"/>
            <w:gridSpan w:val="2"/>
            <w:tcBorders>
              <w:top w:val="nil"/>
              <w:left w:val="nil"/>
              <w:bottom w:val="single" w:sz="4" w:space="0" w:color="auto"/>
              <w:right w:val="single" w:sz="4" w:space="0" w:color="auto"/>
            </w:tcBorders>
            <w:noWrap/>
            <w:vAlign w:val="bottom"/>
            <w:hideMark/>
          </w:tcPr>
          <w:p w14:paraId="75740667"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Liczba</w:t>
            </w:r>
          </w:p>
        </w:tc>
        <w:tc>
          <w:tcPr>
            <w:tcW w:w="1134" w:type="dxa"/>
            <w:tcBorders>
              <w:top w:val="nil"/>
              <w:left w:val="nil"/>
              <w:bottom w:val="single" w:sz="4" w:space="0" w:color="auto"/>
              <w:right w:val="single" w:sz="4" w:space="0" w:color="auto"/>
            </w:tcBorders>
            <w:noWrap/>
            <w:vAlign w:val="bottom"/>
            <w:hideMark/>
          </w:tcPr>
          <w:p w14:paraId="7F26A0FD"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w:t>
            </w:r>
          </w:p>
        </w:tc>
      </w:tr>
      <w:tr w:rsidR="00696A27" w:rsidRPr="004B3966" w14:paraId="2E34B846" w14:textId="77777777" w:rsidTr="00BF166A">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noWrap/>
            <w:vAlign w:val="bottom"/>
            <w:hideMark/>
          </w:tcPr>
          <w:p w14:paraId="44864EDE"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Ogółem - plan studiów</w:t>
            </w:r>
          </w:p>
        </w:tc>
        <w:tc>
          <w:tcPr>
            <w:tcW w:w="1008" w:type="dxa"/>
            <w:tcBorders>
              <w:top w:val="nil"/>
              <w:left w:val="nil"/>
              <w:bottom w:val="single" w:sz="4" w:space="0" w:color="auto"/>
              <w:right w:val="single" w:sz="4" w:space="0" w:color="auto"/>
            </w:tcBorders>
            <w:noWrap/>
            <w:vAlign w:val="center"/>
            <w:hideMark/>
          </w:tcPr>
          <w:p w14:paraId="6F8C80B3" w14:textId="77777777" w:rsidR="00696A27" w:rsidRPr="004B3966" w:rsidRDefault="00696A27">
            <w:pPr>
              <w:spacing w:line="256" w:lineRule="auto"/>
              <w:jc w:val="center"/>
              <w:rPr>
                <w:szCs w:val="22"/>
                <w:lang w:eastAsia="en-US"/>
              </w:rPr>
            </w:pPr>
            <w:r w:rsidRPr="004B3966">
              <w:rPr>
                <w:sz w:val="22"/>
                <w:szCs w:val="22"/>
                <w:lang w:eastAsia="en-US"/>
              </w:rPr>
              <w:t>120</w:t>
            </w:r>
          </w:p>
        </w:tc>
        <w:tc>
          <w:tcPr>
            <w:tcW w:w="1134" w:type="dxa"/>
            <w:tcBorders>
              <w:top w:val="nil"/>
              <w:left w:val="nil"/>
              <w:bottom w:val="single" w:sz="4" w:space="0" w:color="auto"/>
              <w:right w:val="single" w:sz="4" w:space="0" w:color="auto"/>
            </w:tcBorders>
            <w:noWrap/>
            <w:vAlign w:val="center"/>
            <w:hideMark/>
          </w:tcPr>
          <w:p w14:paraId="7C323C00" w14:textId="77777777" w:rsidR="00696A27" w:rsidRPr="004B3966" w:rsidRDefault="00696A27">
            <w:pPr>
              <w:spacing w:line="256" w:lineRule="auto"/>
              <w:jc w:val="center"/>
              <w:rPr>
                <w:szCs w:val="22"/>
                <w:lang w:eastAsia="en-US"/>
              </w:rPr>
            </w:pPr>
            <w:r w:rsidRPr="004B3966">
              <w:rPr>
                <w:sz w:val="22"/>
                <w:szCs w:val="22"/>
                <w:lang w:eastAsia="en-US"/>
              </w:rPr>
              <w:t>100</w:t>
            </w:r>
          </w:p>
        </w:tc>
      </w:tr>
      <w:tr w:rsidR="00696A27" w:rsidRPr="004B3966" w14:paraId="35EA8367" w14:textId="77777777" w:rsidTr="00F645AD">
        <w:trPr>
          <w:trHeight w:val="381"/>
          <w:jc w:val="center"/>
        </w:trPr>
        <w:tc>
          <w:tcPr>
            <w:tcW w:w="784" w:type="dxa"/>
            <w:tcBorders>
              <w:top w:val="nil"/>
              <w:left w:val="single" w:sz="4" w:space="0" w:color="auto"/>
              <w:bottom w:val="single" w:sz="4" w:space="0" w:color="auto"/>
              <w:right w:val="single" w:sz="4" w:space="0" w:color="auto"/>
            </w:tcBorders>
            <w:noWrap/>
            <w:hideMark/>
          </w:tcPr>
          <w:p w14:paraId="378E1B0A"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1</w:t>
            </w:r>
          </w:p>
        </w:tc>
        <w:tc>
          <w:tcPr>
            <w:tcW w:w="6560" w:type="dxa"/>
            <w:tcBorders>
              <w:top w:val="nil"/>
              <w:left w:val="nil"/>
              <w:bottom w:val="single" w:sz="4" w:space="0" w:color="auto"/>
              <w:right w:val="single" w:sz="4" w:space="0" w:color="auto"/>
            </w:tcBorders>
            <w:hideMark/>
          </w:tcPr>
          <w:p w14:paraId="61B01EA8"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wymagające bezpośredniego udziału nauczyciela akademickiego lub innych osób prowadzących zajęcia</w:t>
            </w:r>
          </w:p>
        </w:tc>
        <w:tc>
          <w:tcPr>
            <w:tcW w:w="1015" w:type="dxa"/>
            <w:gridSpan w:val="2"/>
            <w:tcBorders>
              <w:top w:val="nil"/>
              <w:left w:val="nil"/>
              <w:bottom w:val="single" w:sz="4" w:space="0" w:color="auto"/>
              <w:right w:val="single" w:sz="4" w:space="0" w:color="auto"/>
            </w:tcBorders>
            <w:noWrap/>
            <w:hideMark/>
          </w:tcPr>
          <w:p w14:paraId="3C94EC92" w14:textId="77777777" w:rsidR="00696A27" w:rsidRPr="004B3966" w:rsidRDefault="004E7F10" w:rsidP="00881436">
            <w:pPr>
              <w:spacing w:line="256" w:lineRule="auto"/>
              <w:jc w:val="center"/>
              <w:rPr>
                <w:szCs w:val="22"/>
                <w:lang w:eastAsia="en-US"/>
              </w:rPr>
            </w:pPr>
            <w:r>
              <w:rPr>
                <w:sz w:val="22"/>
                <w:szCs w:val="22"/>
                <w:lang w:eastAsia="en-US"/>
              </w:rPr>
              <w:t>60</w:t>
            </w:r>
            <w:r w:rsidR="00BF166A">
              <w:rPr>
                <w:sz w:val="22"/>
                <w:szCs w:val="22"/>
                <w:lang w:eastAsia="en-US"/>
              </w:rPr>
              <w:t>,08</w:t>
            </w:r>
          </w:p>
        </w:tc>
        <w:tc>
          <w:tcPr>
            <w:tcW w:w="1134" w:type="dxa"/>
            <w:tcBorders>
              <w:top w:val="nil"/>
              <w:left w:val="nil"/>
              <w:bottom w:val="single" w:sz="4" w:space="0" w:color="auto"/>
              <w:right w:val="single" w:sz="4" w:space="0" w:color="auto"/>
            </w:tcBorders>
            <w:noWrap/>
            <w:hideMark/>
          </w:tcPr>
          <w:p w14:paraId="38447934" w14:textId="77777777" w:rsidR="00696A27" w:rsidRPr="004B3966" w:rsidRDefault="004E7F10" w:rsidP="00881436">
            <w:pPr>
              <w:spacing w:line="256" w:lineRule="auto"/>
              <w:jc w:val="center"/>
              <w:rPr>
                <w:szCs w:val="22"/>
                <w:lang w:eastAsia="en-US"/>
              </w:rPr>
            </w:pPr>
            <w:r>
              <w:rPr>
                <w:sz w:val="22"/>
                <w:szCs w:val="22"/>
                <w:lang w:eastAsia="en-US"/>
              </w:rPr>
              <w:t>50,</w:t>
            </w:r>
            <w:r w:rsidR="00BF166A">
              <w:rPr>
                <w:sz w:val="22"/>
                <w:szCs w:val="22"/>
                <w:lang w:eastAsia="en-US"/>
              </w:rPr>
              <w:t>06</w:t>
            </w:r>
          </w:p>
        </w:tc>
      </w:tr>
      <w:tr w:rsidR="00696A27" w:rsidRPr="004B3966" w14:paraId="43398538"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00BFD326"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2</w:t>
            </w:r>
          </w:p>
        </w:tc>
        <w:tc>
          <w:tcPr>
            <w:tcW w:w="6560" w:type="dxa"/>
            <w:tcBorders>
              <w:top w:val="nil"/>
              <w:left w:val="nil"/>
              <w:bottom w:val="single" w:sz="4" w:space="0" w:color="auto"/>
              <w:right w:val="single" w:sz="4" w:space="0" w:color="auto"/>
            </w:tcBorders>
            <w:noWrap/>
            <w:hideMark/>
          </w:tcPr>
          <w:p w14:paraId="5A140C47"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z zakresu nauk podstawowych</w:t>
            </w:r>
          </w:p>
        </w:tc>
        <w:tc>
          <w:tcPr>
            <w:tcW w:w="1015" w:type="dxa"/>
            <w:gridSpan w:val="2"/>
            <w:tcBorders>
              <w:top w:val="nil"/>
              <w:left w:val="nil"/>
              <w:bottom w:val="single" w:sz="4" w:space="0" w:color="auto"/>
              <w:right w:val="single" w:sz="4" w:space="0" w:color="auto"/>
            </w:tcBorders>
            <w:noWrap/>
            <w:hideMark/>
          </w:tcPr>
          <w:p w14:paraId="4E27F7D4" w14:textId="77777777" w:rsidR="00696A27" w:rsidRPr="004B3966" w:rsidRDefault="00B673D5" w:rsidP="00881436">
            <w:pPr>
              <w:spacing w:line="256" w:lineRule="auto"/>
              <w:jc w:val="center"/>
              <w:rPr>
                <w:szCs w:val="22"/>
                <w:lang w:eastAsia="en-US"/>
              </w:rPr>
            </w:pPr>
            <w:r w:rsidRPr="004B3966">
              <w:rPr>
                <w:sz w:val="22"/>
                <w:szCs w:val="22"/>
                <w:lang w:eastAsia="en-US"/>
              </w:rPr>
              <w:t>3</w:t>
            </w:r>
            <w:r w:rsidR="00BF166A">
              <w:rPr>
                <w:sz w:val="22"/>
                <w:szCs w:val="22"/>
                <w:lang w:eastAsia="en-US"/>
              </w:rPr>
              <w:t>5</w:t>
            </w:r>
          </w:p>
        </w:tc>
        <w:tc>
          <w:tcPr>
            <w:tcW w:w="1134" w:type="dxa"/>
            <w:tcBorders>
              <w:top w:val="nil"/>
              <w:left w:val="nil"/>
              <w:bottom w:val="single" w:sz="4" w:space="0" w:color="auto"/>
              <w:right w:val="single" w:sz="4" w:space="0" w:color="auto"/>
            </w:tcBorders>
            <w:noWrap/>
            <w:hideMark/>
          </w:tcPr>
          <w:p w14:paraId="6E5B64DE" w14:textId="77777777" w:rsidR="00696A27" w:rsidRPr="004B3966" w:rsidRDefault="00BF166A" w:rsidP="00881436">
            <w:pPr>
              <w:spacing w:line="256" w:lineRule="auto"/>
              <w:jc w:val="center"/>
              <w:rPr>
                <w:szCs w:val="22"/>
                <w:lang w:eastAsia="en-US"/>
              </w:rPr>
            </w:pPr>
            <w:r>
              <w:rPr>
                <w:sz w:val="22"/>
                <w:szCs w:val="22"/>
                <w:lang w:eastAsia="en-US"/>
              </w:rPr>
              <w:t>29,16</w:t>
            </w:r>
          </w:p>
        </w:tc>
      </w:tr>
      <w:tr w:rsidR="00696A27" w:rsidRPr="004B3966" w14:paraId="1212ECB6" w14:textId="77777777" w:rsidTr="006B4E55">
        <w:trPr>
          <w:trHeight w:val="309"/>
          <w:jc w:val="center"/>
        </w:trPr>
        <w:tc>
          <w:tcPr>
            <w:tcW w:w="784" w:type="dxa"/>
            <w:tcBorders>
              <w:top w:val="nil"/>
              <w:left w:val="single" w:sz="4" w:space="0" w:color="auto"/>
              <w:bottom w:val="single" w:sz="4" w:space="0" w:color="auto"/>
              <w:right w:val="single" w:sz="4" w:space="0" w:color="auto"/>
            </w:tcBorders>
            <w:noWrap/>
            <w:hideMark/>
          </w:tcPr>
          <w:p w14:paraId="10B896D4"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3</w:t>
            </w:r>
          </w:p>
        </w:tc>
        <w:tc>
          <w:tcPr>
            <w:tcW w:w="6560" w:type="dxa"/>
            <w:tcBorders>
              <w:top w:val="nil"/>
              <w:left w:val="nil"/>
              <w:bottom w:val="single" w:sz="4" w:space="0" w:color="auto"/>
              <w:right w:val="single" w:sz="4" w:space="0" w:color="auto"/>
            </w:tcBorders>
            <w:hideMark/>
          </w:tcPr>
          <w:p w14:paraId="147F028F"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o charakterze praktycznym (laboratoryjne, projektowe, warsztatowe)</w:t>
            </w:r>
          </w:p>
        </w:tc>
        <w:tc>
          <w:tcPr>
            <w:tcW w:w="1015" w:type="dxa"/>
            <w:gridSpan w:val="2"/>
            <w:tcBorders>
              <w:top w:val="nil"/>
              <w:left w:val="nil"/>
              <w:bottom w:val="single" w:sz="4" w:space="0" w:color="auto"/>
              <w:right w:val="single" w:sz="4" w:space="0" w:color="auto"/>
            </w:tcBorders>
            <w:noWrap/>
            <w:hideMark/>
          </w:tcPr>
          <w:p w14:paraId="6791DC9F" w14:textId="77777777" w:rsidR="00696A27" w:rsidRPr="004B3966" w:rsidRDefault="00BF166A" w:rsidP="00881436">
            <w:pPr>
              <w:spacing w:line="256" w:lineRule="auto"/>
              <w:jc w:val="center"/>
              <w:rPr>
                <w:szCs w:val="22"/>
                <w:lang w:eastAsia="en-US"/>
              </w:rPr>
            </w:pPr>
            <w:r>
              <w:rPr>
                <w:sz w:val="22"/>
                <w:szCs w:val="22"/>
                <w:lang w:eastAsia="en-US"/>
              </w:rPr>
              <w:t>41,5</w:t>
            </w:r>
          </w:p>
        </w:tc>
        <w:tc>
          <w:tcPr>
            <w:tcW w:w="1134" w:type="dxa"/>
            <w:tcBorders>
              <w:top w:val="nil"/>
              <w:left w:val="nil"/>
              <w:bottom w:val="single" w:sz="4" w:space="0" w:color="auto"/>
              <w:right w:val="single" w:sz="4" w:space="0" w:color="auto"/>
            </w:tcBorders>
            <w:noWrap/>
            <w:hideMark/>
          </w:tcPr>
          <w:p w14:paraId="61C9B433" w14:textId="77777777" w:rsidR="00696A27" w:rsidRPr="004B3966" w:rsidRDefault="00BF166A" w:rsidP="00881436">
            <w:pPr>
              <w:spacing w:line="256" w:lineRule="auto"/>
              <w:jc w:val="center"/>
              <w:rPr>
                <w:szCs w:val="22"/>
                <w:lang w:eastAsia="en-US"/>
              </w:rPr>
            </w:pPr>
            <w:r>
              <w:rPr>
                <w:sz w:val="22"/>
                <w:szCs w:val="22"/>
                <w:lang w:eastAsia="en-US"/>
              </w:rPr>
              <w:t>34,58</w:t>
            </w:r>
          </w:p>
        </w:tc>
      </w:tr>
      <w:tr w:rsidR="00696A27" w:rsidRPr="004B3966" w14:paraId="265F0902"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7B0FAFF8"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4</w:t>
            </w:r>
          </w:p>
        </w:tc>
        <w:tc>
          <w:tcPr>
            <w:tcW w:w="6560" w:type="dxa"/>
            <w:tcBorders>
              <w:top w:val="nil"/>
              <w:left w:val="nil"/>
              <w:bottom w:val="single" w:sz="4" w:space="0" w:color="auto"/>
              <w:right w:val="single" w:sz="4" w:space="0" w:color="auto"/>
            </w:tcBorders>
            <w:noWrap/>
            <w:hideMark/>
          </w:tcPr>
          <w:p w14:paraId="23DEC398"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ogólnouczelniane lub realizowane na innym kierunku</w:t>
            </w:r>
          </w:p>
        </w:tc>
        <w:tc>
          <w:tcPr>
            <w:tcW w:w="1015" w:type="dxa"/>
            <w:gridSpan w:val="2"/>
            <w:tcBorders>
              <w:top w:val="nil"/>
              <w:left w:val="nil"/>
              <w:bottom w:val="single" w:sz="4" w:space="0" w:color="auto"/>
              <w:right w:val="single" w:sz="4" w:space="0" w:color="auto"/>
            </w:tcBorders>
            <w:noWrap/>
            <w:hideMark/>
          </w:tcPr>
          <w:p w14:paraId="3402537E" w14:textId="77777777" w:rsidR="00696A27" w:rsidRPr="004B3966" w:rsidRDefault="006B4E55" w:rsidP="00881436">
            <w:pPr>
              <w:spacing w:line="256" w:lineRule="auto"/>
              <w:jc w:val="center"/>
              <w:rPr>
                <w:szCs w:val="22"/>
                <w:lang w:eastAsia="en-US"/>
              </w:rPr>
            </w:pPr>
            <w:r>
              <w:rPr>
                <w:sz w:val="22"/>
                <w:szCs w:val="22"/>
                <w:lang w:eastAsia="en-US"/>
              </w:rPr>
              <w:t>3,5</w:t>
            </w:r>
          </w:p>
        </w:tc>
        <w:tc>
          <w:tcPr>
            <w:tcW w:w="1134" w:type="dxa"/>
            <w:tcBorders>
              <w:top w:val="nil"/>
              <w:left w:val="nil"/>
              <w:bottom w:val="single" w:sz="4" w:space="0" w:color="auto"/>
              <w:right w:val="single" w:sz="4" w:space="0" w:color="auto"/>
            </w:tcBorders>
            <w:noWrap/>
            <w:hideMark/>
          </w:tcPr>
          <w:p w14:paraId="5849E83B" w14:textId="77777777" w:rsidR="00696A27" w:rsidRPr="004B3966" w:rsidRDefault="006B4E55" w:rsidP="00881436">
            <w:pPr>
              <w:spacing w:line="256" w:lineRule="auto"/>
              <w:jc w:val="center"/>
              <w:rPr>
                <w:szCs w:val="22"/>
                <w:lang w:eastAsia="en-US"/>
              </w:rPr>
            </w:pPr>
            <w:r>
              <w:rPr>
                <w:sz w:val="22"/>
                <w:szCs w:val="22"/>
                <w:lang w:eastAsia="en-US"/>
              </w:rPr>
              <w:t>2,92</w:t>
            </w:r>
          </w:p>
        </w:tc>
      </w:tr>
      <w:tr w:rsidR="00696A27" w:rsidRPr="004B3966" w14:paraId="39CF052A"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26E968F2"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5</w:t>
            </w:r>
          </w:p>
        </w:tc>
        <w:tc>
          <w:tcPr>
            <w:tcW w:w="6560" w:type="dxa"/>
            <w:tcBorders>
              <w:top w:val="nil"/>
              <w:left w:val="nil"/>
              <w:bottom w:val="single" w:sz="4" w:space="0" w:color="auto"/>
              <w:right w:val="single" w:sz="4" w:space="0" w:color="auto"/>
            </w:tcBorders>
            <w:noWrap/>
            <w:hideMark/>
          </w:tcPr>
          <w:p w14:paraId="636BCFDF" w14:textId="77777777" w:rsidR="00696A27" w:rsidRPr="00BF166A" w:rsidRDefault="00696A27" w:rsidP="006B4E55">
            <w:pPr>
              <w:spacing w:line="256" w:lineRule="auto"/>
              <w:jc w:val="both"/>
              <w:rPr>
                <w:szCs w:val="22"/>
                <w:lang w:eastAsia="en-US"/>
              </w:rPr>
            </w:pPr>
            <w:r w:rsidRPr="00BF166A">
              <w:rPr>
                <w:sz w:val="22"/>
                <w:szCs w:val="22"/>
                <w:lang w:eastAsia="en-US"/>
              </w:rPr>
              <w:t>zajęcia do wyboru - co najmniej 30% punktów ECTS</w:t>
            </w:r>
          </w:p>
        </w:tc>
        <w:tc>
          <w:tcPr>
            <w:tcW w:w="1015" w:type="dxa"/>
            <w:gridSpan w:val="2"/>
            <w:tcBorders>
              <w:top w:val="nil"/>
              <w:left w:val="nil"/>
              <w:bottom w:val="single" w:sz="4" w:space="0" w:color="auto"/>
              <w:right w:val="single" w:sz="4" w:space="0" w:color="auto"/>
            </w:tcBorders>
            <w:noWrap/>
            <w:hideMark/>
          </w:tcPr>
          <w:p w14:paraId="3A12948D" w14:textId="77777777" w:rsidR="00696A27" w:rsidRPr="00BF166A" w:rsidRDefault="00CF2AD3" w:rsidP="00881436">
            <w:pPr>
              <w:spacing w:line="256" w:lineRule="auto"/>
              <w:jc w:val="center"/>
              <w:rPr>
                <w:szCs w:val="22"/>
                <w:lang w:eastAsia="en-US"/>
              </w:rPr>
            </w:pPr>
            <w:r>
              <w:rPr>
                <w:sz w:val="22"/>
                <w:szCs w:val="22"/>
                <w:lang w:eastAsia="en-US"/>
              </w:rPr>
              <w:t>38</w:t>
            </w:r>
          </w:p>
        </w:tc>
        <w:tc>
          <w:tcPr>
            <w:tcW w:w="1134" w:type="dxa"/>
            <w:tcBorders>
              <w:top w:val="nil"/>
              <w:left w:val="nil"/>
              <w:bottom w:val="single" w:sz="4" w:space="0" w:color="auto"/>
              <w:right w:val="single" w:sz="4" w:space="0" w:color="auto"/>
            </w:tcBorders>
            <w:noWrap/>
            <w:hideMark/>
          </w:tcPr>
          <w:p w14:paraId="75D9A655" w14:textId="77777777" w:rsidR="00696A27" w:rsidRPr="00BF166A" w:rsidRDefault="00CF2AD3" w:rsidP="00881436">
            <w:pPr>
              <w:spacing w:line="256" w:lineRule="auto"/>
              <w:jc w:val="center"/>
              <w:rPr>
                <w:szCs w:val="22"/>
                <w:lang w:eastAsia="en-US"/>
              </w:rPr>
            </w:pPr>
            <w:r>
              <w:rPr>
                <w:sz w:val="22"/>
                <w:szCs w:val="22"/>
                <w:lang w:eastAsia="en-US"/>
              </w:rPr>
              <w:t>31,70</w:t>
            </w:r>
          </w:p>
        </w:tc>
      </w:tr>
      <w:tr w:rsidR="00696A27" w:rsidRPr="004B3966" w14:paraId="73E3FDD6"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5605E084"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6</w:t>
            </w:r>
          </w:p>
        </w:tc>
        <w:tc>
          <w:tcPr>
            <w:tcW w:w="6560" w:type="dxa"/>
            <w:tcBorders>
              <w:top w:val="nil"/>
              <w:left w:val="nil"/>
              <w:bottom w:val="single" w:sz="4" w:space="0" w:color="auto"/>
              <w:right w:val="single" w:sz="4" w:space="0" w:color="auto"/>
            </w:tcBorders>
            <w:noWrap/>
            <w:hideMark/>
          </w:tcPr>
          <w:p w14:paraId="3A831400"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wymiar praktyk</w:t>
            </w:r>
          </w:p>
        </w:tc>
        <w:tc>
          <w:tcPr>
            <w:tcW w:w="1015" w:type="dxa"/>
            <w:gridSpan w:val="2"/>
            <w:tcBorders>
              <w:top w:val="nil"/>
              <w:left w:val="nil"/>
              <w:bottom w:val="single" w:sz="4" w:space="0" w:color="auto"/>
              <w:right w:val="single" w:sz="4" w:space="0" w:color="auto"/>
            </w:tcBorders>
            <w:noWrap/>
            <w:hideMark/>
          </w:tcPr>
          <w:p w14:paraId="51A31AFE" w14:textId="77777777" w:rsidR="00696A27" w:rsidRPr="004B3966" w:rsidRDefault="00CF2AD3" w:rsidP="00881436">
            <w:pPr>
              <w:spacing w:line="256" w:lineRule="auto"/>
              <w:jc w:val="center"/>
              <w:rPr>
                <w:szCs w:val="22"/>
                <w:lang w:eastAsia="en-US"/>
              </w:rPr>
            </w:pPr>
            <w:r>
              <w:rPr>
                <w:sz w:val="22"/>
                <w:szCs w:val="22"/>
                <w:lang w:eastAsia="en-US"/>
              </w:rPr>
              <w:t>4,5</w:t>
            </w:r>
          </w:p>
        </w:tc>
        <w:tc>
          <w:tcPr>
            <w:tcW w:w="1134" w:type="dxa"/>
            <w:tcBorders>
              <w:top w:val="nil"/>
              <w:left w:val="nil"/>
              <w:bottom w:val="single" w:sz="4" w:space="0" w:color="auto"/>
              <w:right w:val="single" w:sz="4" w:space="0" w:color="auto"/>
            </w:tcBorders>
            <w:noWrap/>
            <w:hideMark/>
          </w:tcPr>
          <w:p w14:paraId="794F57B0" w14:textId="77777777" w:rsidR="00696A27" w:rsidRPr="004B3966" w:rsidRDefault="00CF2AD3" w:rsidP="00881436">
            <w:pPr>
              <w:spacing w:line="256" w:lineRule="auto"/>
              <w:jc w:val="center"/>
              <w:rPr>
                <w:szCs w:val="22"/>
                <w:lang w:eastAsia="en-US"/>
              </w:rPr>
            </w:pPr>
            <w:r>
              <w:rPr>
                <w:sz w:val="22"/>
                <w:szCs w:val="22"/>
                <w:lang w:eastAsia="en-US"/>
              </w:rPr>
              <w:t>3,80</w:t>
            </w:r>
          </w:p>
        </w:tc>
      </w:tr>
      <w:tr w:rsidR="00696A27" w:rsidRPr="004B3966" w14:paraId="22A0758A"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0C8DE12C"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7</w:t>
            </w:r>
          </w:p>
        </w:tc>
        <w:tc>
          <w:tcPr>
            <w:tcW w:w="6560" w:type="dxa"/>
            <w:tcBorders>
              <w:top w:val="nil"/>
              <w:left w:val="nil"/>
              <w:bottom w:val="single" w:sz="4" w:space="0" w:color="auto"/>
              <w:right w:val="single" w:sz="4" w:space="0" w:color="auto"/>
            </w:tcBorders>
            <w:noWrap/>
            <w:hideMark/>
          </w:tcPr>
          <w:p w14:paraId="3A041426"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zajęcia z wychowania fizycznego</w:t>
            </w:r>
          </w:p>
        </w:tc>
        <w:tc>
          <w:tcPr>
            <w:tcW w:w="1015" w:type="dxa"/>
            <w:gridSpan w:val="2"/>
            <w:tcBorders>
              <w:top w:val="nil"/>
              <w:left w:val="nil"/>
              <w:bottom w:val="single" w:sz="4" w:space="0" w:color="auto"/>
              <w:right w:val="single" w:sz="4" w:space="0" w:color="auto"/>
            </w:tcBorders>
            <w:noWrap/>
            <w:hideMark/>
          </w:tcPr>
          <w:p w14:paraId="4985D45D" w14:textId="77777777" w:rsidR="00696A27" w:rsidRPr="004B3966" w:rsidRDefault="00696A27" w:rsidP="00881436">
            <w:pPr>
              <w:spacing w:line="256" w:lineRule="auto"/>
              <w:jc w:val="center"/>
              <w:rPr>
                <w:szCs w:val="22"/>
                <w:lang w:eastAsia="en-US"/>
              </w:rPr>
            </w:pPr>
            <w:r w:rsidRPr="004B3966">
              <w:rPr>
                <w:sz w:val="22"/>
                <w:szCs w:val="22"/>
                <w:lang w:eastAsia="en-US"/>
              </w:rPr>
              <w:t>---</w:t>
            </w:r>
          </w:p>
        </w:tc>
        <w:tc>
          <w:tcPr>
            <w:tcW w:w="1134" w:type="dxa"/>
            <w:tcBorders>
              <w:top w:val="nil"/>
              <w:left w:val="nil"/>
              <w:bottom w:val="single" w:sz="4" w:space="0" w:color="auto"/>
              <w:right w:val="single" w:sz="4" w:space="0" w:color="auto"/>
            </w:tcBorders>
            <w:noWrap/>
            <w:hideMark/>
          </w:tcPr>
          <w:p w14:paraId="2E30D678" w14:textId="77777777" w:rsidR="00696A27" w:rsidRPr="004B3966" w:rsidRDefault="00696A27" w:rsidP="00881436">
            <w:pPr>
              <w:spacing w:line="256" w:lineRule="auto"/>
              <w:jc w:val="center"/>
              <w:rPr>
                <w:szCs w:val="22"/>
                <w:lang w:eastAsia="en-US"/>
              </w:rPr>
            </w:pPr>
            <w:r w:rsidRPr="004B3966">
              <w:rPr>
                <w:sz w:val="22"/>
                <w:szCs w:val="22"/>
                <w:lang w:eastAsia="en-US"/>
              </w:rPr>
              <w:t>---</w:t>
            </w:r>
          </w:p>
        </w:tc>
      </w:tr>
      <w:tr w:rsidR="00696A27" w:rsidRPr="004B3966" w14:paraId="67117B4F" w14:textId="77777777" w:rsidTr="00BF166A">
        <w:trPr>
          <w:trHeight w:val="300"/>
          <w:jc w:val="center"/>
        </w:trPr>
        <w:tc>
          <w:tcPr>
            <w:tcW w:w="784" w:type="dxa"/>
            <w:tcBorders>
              <w:top w:val="nil"/>
              <w:left w:val="single" w:sz="4" w:space="0" w:color="auto"/>
              <w:bottom w:val="single" w:sz="4" w:space="0" w:color="auto"/>
              <w:right w:val="single" w:sz="4" w:space="0" w:color="auto"/>
            </w:tcBorders>
            <w:noWrap/>
            <w:hideMark/>
          </w:tcPr>
          <w:p w14:paraId="00C9EE9A"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8</w:t>
            </w:r>
          </w:p>
        </w:tc>
        <w:tc>
          <w:tcPr>
            <w:tcW w:w="6560" w:type="dxa"/>
            <w:tcBorders>
              <w:top w:val="nil"/>
              <w:left w:val="nil"/>
              <w:bottom w:val="single" w:sz="4" w:space="0" w:color="auto"/>
              <w:right w:val="single" w:sz="4" w:space="0" w:color="auto"/>
            </w:tcBorders>
            <w:noWrap/>
            <w:hideMark/>
          </w:tcPr>
          <w:p w14:paraId="5DD337A6"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zajęcia z języka obcego</w:t>
            </w:r>
          </w:p>
        </w:tc>
        <w:tc>
          <w:tcPr>
            <w:tcW w:w="1015" w:type="dxa"/>
            <w:gridSpan w:val="2"/>
            <w:tcBorders>
              <w:top w:val="nil"/>
              <w:left w:val="nil"/>
              <w:bottom w:val="single" w:sz="4" w:space="0" w:color="auto"/>
              <w:right w:val="single" w:sz="4" w:space="0" w:color="auto"/>
            </w:tcBorders>
            <w:noWrap/>
            <w:hideMark/>
          </w:tcPr>
          <w:p w14:paraId="0B0AD3DE" w14:textId="77777777" w:rsidR="00696A27" w:rsidRPr="004B3966" w:rsidRDefault="00696A27" w:rsidP="00881436">
            <w:pPr>
              <w:spacing w:line="256" w:lineRule="auto"/>
              <w:jc w:val="center"/>
              <w:rPr>
                <w:szCs w:val="22"/>
                <w:lang w:eastAsia="en-US"/>
              </w:rPr>
            </w:pPr>
            <w:r w:rsidRPr="004B3966">
              <w:rPr>
                <w:sz w:val="22"/>
                <w:szCs w:val="22"/>
                <w:lang w:eastAsia="en-US"/>
              </w:rPr>
              <w:t>8</w:t>
            </w:r>
          </w:p>
        </w:tc>
        <w:tc>
          <w:tcPr>
            <w:tcW w:w="1134" w:type="dxa"/>
            <w:tcBorders>
              <w:top w:val="nil"/>
              <w:left w:val="nil"/>
              <w:bottom w:val="single" w:sz="4" w:space="0" w:color="auto"/>
              <w:right w:val="single" w:sz="4" w:space="0" w:color="auto"/>
            </w:tcBorders>
            <w:noWrap/>
            <w:hideMark/>
          </w:tcPr>
          <w:p w14:paraId="396EB48E" w14:textId="77777777" w:rsidR="00696A27" w:rsidRPr="004B3966" w:rsidRDefault="00B938FA" w:rsidP="00881436">
            <w:pPr>
              <w:spacing w:line="256" w:lineRule="auto"/>
              <w:jc w:val="center"/>
              <w:rPr>
                <w:szCs w:val="22"/>
                <w:lang w:eastAsia="en-US"/>
              </w:rPr>
            </w:pPr>
            <w:r w:rsidRPr="004B3966">
              <w:rPr>
                <w:sz w:val="22"/>
                <w:szCs w:val="22"/>
                <w:lang w:eastAsia="en-US"/>
              </w:rPr>
              <w:t>6,66</w:t>
            </w:r>
          </w:p>
        </w:tc>
      </w:tr>
      <w:tr w:rsidR="00696A27" w:rsidRPr="004B3966" w14:paraId="55B93E8B" w14:textId="77777777" w:rsidTr="00BF166A">
        <w:trPr>
          <w:trHeight w:val="289"/>
          <w:jc w:val="center"/>
        </w:trPr>
        <w:tc>
          <w:tcPr>
            <w:tcW w:w="784" w:type="dxa"/>
            <w:tcBorders>
              <w:top w:val="nil"/>
              <w:left w:val="single" w:sz="4" w:space="0" w:color="auto"/>
              <w:bottom w:val="single" w:sz="4" w:space="0" w:color="auto"/>
              <w:right w:val="single" w:sz="4" w:space="0" w:color="auto"/>
            </w:tcBorders>
            <w:noWrap/>
            <w:hideMark/>
          </w:tcPr>
          <w:p w14:paraId="24B469BB"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9</w:t>
            </w:r>
          </w:p>
        </w:tc>
        <w:tc>
          <w:tcPr>
            <w:tcW w:w="6560" w:type="dxa"/>
            <w:tcBorders>
              <w:top w:val="nil"/>
              <w:left w:val="nil"/>
              <w:bottom w:val="single" w:sz="4" w:space="0" w:color="auto"/>
              <w:right w:val="single" w:sz="4" w:space="0" w:color="auto"/>
            </w:tcBorders>
            <w:hideMark/>
          </w:tcPr>
          <w:p w14:paraId="3848F138"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przedmioty z dziedziny nauk humanistycznych lub nauk społecznych</w:t>
            </w:r>
          </w:p>
        </w:tc>
        <w:tc>
          <w:tcPr>
            <w:tcW w:w="1015" w:type="dxa"/>
            <w:gridSpan w:val="2"/>
            <w:tcBorders>
              <w:top w:val="nil"/>
              <w:left w:val="nil"/>
              <w:bottom w:val="single" w:sz="4" w:space="0" w:color="auto"/>
              <w:right w:val="single" w:sz="4" w:space="0" w:color="auto"/>
            </w:tcBorders>
            <w:noWrap/>
            <w:hideMark/>
          </w:tcPr>
          <w:p w14:paraId="615AB35B" w14:textId="77777777" w:rsidR="00696A27" w:rsidRPr="004B3966" w:rsidRDefault="00BF166A" w:rsidP="00881436">
            <w:pPr>
              <w:spacing w:line="256" w:lineRule="auto"/>
              <w:jc w:val="center"/>
              <w:rPr>
                <w:szCs w:val="22"/>
                <w:lang w:eastAsia="en-US"/>
              </w:rPr>
            </w:pPr>
            <w:r>
              <w:rPr>
                <w:sz w:val="22"/>
                <w:szCs w:val="22"/>
                <w:lang w:eastAsia="en-US"/>
              </w:rPr>
              <w:t>116,5</w:t>
            </w:r>
          </w:p>
        </w:tc>
        <w:tc>
          <w:tcPr>
            <w:tcW w:w="1134" w:type="dxa"/>
            <w:tcBorders>
              <w:top w:val="nil"/>
              <w:left w:val="nil"/>
              <w:bottom w:val="single" w:sz="4" w:space="0" w:color="auto"/>
              <w:right w:val="single" w:sz="4" w:space="0" w:color="auto"/>
            </w:tcBorders>
            <w:noWrap/>
            <w:hideMark/>
          </w:tcPr>
          <w:p w14:paraId="6F9F84DE" w14:textId="77777777" w:rsidR="00696A27" w:rsidRPr="004B3966" w:rsidRDefault="00E215D1" w:rsidP="00881436">
            <w:pPr>
              <w:spacing w:line="256" w:lineRule="auto"/>
              <w:jc w:val="center"/>
              <w:rPr>
                <w:szCs w:val="22"/>
                <w:lang w:eastAsia="en-US"/>
              </w:rPr>
            </w:pPr>
            <w:r>
              <w:rPr>
                <w:sz w:val="22"/>
                <w:szCs w:val="22"/>
                <w:lang w:eastAsia="en-US"/>
              </w:rPr>
              <w:t>97,08</w:t>
            </w:r>
          </w:p>
        </w:tc>
      </w:tr>
      <w:tr w:rsidR="00696A27" w:rsidRPr="004B3966" w14:paraId="42BE6315" w14:textId="77777777" w:rsidTr="00BF166A">
        <w:trPr>
          <w:trHeight w:val="600"/>
          <w:jc w:val="center"/>
        </w:trPr>
        <w:tc>
          <w:tcPr>
            <w:tcW w:w="784" w:type="dxa"/>
            <w:tcBorders>
              <w:top w:val="nil"/>
              <w:left w:val="single" w:sz="4" w:space="0" w:color="auto"/>
              <w:bottom w:val="single" w:sz="4" w:space="0" w:color="auto"/>
              <w:right w:val="single" w:sz="4" w:space="0" w:color="auto"/>
            </w:tcBorders>
            <w:noWrap/>
            <w:hideMark/>
          </w:tcPr>
          <w:p w14:paraId="3EA14B1D"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lastRenderedPageBreak/>
              <w:t>10</w:t>
            </w:r>
          </w:p>
        </w:tc>
        <w:tc>
          <w:tcPr>
            <w:tcW w:w="6560" w:type="dxa"/>
            <w:tcBorders>
              <w:top w:val="nil"/>
              <w:left w:val="nil"/>
              <w:bottom w:val="single" w:sz="4" w:space="0" w:color="auto"/>
              <w:right w:val="single" w:sz="4" w:space="0" w:color="auto"/>
            </w:tcBorders>
            <w:hideMark/>
          </w:tcPr>
          <w:p w14:paraId="4CCB7199" w14:textId="77777777" w:rsidR="00696A27" w:rsidRPr="004B3966" w:rsidRDefault="00696A27" w:rsidP="006B4E55">
            <w:pPr>
              <w:spacing w:line="256" w:lineRule="auto"/>
              <w:jc w:val="both"/>
              <w:rPr>
                <w:color w:val="000000"/>
                <w:szCs w:val="22"/>
                <w:lang w:eastAsia="en-US"/>
              </w:rPr>
            </w:pPr>
            <w:r w:rsidRPr="004B3966">
              <w:rPr>
                <w:color w:val="000000"/>
                <w:sz w:val="22"/>
                <w:szCs w:val="22"/>
                <w:lang w:eastAsia="en-US"/>
              </w:rPr>
              <w:t>zajęcia kształtujące umiejętności praktyczne (dotyczy profilu praktycznego)</w:t>
            </w:r>
          </w:p>
        </w:tc>
        <w:tc>
          <w:tcPr>
            <w:tcW w:w="1015" w:type="dxa"/>
            <w:gridSpan w:val="2"/>
            <w:tcBorders>
              <w:top w:val="nil"/>
              <w:left w:val="nil"/>
              <w:bottom w:val="single" w:sz="4" w:space="0" w:color="auto"/>
              <w:right w:val="single" w:sz="4" w:space="0" w:color="auto"/>
            </w:tcBorders>
            <w:noWrap/>
            <w:hideMark/>
          </w:tcPr>
          <w:p w14:paraId="33D1E129" w14:textId="77777777" w:rsidR="00696A27" w:rsidRPr="004B3966" w:rsidRDefault="00696A27" w:rsidP="00881436">
            <w:pPr>
              <w:spacing w:line="256" w:lineRule="auto"/>
              <w:jc w:val="center"/>
              <w:rPr>
                <w:szCs w:val="22"/>
                <w:lang w:eastAsia="en-US"/>
              </w:rPr>
            </w:pPr>
            <w:r w:rsidRPr="004B3966">
              <w:rPr>
                <w:sz w:val="22"/>
                <w:szCs w:val="22"/>
                <w:lang w:eastAsia="en-US"/>
              </w:rPr>
              <w:t>---</w:t>
            </w:r>
          </w:p>
        </w:tc>
        <w:tc>
          <w:tcPr>
            <w:tcW w:w="1134" w:type="dxa"/>
            <w:tcBorders>
              <w:top w:val="nil"/>
              <w:left w:val="nil"/>
              <w:bottom w:val="single" w:sz="4" w:space="0" w:color="auto"/>
              <w:right w:val="single" w:sz="4" w:space="0" w:color="auto"/>
            </w:tcBorders>
            <w:noWrap/>
            <w:hideMark/>
          </w:tcPr>
          <w:p w14:paraId="15B7AEEC" w14:textId="77777777" w:rsidR="00696A27" w:rsidRPr="004B3966" w:rsidRDefault="00696A27" w:rsidP="00881436">
            <w:pPr>
              <w:spacing w:line="256" w:lineRule="auto"/>
              <w:jc w:val="center"/>
              <w:rPr>
                <w:szCs w:val="22"/>
                <w:lang w:eastAsia="en-US"/>
              </w:rPr>
            </w:pPr>
            <w:r w:rsidRPr="004B3966">
              <w:rPr>
                <w:sz w:val="22"/>
                <w:szCs w:val="22"/>
                <w:lang w:eastAsia="en-US"/>
              </w:rPr>
              <w:t>---</w:t>
            </w:r>
          </w:p>
        </w:tc>
      </w:tr>
      <w:tr w:rsidR="00696A27" w:rsidRPr="004B3966" w14:paraId="351CC332" w14:textId="77777777" w:rsidTr="00BF166A">
        <w:trPr>
          <w:trHeight w:val="900"/>
          <w:jc w:val="center"/>
        </w:trPr>
        <w:tc>
          <w:tcPr>
            <w:tcW w:w="784" w:type="dxa"/>
            <w:tcBorders>
              <w:top w:val="nil"/>
              <w:left w:val="single" w:sz="4" w:space="0" w:color="auto"/>
              <w:bottom w:val="single" w:sz="4" w:space="0" w:color="auto"/>
              <w:right w:val="single" w:sz="4" w:space="0" w:color="auto"/>
            </w:tcBorders>
            <w:noWrap/>
            <w:hideMark/>
          </w:tcPr>
          <w:p w14:paraId="1CEC042F" w14:textId="77777777" w:rsidR="00696A27" w:rsidRPr="004B3966" w:rsidRDefault="00696A27" w:rsidP="00881436">
            <w:pPr>
              <w:spacing w:line="256" w:lineRule="auto"/>
              <w:jc w:val="center"/>
              <w:rPr>
                <w:color w:val="000000"/>
                <w:szCs w:val="22"/>
                <w:lang w:eastAsia="en-US"/>
              </w:rPr>
            </w:pPr>
            <w:r w:rsidRPr="004B3966">
              <w:rPr>
                <w:color w:val="000000"/>
                <w:sz w:val="22"/>
                <w:szCs w:val="22"/>
                <w:lang w:eastAsia="en-US"/>
              </w:rPr>
              <w:t>11</w:t>
            </w:r>
          </w:p>
        </w:tc>
        <w:tc>
          <w:tcPr>
            <w:tcW w:w="6560" w:type="dxa"/>
            <w:tcBorders>
              <w:top w:val="nil"/>
              <w:left w:val="nil"/>
              <w:bottom w:val="single" w:sz="4" w:space="0" w:color="auto"/>
              <w:right w:val="single" w:sz="4" w:space="0" w:color="auto"/>
            </w:tcBorders>
            <w:hideMark/>
          </w:tcPr>
          <w:p w14:paraId="2569339A" w14:textId="77777777" w:rsidR="00696A27" w:rsidRPr="004B3966" w:rsidRDefault="00696A27" w:rsidP="006B4E55">
            <w:pPr>
              <w:spacing w:line="256" w:lineRule="auto"/>
              <w:ind w:left="-3" w:firstLine="3"/>
              <w:jc w:val="both"/>
              <w:rPr>
                <w:color w:val="000000"/>
                <w:szCs w:val="22"/>
                <w:lang w:eastAsia="en-US"/>
              </w:rPr>
            </w:pPr>
            <w:r w:rsidRPr="004B3966">
              <w:rPr>
                <w:color w:val="000000"/>
                <w:sz w:val="22"/>
                <w:szCs w:val="22"/>
                <w:lang w:eastAsia="en-US"/>
              </w:rPr>
              <w:t>zajęcia związane z prowadzoną w uczelni działalnością naukową w</w:t>
            </w:r>
            <w:r w:rsidR="00F645AD">
              <w:rPr>
                <w:color w:val="000000"/>
                <w:sz w:val="22"/>
                <w:szCs w:val="22"/>
                <w:lang w:eastAsia="en-US"/>
              </w:rPr>
              <w:t> </w:t>
            </w:r>
            <w:r w:rsidRPr="004B3966">
              <w:rPr>
                <w:color w:val="000000"/>
                <w:sz w:val="22"/>
                <w:szCs w:val="22"/>
                <w:lang w:eastAsia="en-US"/>
              </w:rPr>
              <w:t>dyscyplinie/ach, do których przyporządkowano kierunek studiów (dotyczy profilu ogólnoakademickiego)</w:t>
            </w:r>
          </w:p>
        </w:tc>
        <w:tc>
          <w:tcPr>
            <w:tcW w:w="1015" w:type="dxa"/>
            <w:gridSpan w:val="2"/>
            <w:tcBorders>
              <w:top w:val="nil"/>
              <w:left w:val="nil"/>
              <w:bottom w:val="single" w:sz="4" w:space="0" w:color="auto"/>
              <w:right w:val="single" w:sz="4" w:space="0" w:color="auto"/>
            </w:tcBorders>
            <w:noWrap/>
            <w:hideMark/>
          </w:tcPr>
          <w:p w14:paraId="4FED5B15" w14:textId="77777777" w:rsidR="00696A27" w:rsidRPr="004B3966" w:rsidRDefault="00CF2AD3" w:rsidP="00881436">
            <w:pPr>
              <w:spacing w:line="256" w:lineRule="auto"/>
              <w:jc w:val="center"/>
              <w:rPr>
                <w:szCs w:val="22"/>
                <w:lang w:eastAsia="en-US"/>
              </w:rPr>
            </w:pPr>
            <w:r>
              <w:rPr>
                <w:sz w:val="22"/>
                <w:szCs w:val="22"/>
                <w:lang w:eastAsia="en-US"/>
              </w:rPr>
              <w:t>69</w:t>
            </w:r>
          </w:p>
        </w:tc>
        <w:tc>
          <w:tcPr>
            <w:tcW w:w="1134" w:type="dxa"/>
            <w:tcBorders>
              <w:top w:val="nil"/>
              <w:left w:val="nil"/>
              <w:bottom w:val="single" w:sz="4" w:space="0" w:color="auto"/>
              <w:right w:val="single" w:sz="4" w:space="0" w:color="auto"/>
            </w:tcBorders>
            <w:noWrap/>
            <w:hideMark/>
          </w:tcPr>
          <w:p w14:paraId="5FCC210C" w14:textId="77777777" w:rsidR="00696A27" w:rsidRPr="004B3966" w:rsidRDefault="00CF2AD3" w:rsidP="00881436">
            <w:pPr>
              <w:spacing w:line="256" w:lineRule="auto"/>
              <w:jc w:val="center"/>
              <w:rPr>
                <w:szCs w:val="22"/>
                <w:lang w:eastAsia="en-US"/>
              </w:rPr>
            </w:pPr>
            <w:r>
              <w:rPr>
                <w:sz w:val="22"/>
                <w:szCs w:val="22"/>
                <w:lang w:eastAsia="en-US"/>
              </w:rPr>
              <w:t>57,50</w:t>
            </w:r>
          </w:p>
        </w:tc>
      </w:tr>
    </w:tbl>
    <w:p w14:paraId="2B7915FB" w14:textId="77777777" w:rsidR="00696A27" w:rsidRPr="004B3966" w:rsidRDefault="00696A27" w:rsidP="00696A27">
      <w:pPr>
        <w:rPr>
          <w:rFonts w:eastAsia="Batang"/>
          <w:sz w:val="22"/>
          <w:szCs w:val="22"/>
        </w:rPr>
      </w:pPr>
    </w:p>
    <w:tbl>
      <w:tblPr>
        <w:tblW w:w="8642" w:type="dxa"/>
        <w:jc w:val="center"/>
        <w:tblCellMar>
          <w:left w:w="70" w:type="dxa"/>
          <w:right w:w="70" w:type="dxa"/>
        </w:tblCellMar>
        <w:tblLook w:val="04A0" w:firstRow="1" w:lastRow="0" w:firstColumn="1" w:lastColumn="0" w:noHBand="0" w:noVBand="1"/>
      </w:tblPr>
      <w:tblGrid>
        <w:gridCol w:w="747"/>
        <w:gridCol w:w="6521"/>
        <w:gridCol w:w="1374"/>
      </w:tblGrid>
      <w:tr w:rsidR="00696A27" w:rsidRPr="004B3966" w14:paraId="32F41845" w14:textId="77777777" w:rsidTr="00E215D1">
        <w:trPr>
          <w:trHeight w:val="57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14:paraId="5F4CF63A"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II</w:t>
            </w:r>
          </w:p>
        </w:tc>
        <w:tc>
          <w:tcPr>
            <w:tcW w:w="6521" w:type="dxa"/>
            <w:tcBorders>
              <w:top w:val="single" w:sz="4" w:space="0" w:color="auto"/>
              <w:left w:val="nil"/>
              <w:bottom w:val="single" w:sz="4" w:space="0" w:color="auto"/>
              <w:right w:val="single" w:sz="4" w:space="0" w:color="auto"/>
            </w:tcBorders>
            <w:vAlign w:val="center"/>
            <w:hideMark/>
          </w:tcPr>
          <w:p w14:paraId="268F0A2E"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Procentowy udział pkt ECTS dla każdej z dyscyplin naukowych w łącznej liczbie punktów ECTS</w:t>
            </w:r>
          </w:p>
        </w:tc>
        <w:tc>
          <w:tcPr>
            <w:tcW w:w="1374" w:type="dxa"/>
            <w:tcBorders>
              <w:top w:val="single" w:sz="4" w:space="0" w:color="auto"/>
              <w:left w:val="nil"/>
              <w:bottom w:val="single" w:sz="4" w:space="0" w:color="auto"/>
              <w:right w:val="single" w:sz="4" w:space="0" w:color="auto"/>
            </w:tcBorders>
            <w:noWrap/>
            <w:vAlign w:val="center"/>
            <w:hideMark/>
          </w:tcPr>
          <w:p w14:paraId="58864AE5"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w:t>
            </w:r>
          </w:p>
        </w:tc>
      </w:tr>
      <w:tr w:rsidR="00696A27" w:rsidRPr="004B3966" w14:paraId="320F5B95" w14:textId="77777777" w:rsidTr="00E215D1">
        <w:trPr>
          <w:trHeight w:val="300"/>
          <w:jc w:val="center"/>
        </w:trPr>
        <w:tc>
          <w:tcPr>
            <w:tcW w:w="747" w:type="dxa"/>
            <w:tcBorders>
              <w:top w:val="nil"/>
              <w:left w:val="single" w:sz="4" w:space="0" w:color="auto"/>
              <w:bottom w:val="single" w:sz="4" w:space="0" w:color="auto"/>
              <w:right w:val="single" w:sz="4" w:space="0" w:color="auto"/>
            </w:tcBorders>
            <w:noWrap/>
            <w:vAlign w:val="bottom"/>
            <w:hideMark/>
          </w:tcPr>
          <w:p w14:paraId="5953EA2E"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1</w:t>
            </w:r>
          </w:p>
        </w:tc>
        <w:tc>
          <w:tcPr>
            <w:tcW w:w="6521" w:type="dxa"/>
            <w:tcBorders>
              <w:top w:val="nil"/>
              <w:left w:val="nil"/>
              <w:bottom w:val="single" w:sz="4" w:space="0" w:color="auto"/>
              <w:right w:val="single" w:sz="4" w:space="0" w:color="auto"/>
            </w:tcBorders>
            <w:noWrap/>
            <w:vAlign w:val="bottom"/>
            <w:hideMark/>
          </w:tcPr>
          <w:p w14:paraId="034BBBC2" w14:textId="77777777" w:rsidR="00696A27" w:rsidRPr="004B3966" w:rsidRDefault="00696A27">
            <w:pPr>
              <w:spacing w:line="256" w:lineRule="auto"/>
              <w:rPr>
                <w:color w:val="000000"/>
                <w:szCs w:val="22"/>
                <w:lang w:eastAsia="en-US"/>
              </w:rPr>
            </w:pPr>
            <w:r w:rsidRPr="004B3966">
              <w:rPr>
                <w:color w:val="000000"/>
                <w:sz w:val="22"/>
                <w:szCs w:val="22"/>
                <w:lang w:eastAsia="en-US"/>
              </w:rPr>
              <w:t>Językoznawstwo</w:t>
            </w:r>
          </w:p>
        </w:tc>
        <w:tc>
          <w:tcPr>
            <w:tcW w:w="1374" w:type="dxa"/>
            <w:tcBorders>
              <w:top w:val="nil"/>
              <w:left w:val="nil"/>
              <w:bottom w:val="single" w:sz="4" w:space="0" w:color="auto"/>
              <w:right w:val="single" w:sz="4" w:space="0" w:color="auto"/>
            </w:tcBorders>
            <w:noWrap/>
            <w:vAlign w:val="center"/>
            <w:hideMark/>
          </w:tcPr>
          <w:p w14:paraId="0B6EBB2D"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70</w:t>
            </w:r>
          </w:p>
        </w:tc>
      </w:tr>
      <w:tr w:rsidR="00696A27" w:rsidRPr="004B3966" w14:paraId="5C9FCD8D" w14:textId="77777777" w:rsidTr="00E215D1">
        <w:trPr>
          <w:trHeight w:val="300"/>
          <w:jc w:val="center"/>
        </w:trPr>
        <w:tc>
          <w:tcPr>
            <w:tcW w:w="747" w:type="dxa"/>
            <w:tcBorders>
              <w:top w:val="nil"/>
              <w:left w:val="single" w:sz="4" w:space="0" w:color="auto"/>
              <w:bottom w:val="single" w:sz="4" w:space="0" w:color="auto"/>
              <w:right w:val="single" w:sz="4" w:space="0" w:color="auto"/>
            </w:tcBorders>
            <w:noWrap/>
            <w:vAlign w:val="bottom"/>
            <w:hideMark/>
          </w:tcPr>
          <w:p w14:paraId="12393060" w14:textId="77777777" w:rsidR="00696A27" w:rsidRPr="004B3966" w:rsidRDefault="00696A27">
            <w:pPr>
              <w:spacing w:line="256" w:lineRule="auto"/>
              <w:jc w:val="center"/>
              <w:rPr>
                <w:color w:val="000000"/>
                <w:szCs w:val="22"/>
                <w:lang w:eastAsia="en-US"/>
              </w:rPr>
            </w:pPr>
            <w:r w:rsidRPr="004B3966">
              <w:rPr>
                <w:color w:val="000000"/>
                <w:sz w:val="22"/>
                <w:szCs w:val="22"/>
                <w:lang w:eastAsia="en-US"/>
              </w:rPr>
              <w:t>2</w:t>
            </w:r>
          </w:p>
        </w:tc>
        <w:tc>
          <w:tcPr>
            <w:tcW w:w="6521" w:type="dxa"/>
            <w:tcBorders>
              <w:top w:val="nil"/>
              <w:left w:val="nil"/>
              <w:bottom w:val="single" w:sz="4" w:space="0" w:color="auto"/>
              <w:right w:val="single" w:sz="4" w:space="0" w:color="auto"/>
            </w:tcBorders>
            <w:noWrap/>
            <w:vAlign w:val="bottom"/>
            <w:hideMark/>
          </w:tcPr>
          <w:p w14:paraId="37018185" w14:textId="77777777" w:rsidR="00696A27" w:rsidRPr="004B3966" w:rsidRDefault="00696A27">
            <w:pPr>
              <w:spacing w:line="256" w:lineRule="auto"/>
              <w:rPr>
                <w:color w:val="000000"/>
                <w:szCs w:val="22"/>
                <w:lang w:eastAsia="en-US"/>
              </w:rPr>
            </w:pPr>
            <w:r w:rsidRPr="004B3966">
              <w:rPr>
                <w:color w:val="000000"/>
                <w:sz w:val="22"/>
                <w:szCs w:val="22"/>
                <w:lang w:eastAsia="en-US"/>
              </w:rPr>
              <w:t>Literaturoznawstwo</w:t>
            </w:r>
          </w:p>
        </w:tc>
        <w:tc>
          <w:tcPr>
            <w:tcW w:w="1374" w:type="dxa"/>
            <w:tcBorders>
              <w:top w:val="nil"/>
              <w:left w:val="nil"/>
              <w:bottom w:val="single" w:sz="4" w:space="0" w:color="auto"/>
              <w:right w:val="single" w:sz="4" w:space="0" w:color="auto"/>
            </w:tcBorders>
            <w:noWrap/>
            <w:vAlign w:val="center"/>
            <w:hideMark/>
          </w:tcPr>
          <w:p w14:paraId="4FD294B5" w14:textId="77777777" w:rsidR="00696A27" w:rsidRPr="004B3966" w:rsidRDefault="007D4A0C">
            <w:pPr>
              <w:spacing w:line="256" w:lineRule="auto"/>
              <w:jc w:val="center"/>
              <w:rPr>
                <w:color w:val="000000"/>
                <w:szCs w:val="22"/>
                <w:lang w:eastAsia="en-US"/>
              </w:rPr>
            </w:pPr>
            <w:r w:rsidRPr="004B3966">
              <w:rPr>
                <w:color w:val="000000"/>
                <w:sz w:val="22"/>
                <w:szCs w:val="22"/>
                <w:lang w:eastAsia="en-US"/>
              </w:rPr>
              <w:t>25</w:t>
            </w:r>
          </w:p>
        </w:tc>
      </w:tr>
      <w:tr w:rsidR="007D4A0C" w:rsidRPr="004B3966" w14:paraId="46DF3121" w14:textId="77777777" w:rsidTr="00E215D1">
        <w:trPr>
          <w:trHeight w:val="300"/>
          <w:jc w:val="center"/>
        </w:trPr>
        <w:tc>
          <w:tcPr>
            <w:tcW w:w="747" w:type="dxa"/>
            <w:tcBorders>
              <w:top w:val="nil"/>
              <w:left w:val="single" w:sz="4" w:space="0" w:color="auto"/>
              <w:bottom w:val="single" w:sz="4" w:space="0" w:color="auto"/>
              <w:right w:val="single" w:sz="4" w:space="0" w:color="auto"/>
            </w:tcBorders>
            <w:noWrap/>
            <w:vAlign w:val="bottom"/>
          </w:tcPr>
          <w:p w14:paraId="799D8657" w14:textId="77777777" w:rsidR="007D4A0C" w:rsidRPr="004B3966" w:rsidRDefault="007D4A0C">
            <w:pPr>
              <w:spacing w:line="256" w:lineRule="auto"/>
              <w:jc w:val="center"/>
              <w:rPr>
                <w:color w:val="000000"/>
                <w:szCs w:val="22"/>
                <w:lang w:eastAsia="en-US"/>
              </w:rPr>
            </w:pPr>
            <w:r w:rsidRPr="004B3966">
              <w:rPr>
                <w:color w:val="000000"/>
                <w:sz w:val="22"/>
                <w:szCs w:val="22"/>
                <w:lang w:eastAsia="en-US"/>
              </w:rPr>
              <w:t>3</w:t>
            </w:r>
          </w:p>
        </w:tc>
        <w:tc>
          <w:tcPr>
            <w:tcW w:w="6521" w:type="dxa"/>
            <w:tcBorders>
              <w:top w:val="nil"/>
              <w:left w:val="nil"/>
              <w:bottom w:val="single" w:sz="4" w:space="0" w:color="auto"/>
              <w:right w:val="single" w:sz="4" w:space="0" w:color="auto"/>
            </w:tcBorders>
            <w:noWrap/>
            <w:vAlign w:val="bottom"/>
          </w:tcPr>
          <w:p w14:paraId="2B37BBEE" w14:textId="77777777" w:rsidR="007D4A0C" w:rsidRPr="004B3966" w:rsidRDefault="007D4A0C">
            <w:pPr>
              <w:spacing w:line="256" w:lineRule="auto"/>
              <w:rPr>
                <w:color w:val="000000"/>
                <w:szCs w:val="22"/>
                <w:lang w:eastAsia="en-US"/>
              </w:rPr>
            </w:pPr>
            <w:r w:rsidRPr="004B3966">
              <w:rPr>
                <w:color w:val="000000"/>
                <w:sz w:val="22"/>
                <w:szCs w:val="22"/>
                <w:lang w:eastAsia="en-US"/>
              </w:rPr>
              <w:t>Nauki o kulturze i religii</w:t>
            </w:r>
          </w:p>
        </w:tc>
        <w:tc>
          <w:tcPr>
            <w:tcW w:w="1374" w:type="dxa"/>
            <w:tcBorders>
              <w:top w:val="nil"/>
              <w:left w:val="nil"/>
              <w:bottom w:val="single" w:sz="4" w:space="0" w:color="auto"/>
              <w:right w:val="single" w:sz="4" w:space="0" w:color="auto"/>
            </w:tcBorders>
            <w:noWrap/>
            <w:vAlign w:val="center"/>
          </w:tcPr>
          <w:p w14:paraId="14316AE9" w14:textId="77777777" w:rsidR="007D4A0C" w:rsidRPr="004B3966" w:rsidRDefault="007D4A0C">
            <w:pPr>
              <w:spacing w:line="256" w:lineRule="auto"/>
              <w:jc w:val="center"/>
              <w:rPr>
                <w:color w:val="000000"/>
                <w:szCs w:val="22"/>
                <w:lang w:eastAsia="en-US"/>
              </w:rPr>
            </w:pPr>
            <w:r w:rsidRPr="004B3966">
              <w:rPr>
                <w:color w:val="000000"/>
                <w:sz w:val="22"/>
                <w:szCs w:val="22"/>
                <w:lang w:eastAsia="en-US"/>
              </w:rPr>
              <w:t>5</w:t>
            </w:r>
          </w:p>
        </w:tc>
      </w:tr>
      <w:tr w:rsidR="00696A27" w:rsidRPr="004B3966" w14:paraId="63D9323B" w14:textId="77777777" w:rsidTr="00E215D1">
        <w:trPr>
          <w:trHeight w:val="300"/>
          <w:jc w:val="center"/>
        </w:trPr>
        <w:tc>
          <w:tcPr>
            <w:tcW w:w="7268" w:type="dxa"/>
            <w:gridSpan w:val="2"/>
            <w:tcBorders>
              <w:top w:val="single" w:sz="4" w:space="0" w:color="auto"/>
              <w:left w:val="single" w:sz="4" w:space="0" w:color="auto"/>
              <w:bottom w:val="single" w:sz="4" w:space="0" w:color="auto"/>
              <w:right w:val="single" w:sz="4" w:space="0" w:color="000000"/>
            </w:tcBorders>
            <w:noWrap/>
            <w:vAlign w:val="bottom"/>
            <w:hideMark/>
          </w:tcPr>
          <w:p w14:paraId="7B6C9993" w14:textId="77777777" w:rsidR="00696A27" w:rsidRPr="004B3966" w:rsidRDefault="00696A27">
            <w:pPr>
              <w:spacing w:line="256" w:lineRule="auto"/>
              <w:rPr>
                <w:b/>
                <w:bCs/>
                <w:color w:val="000000"/>
                <w:szCs w:val="22"/>
                <w:lang w:eastAsia="en-US"/>
              </w:rPr>
            </w:pPr>
            <w:r w:rsidRPr="004B3966">
              <w:rPr>
                <w:b/>
                <w:bCs/>
                <w:color w:val="000000"/>
                <w:sz w:val="22"/>
                <w:szCs w:val="22"/>
                <w:lang w:eastAsia="en-US"/>
              </w:rPr>
              <w:t>Ogółem:</w:t>
            </w:r>
          </w:p>
        </w:tc>
        <w:tc>
          <w:tcPr>
            <w:tcW w:w="1374" w:type="dxa"/>
            <w:tcBorders>
              <w:top w:val="nil"/>
              <w:left w:val="nil"/>
              <w:bottom w:val="single" w:sz="4" w:space="0" w:color="auto"/>
              <w:right w:val="single" w:sz="4" w:space="0" w:color="auto"/>
            </w:tcBorders>
            <w:noWrap/>
            <w:vAlign w:val="center"/>
            <w:hideMark/>
          </w:tcPr>
          <w:p w14:paraId="104C8D66" w14:textId="77777777" w:rsidR="00696A27" w:rsidRPr="004B3966" w:rsidRDefault="00696A27">
            <w:pPr>
              <w:spacing w:line="256" w:lineRule="auto"/>
              <w:jc w:val="center"/>
              <w:rPr>
                <w:b/>
                <w:bCs/>
                <w:color w:val="000000"/>
                <w:szCs w:val="22"/>
                <w:lang w:eastAsia="en-US"/>
              </w:rPr>
            </w:pPr>
            <w:r w:rsidRPr="004B3966">
              <w:rPr>
                <w:b/>
                <w:bCs/>
                <w:color w:val="000000"/>
                <w:sz w:val="22"/>
                <w:szCs w:val="22"/>
                <w:lang w:eastAsia="en-US"/>
              </w:rPr>
              <w:t>100%</w:t>
            </w:r>
          </w:p>
        </w:tc>
      </w:tr>
    </w:tbl>
    <w:p w14:paraId="1E68F9C5" w14:textId="77777777" w:rsidR="00696A27" w:rsidRPr="004B3966" w:rsidRDefault="00696A27" w:rsidP="00696A27">
      <w:pPr>
        <w:ind w:left="9204" w:firstLine="708"/>
        <w:jc w:val="center"/>
        <w:rPr>
          <w:rFonts w:eastAsia="Batang"/>
          <w:sz w:val="22"/>
          <w:szCs w:val="22"/>
        </w:rPr>
      </w:pPr>
    </w:p>
    <w:p w14:paraId="3C42C977" w14:textId="77777777" w:rsidR="00830327" w:rsidRPr="006B31A8" w:rsidRDefault="00830327" w:rsidP="00830327">
      <w:pPr>
        <w:pStyle w:val="TableParagraph"/>
        <w:spacing w:before="0" w:line="226" w:lineRule="exact"/>
        <w:jc w:val="left"/>
        <w:rPr>
          <w:rFonts w:ascii="Times New Roman" w:hAnsi="Times New Roman" w:cs="Times New Roman"/>
          <w:b/>
          <w:bCs/>
        </w:rPr>
      </w:pPr>
      <w:r w:rsidRPr="006B31A8">
        <w:rPr>
          <w:rFonts w:ascii="Times New Roman" w:hAnsi="Times New Roman" w:cs="Times New Roman"/>
          <w:b/>
          <w:bCs/>
        </w:rPr>
        <w:t xml:space="preserve">Wykład monograficzny I </w:t>
      </w:r>
    </w:p>
    <w:p w14:paraId="6937BE55" w14:textId="77777777" w:rsidR="00830327" w:rsidRPr="006B31A8" w:rsidRDefault="00830327" w:rsidP="00830327">
      <w:pPr>
        <w:pStyle w:val="Akapitzlist"/>
        <w:numPr>
          <w:ilvl w:val="0"/>
          <w:numId w:val="32"/>
        </w:numPr>
        <w:spacing w:after="160" w:line="256" w:lineRule="auto"/>
        <w:ind w:left="284" w:firstLine="0"/>
        <w:rPr>
          <w:rFonts w:ascii="Times New Roman" w:hAnsi="Times New Roman"/>
        </w:rPr>
      </w:pPr>
      <w:r w:rsidRPr="006B31A8">
        <w:rPr>
          <w:rFonts w:ascii="Times New Roman" w:hAnsi="Times New Roman"/>
        </w:rPr>
        <w:t>Fenomen św. Matki Marii (</w:t>
      </w:r>
      <w:proofErr w:type="spellStart"/>
      <w:r w:rsidRPr="006B31A8">
        <w:rPr>
          <w:rFonts w:ascii="Times New Roman" w:hAnsi="Times New Roman"/>
        </w:rPr>
        <w:t>Skobcowej</w:t>
      </w:r>
      <w:proofErr w:type="spellEnd"/>
      <w:r w:rsidRPr="006B31A8">
        <w:rPr>
          <w:rFonts w:ascii="Times New Roman" w:hAnsi="Times New Roman"/>
        </w:rPr>
        <w:t>) – od literatury do świętości</w:t>
      </w:r>
    </w:p>
    <w:p w14:paraId="1A8DB67F" w14:textId="77777777" w:rsidR="00AA447C" w:rsidRPr="006B31A8" w:rsidRDefault="00830327" w:rsidP="00830327">
      <w:pPr>
        <w:pStyle w:val="Akapitzlist"/>
        <w:numPr>
          <w:ilvl w:val="0"/>
          <w:numId w:val="32"/>
        </w:numPr>
        <w:spacing w:after="160" w:line="256" w:lineRule="auto"/>
        <w:ind w:left="284" w:firstLine="0"/>
        <w:rPr>
          <w:rFonts w:ascii="Times New Roman" w:hAnsi="Times New Roman"/>
        </w:rPr>
      </w:pPr>
      <w:r w:rsidRPr="006B31A8">
        <w:rPr>
          <w:rFonts w:ascii="Times New Roman" w:hAnsi="Times New Roman"/>
        </w:rPr>
        <w:t>Nikołaj Fiodorow – twórca i propagator rosyjskiego </w:t>
      </w:r>
      <w:proofErr w:type="spellStart"/>
      <w:r w:rsidRPr="006B31A8">
        <w:rPr>
          <w:rFonts w:ascii="Times New Roman" w:hAnsi="Times New Roman"/>
        </w:rPr>
        <w:t>kosmizmu</w:t>
      </w:r>
      <w:proofErr w:type="spellEnd"/>
    </w:p>
    <w:p w14:paraId="499EE407" w14:textId="77777777" w:rsidR="00830327" w:rsidRPr="006B31A8" w:rsidRDefault="00830327" w:rsidP="00830327">
      <w:pPr>
        <w:pStyle w:val="TableParagraph"/>
        <w:spacing w:before="0" w:line="256" w:lineRule="auto"/>
        <w:jc w:val="left"/>
        <w:rPr>
          <w:rFonts w:ascii="Times New Roman" w:hAnsi="Times New Roman" w:cs="Times New Roman"/>
          <w:b/>
          <w:bCs/>
        </w:rPr>
      </w:pPr>
      <w:r w:rsidRPr="006B31A8">
        <w:rPr>
          <w:rFonts w:ascii="Times New Roman" w:hAnsi="Times New Roman" w:cs="Times New Roman"/>
          <w:b/>
          <w:bCs/>
        </w:rPr>
        <w:t>Wykład</w:t>
      </w:r>
      <w:r w:rsidRPr="006B31A8">
        <w:rPr>
          <w:rFonts w:ascii="Times New Roman" w:hAnsi="Times New Roman" w:cs="Times New Roman"/>
          <w:b/>
          <w:bCs/>
          <w:spacing w:val="-11"/>
        </w:rPr>
        <w:t xml:space="preserve"> </w:t>
      </w:r>
      <w:r w:rsidRPr="006B31A8">
        <w:rPr>
          <w:rFonts w:ascii="Times New Roman" w:hAnsi="Times New Roman" w:cs="Times New Roman"/>
          <w:b/>
          <w:bCs/>
        </w:rPr>
        <w:t>monograficzny</w:t>
      </w:r>
      <w:r w:rsidRPr="006B31A8">
        <w:rPr>
          <w:rFonts w:ascii="Times New Roman" w:hAnsi="Times New Roman" w:cs="Times New Roman"/>
          <w:b/>
          <w:bCs/>
          <w:spacing w:val="-10"/>
        </w:rPr>
        <w:t xml:space="preserve"> </w:t>
      </w:r>
      <w:r w:rsidRPr="006B31A8">
        <w:rPr>
          <w:rFonts w:ascii="Times New Roman" w:hAnsi="Times New Roman" w:cs="Times New Roman"/>
          <w:b/>
          <w:bCs/>
        </w:rPr>
        <w:t xml:space="preserve">II </w:t>
      </w:r>
    </w:p>
    <w:p w14:paraId="6F9EBBBA" w14:textId="77777777" w:rsidR="006B31A8" w:rsidRPr="006B31A8" w:rsidRDefault="00830327" w:rsidP="006B31A8">
      <w:pPr>
        <w:pStyle w:val="Akapitzlist"/>
        <w:numPr>
          <w:ilvl w:val="0"/>
          <w:numId w:val="33"/>
        </w:numPr>
        <w:spacing w:after="160" w:line="256" w:lineRule="auto"/>
        <w:rPr>
          <w:rFonts w:ascii="Times New Roman" w:hAnsi="Times New Roman"/>
        </w:rPr>
      </w:pPr>
      <w:r w:rsidRPr="006B31A8">
        <w:rPr>
          <w:rFonts w:ascii="Times New Roman" w:hAnsi="Times New Roman"/>
        </w:rPr>
        <w:t>Zasady znakowej analizy kultury</w:t>
      </w:r>
      <w:r w:rsidR="00854D0C">
        <w:rPr>
          <w:rFonts w:ascii="Times New Roman" w:hAnsi="Times New Roman"/>
        </w:rPr>
        <w:t>/ oferta w języku angielskim</w:t>
      </w:r>
    </w:p>
    <w:p w14:paraId="3794D0F2" w14:textId="77777777" w:rsidR="00830327" w:rsidRPr="006B31A8" w:rsidRDefault="00830327" w:rsidP="006B31A8">
      <w:pPr>
        <w:pStyle w:val="Akapitzlist"/>
        <w:numPr>
          <w:ilvl w:val="0"/>
          <w:numId w:val="33"/>
        </w:numPr>
        <w:spacing w:after="160" w:line="256" w:lineRule="auto"/>
        <w:rPr>
          <w:rFonts w:ascii="Times New Roman" w:hAnsi="Times New Roman"/>
        </w:rPr>
      </w:pPr>
      <w:r w:rsidRPr="006B31A8">
        <w:rPr>
          <w:rFonts w:ascii="Times New Roman" w:hAnsi="Times New Roman"/>
        </w:rPr>
        <w:t>Wybrane zagadnienia ze współczesnych teorii kulturoznawczych</w:t>
      </w:r>
    </w:p>
    <w:p w14:paraId="6320AFD9" w14:textId="77777777" w:rsidR="00830327" w:rsidRPr="006B31A8" w:rsidRDefault="00830327" w:rsidP="00830327">
      <w:pPr>
        <w:pStyle w:val="TableParagraph"/>
        <w:spacing w:before="0" w:line="256" w:lineRule="auto"/>
        <w:jc w:val="left"/>
        <w:rPr>
          <w:rFonts w:ascii="Times New Roman" w:hAnsi="Times New Roman" w:cs="Times New Roman"/>
          <w:b/>
          <w:bCs/>
        </w:rPr>
      </w:pPr>
      <w:r w:rsidRPr="006B31A8">
        <w:rPr>
          <w:rFonts w:ascii="Times New Roman" w:hAnsi="Times New Roman" w:cs="Times New Roman"/>
          <w:b/>
          <w:bCs/>
        </w:rPr>
        <w:t>Wykład monograficzny III</w:t>
      </w:r>
    </w:p>
    <w:p w14:paraId="78071329" w14:textId="77777777" w:rsidR="006B31A8" w:rsidRPr="006B31A8" w:rsidRDefault="00830327" w:rsidP="006B31A8">
      <w:pPr>
        <w:pStyle w:val="Akapitzlist"/>
        <w:numPr>
          <w:ilvl w:val="0"/>
          <w:numId w:val="34"/>
        </w:numPr>
        <w:spacing w:after="160" w:line="256" w:lineRule="auto"/>
        <w:rPr>
          <w:rFonts w:ascii="Times New Roman" w:hAnsi="Times New Roman"/>
        </w:rPr>
      </w:pPr>
      <w:r w:rsidRPr="006B31A8">
        <w:rPr>
          <w:rFonts w:ascii="Times New Roman" w:hAnsi="Times New Roman"/>
        </w:rPr>
        <w:t>Zasady krytyki archetypowej (rytualno-mitologicznej)</w:t>
      </w:r>
    </w:p>
    <w:p w14:paraId="42770B59" w14:textId="77777777" w:rsidR="00830327" w:rsidRPr="006B31A8" w:rsidRDefault="00830327" w:rsidP="006B31A8">
      <w:pPr>
        <w:pStyle w:val="Akapitzlist"/>
        <w:numPr>
          <w:ilvl w:val="0"/>
          <w:numId w:val="34"/>
        </w:numPr>
        <w:spacing w:after="160" w:line="256" w:lineRule="auto"/>
        <w:rPr>
          <w:rFonts w:ascii="Times New Roman" w:hAnsi="Times New Roman"/>
        </w:rPr>
      </w:pPr>
      <w:r w:rsidRPr="006B31A8">
        <w:rPr>
          <w:rFonts w:ascii="Times New Roman" w:hAnsi="Times New Roman"/>
        </w:rPr>
        <w:t>Adaptacje filmowe literatury rosyjskiej</w:t>
      </w:r>
    </w:p>
    <w:sectPr w:rsidR="00830327" w:rsidRPr="006B31A8" w:rsidSect="0071570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BD27" w14:textId="77777777" w:rsidR="00E67EFD" w:rsidRDefault="00E67EFD" w:rsidP="00F709A3">
      <w:r>
        <w:separator/>
      </w:r>
    </w:p>
  </w:endnote>
  <w:endnote w:type="continuationSeparator" w:id="0">
    <w:p w14:paraId="57A44531" w14:textId="77777777" w:rsidR="00E67EFD" w:rsidRDefault="00E67EFD" w:rsidP="00F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MT">
    <w:altName w:val="MS Mincho"/>
    <w:panose1 w:val="00000000000000000000"/>
    <w:charset w:val="80"/>
    <w:family w:val="auto"/>
    <w:notTrueType/>
    <w:pitch w:val="default"/>
    <w:sig w:usb0="00000005" w:usb1="08070000" w:usb2="00000010" w:usb3="00000000" w:csb0="00020002" w:csb1="00000000"/>
  </w:font>
  <w:font w:name="MetaPro-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F66C" w14:textId="77777777" w:rsidR="006B4E55" w:rsidRDefault="006B4E55">
    <w:pPr>
      <w:pStyle w:val="Stopka"/>
      <w:jc w:val="right"/>
    </w:pPr>
  </w:p>
  <w:p w14:paraId="35CE6FB1" w14:textId="77777777" w:rsidR="006B4E55" w:rsidRDefault="006B4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59DD" w14:textId="77777777" w:rsidR="00E67EFD" w:rsidRDefault="00E67EFD" w:rsidP="00F709A3">
      <w:r>
        <w:separator/>
      </w:r>
    </w:p>
  </w:footnote>
  <w:footnote w:type="continuationSeparator" w:id="0">
    <w:p w14:paraId="47673F2A" w14:textId="77777777" w:rsidR="00E67EFD" w:rsidRDefault="00E67EFD" w:rsidP="00F7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4E21" w14:textId="77777777" w:rsidR="006B4E55" w:rsidRDefault="006B4E55" w:rsidP="007578E4">
    <w:pPr>
      <w:pStyle w:val="Nagwek"/>
    </w:pPr>
  </w:p>
  <w:p w14:paraId="504625DF" w14:textId="77777777" w:rsidR="006B4E55" w:rsidRDefault="006B4E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5FC"/>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275084"/>
    <w:multiLevelType w:val="hybridMultilevel"/>
    <w:tmpl w:val="62C81E4E"/>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91CA4"/>
    <w:multiLevelType w:val="hybridMultilevel"/>
    <w:tmpl w:val="E8A21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FE45E4"/>
    <w:multiLevelType w:val="hybridMultilevel"/>
    <w:tmpl w:val="0674ED70"/>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BC2527"/>
    <w:multiLevelType w:val="hybridMultilevel"/>
    <w:tmpl w:val="074EB65E"/>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824F3"/>
    <w:multiLevelType w:val="hybridMultilevel"/>
    <w:tmpl w:val="75362DBC"/>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8"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277BFE"/>
    <w:multiLevelType w:val="hybridMultilevel"/>
    <w:tmpl w:val="1400AF42"/>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362B43"/>
    <w:multiLevelType w:val="hybridMultilevel"/>
    <w:tmpl w:val="A640957E"/>
    <w:lvl w:ilvl="0" w:tplc="C7885D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4E7690"/>
    <w:multiLevelType w:val="hybridMultilevel"/>
    <w:tmpl w:val="9AD66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32768"/>
    <w:multiLevelType w:val="hybridMultilevel"/>
    <w:tmpl w:val="6E04F04C"/>
    <w:lvl w:ilvl="0" w:tplc="B40E2CDC">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F6E3B"/>
    <w:multiLevelType w:val="hybridMultilevel"/>
    <w:tmpl w:val="FCC0DDBC"/>
    <w:lvl w:ilvl="0" w:tplc="331AD7C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825EF8"/>
    <w:multiLevelType w:val="hybridMultilevel"/>
    <w:tmpl w:val="3B50E300"/>
    <w:lvl w:ilvl="0" w:tplc="C7885D2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575C3A"/>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756C3C"/>
    <w:multiLevelType w:val="hybridMultilevel"/>
    <w:tmpl w:val="FA44998C"/>
    <w:lvl w:ilvl="0" w:tplc="260AC74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A378F"/>
    <w:multiLevelType w:val="hybridMultilevel"/>
    <w:tmpl w:val="02D2A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783925"/>
    <w:multiLevelType w:val="hybridMultilevel"/>
    <w:tmpl w:val="8E084126"/>
    <w:lvl w:ilvl="0" w:tplc="C7885D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DF22A4"/>
    <w:multiLevelType w:val="hybridMultilevel"/>
    <w:tmpl w:val="AA0AC67C"/>
    <w:lvl w:ilvl="0" w:tplc="260AC74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C6D45"/>
    <w:multiLevelType w:val="hybridMultilevel"/>
    <w:tmpl w:val="C6FC2C5A"/>
    <w:lvl w:ilvl="0" w:tplc="FD5EA3E8">
      <w:start w:val="1"/>
      <w:numFmt w:val="upperRoman"/>
      <w:lvlText w:val="%1."/>
      <w:lvlJc w:val="right"/>
      <w:pPr>
        <w:ind w:left="2062" w:hanging="360"/>
      </w:pPr>
      <w:rPr>
        <w:b/>
        <w:bCs/>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E951527"/>
    <w:multiLevelType w:val="hybridMultilevel"/>
    <w:tmpl w:val="631C835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2DF164B"/>
    <w:multiLevelType w:val="hybridMultilevel"/>
    <w:tmpl w:val="E77E4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1744B"/>
    <w:multiLevelType w:val="hybridMultilevel"/>
    <w:tmpl w:val="43C66B96"/>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27" w15:restartNumberingAfterBreak="0">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16"/>
  </w:num>
  <w:num w:numId="10">
    <w:abstractNumId w:val="8"/>
  </w:num>
  <w:num w:numId="11">
    <w:abstractNumId w:val="17"/>
  </w:num>
  <w:num w:numId="12">
    <w:abstractNumId w:val="3"/>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1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num>
  <w:num w:numId="25">
    <w:abstractNumId w:val="20"/>
  </w:num>
  <w:num w:numId="26">
    <w:abstractNumId w:val="5"/>
  </w:num>
  <w:num w:numId="27">
    <w:abstractNumId w:val="9"/>
  </w:num>
  <w:num w:numId="28">
    <w:abstractNumId w:val="25"/>
  </w:num>
  <w:num w:numId="29">
    <w:abstractNumId w:val="22"/>
  </w:num>
  <w:num w:numId="30">
    <w:abstractNumId w:val="19"/>
  </w:num>
  <w:num w:numId="31">
    <w:abstractNumId w:val="12"/>
  </w:num>
  <w:num w:numId="32">
    <w:abstractNumId w:val="21"/>
  </w:num>
  <w:num w:numId="33">
    <w:abstractNumId w:val="1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89"/>
    <w:rsid w:val="00022FFE"/>
    <w:rsid w:val="00035655"/>
    <w:rsid w:val="0005767B"/>
    <w:rsid w:val="0006211A"/>
    <w:rsid w:val="000727D5"/>
    <w:rsid w:val="000B06C9"/>
    <w:rsid w:val="000B083B"/>
    <w:rsid w:val="000E3EDB"/>
    <w:rsid w:val="00105944"/>
    <w:rsid w:val="00107132"/>
    <w:rsid w:val="00110C8C"/>
    <w:rsid w:val="00120C6E"/>
    <w:rsid w:val="0013112B"/>
    <w:rsid w:val="00144D31"/>
    <w:rsid w:val="0016342B"/>
    <w:rsid w:val="001B4B38"/>
    <w:rsid w:val="001C3E2F"/>
    <w:rsid w:val="001C6BF8"/>
    <w:rsid w:val="001D56CE"/>
    <w:rsid w:val="001D6BC4"/>
    <w:rsid w:val="002078E1"/>
    <w:rsid w:val="002201DE"/>
    <w:rsid w:val="002236F1"/>
    <w:rsid w:val="0022542A"/>
    <w:rsid w:val="00240648"/>
    <w:rsid w:val="00251104"/>
    <w:rsid w:val="00275810"/>
    <w:rsid w:val="002772C9"/>
    <w:rsid w:val="00277485"/>
    <w:rsid w:val="002B332E"/>
    <w:rsid w:val="002B4BE5"/>
    <w:rsid w:val="002D70EB"/>
    <w:rsid w:val="002F2BE5"/>
    <w:rsid w:val="002F3279"/>
    <w:rsid w:val="003001C3"/>
    <w:rsid w:val="003417C0"/>
    <w:rsid w:val="00341DE3"/>
    <w:rsid w:val="003774A8"/>
    <w:rsid w:val="00377790"/>
    <w:rsid w:val="003858C0"/>
    <w:rsid w:val="003A0E53"/>
    <w:rsid w:val="003A6611"/>
    <w:rsid w:val="003D083B"/>
    <w:rsid w:val="003D2972"/>
    <w:rsid w:val="003D563D"/>
    <w:rsid w:val="003E5BB5"/>
    <w:rsid w:val="003E71D3"/>
    <w:rsid w:val="003F5446"/>
    <w:rsid w:val="0040506F"/>
    <w:rsid w:val="004103B4"/>
    <w:rsid w:val="00445825"/>
    <w:rsid w:val="00471268"/>
    <w:rsid w:val="00477E15"/>
    <w:rsid w:val="00477E8E"/>
    <w:rsid w:val="004910BA"/>
    <w:rsid w:val="004B3966"/>
    <w:rsid w:val="004C3670"/>
    <w:rsid w:val="004D6128"/>
    <w:rsid w:val="004E7F10"/>
    <w:rsid w:val="00544CCC"/>
    <w:rsid w:val="005536C4"/>
    <w:rsid w:val="00554D21"/>
    <w:rsid w:val="0056650E"/>
    <w:rsid w:val="005B294F"/>
    <w:rsid w:val="005D0AE9"/>
    <w:rsid w:val="005E40E1"/>
    <w:rsid w:val="005E4644"/>
    <w:rsid w:val="005F143F"/>
    <w:rsid w:val="005F543B"/>
    <w:rsid w:val="005F6FE2"/>
    <w:rsid w:val="00600EB0"/>
    <w:rsid w:val="00604D54"/>
    <w:rsid w:val="00614962"/>
    <w:rsid w:val="00657872"/>
    <w:rsid w:val="0067284E"/>
    <w:rsid w:val="00682563"/>
    <w:rsid w:val="00696A27"/>
    <w:rsid w:val="006A591B"/>
    <w:rsid w:val="006A6718"/>
    <w:rsid w:val="006B31A8"/>
    <w:rsid w:val="006B3BB6"/>
    <w:rsid w:val="006B4E55"/>
    <w:rsid w:val="006D683B"/>
    <w:rsid w:val="006F2B8C"/>
    <w:rsid w:val="007129E5"/>
    <w:rsid w:val="00715700"/>
    <w:rsid w:val="007213A2"/>
    <w:rsid w:val="00725F3A"/>
    <w:rsid w:val="00733429"/>
    <w:rsid w:val="007578E4"/>
    <w:rsid w:val="00772BBE"/>
    <w:rsid w:val="00782555"/>
    <w:rsid w:val="0078366A"/>
    <w:rsid w:val="0078480D"/>
    <w:rsid w:val="00790672"/>
    <w:rsid w:val="007A207E"/>
    <w:rsid w:val="007B6A52"/>
    <w:rsid w:val="007D3362"/>
    <w:rsid w:val="007D3725"/>
    <w:rsid w:val="007D3BEC"/>
    <w:rsid w:val="007D4A0C"/>
    <w:rsid w:val="007D72CD"/>
    <w:rsid w:val="008155F3"/>
    <w:rsid w:val="00830327"/>
    <w:rsid w:val="008474C9"/>
    <w:rsid w:val="00853AD3"/>
    <w:rsid w:val="00854D0C"/>
    <w:rsid w:val="0085582C"/>
    <w:rsid w:val="00861FB6"/>
    <w:rsid w:val="00865690"/>
    <w:rsid w:val="00881436"/>
    <w:rsid w:val="00881FF2"/>
    <w:rsid w:val="0088655E"/>
    <w:rsid w:val="008B2C50"/>
    <w:rsid w:val="008C3521"/>
    <w:rsid w:val="008F68E4"/>
    <w:rsid w:val="00902445"/>
    <w:rsid w:val="00922C0E"/>
    <w:rsid w:val="00941272"/>
    <w:rsid w:val="00950300"/>
    <w:rsid w:val="00982CC5"/>
    <w:rsid w:val="00994306"/>
    <w:rsid w:val="00995E70"/>
    <w:rsid w:val="00997EB1"/>
    <w:rsid w:val="009C5525"/>
    <w:rsid w:val="00A3479E"/>
    <w:rsid w:val="00A533CA"/>
    <w:rsid w:val="00A7140A"/>
    <w:rsid w:val="00AA0A26"/>
    <w:rsid w:val="00AA3BDC"/>
    <w:rsid w:val="00AA447C"/>
    <w:rsid w:val="00AB0DC8"/>
    <w:rsid w:val="00AC22FC"/>
    <w:rsid w:val="00AD043D"/>
    <w:rsid w:val="00AF7A97"/>
    <w:rsid w:val="00B0295B"/>
    <w:rsid w:val="00B03BE7"/>
    <w:rsid w:val="00B50C3F"/>
    <w:rsid w:val="00B54CFB"/>
    <w:rsid w:val="00B57FCB"/>
    <w:rsid w:val="00B64745"/>
    <w:rsid w:val="00B673D5"/>
    <w:rsid w:val="00B7021E"/>
    <w:rsid w:val="00B923A6"/>
    <w:rsid w:val="00B938FA"/>
    <w:rsid w:val="00BB557D"/>
    <w:rsid w:val="00BC3638"/>
    <w:rsid w:val="00BF166A"/>
    <w:rsid w:val="00C227F0"/>
    <w:rsid w:val="00C36BEF"/>
    <w:rsid w:val="00C4512C"/>
    <w:rsid w:val="00C81A9C"/>
    <w:rsid w:val="00C9483B"/>
    <w:rsid w:val="00CC4602"/>
    <w:rsid w:val="00CD3768"/>
    <w:rsid w:val="00CF2AD3"/>
    <w:rsid w:val="00CF520F"/>
    <w:rsid w:val="00D12084"/>
    <w:rsid w:val="00D3209F"/>
    <w:rsid w:val="00D37314"/>
    <w:rsid w:val="00D4539A"/>
    <w:rsid w:val="00D7423D"/>
    <w:rsid w:val="00D9315D"/>
    <w:rsid w:val="00DB344D"/>
    <w:rsid w:val="00DB6E1C"/>
    <w:rsid w:val="00DD790D"/>
    <w:rsid w:val="00DE4106"/>
    <w:rsid w:val="00DE7545"/>
    <w:rsid w:val="00DF28A9"/>
    <w:rsid w:val="00E032D4"/>
    <w:rsid w:val="00E0644A"/>
    <w:rsid w:val="00E215D1"/>
    <w:rsid w:val="00E360C2"/>
    <w:rsid w:val="00E4532E"/>
    <w:rsid w:val="00E67EFD"/>
    <w:rsid w:val="00E7335E"/>
    <w:rsid w:val="00E81BFF"/>
    <w:rsid w:val="00EC0265"/>
    <w:rsid w:val="00EC0541"/>
    <w:rsid w:val="00EC6801"/>
    <w:rsid w:val="00ED1C2E"/>
    <w:rsid w:val="00EE00D7"/>
    <w:rsid w:val="00EF1471"/>
    <w:rsid w:val="00F00B89"/>
    <w:rsid w:val="00F017D7"/>
    <w:rsid w:val="00F427C4"/>
    <w:rsid w:val="00F60C77"/>
    <w:rsid w:val="00F645AD"/>
    <w:rsid w:val="00F709A3"/>
    <w:rsid w:val="00F80C4E"/>
    <w:rsid w:val="00F839EF"/>
    <w:rsid w:val="00F85F8A"/>
    <w:rsid w:val="00F97F36"/>
    <w:rsid w:val="00FC5690"/>
    <w:rsid w:val="00FD3A69"/>
    <w:rsid w:val="00FD54C8"/>
    <w:rsid w:val="00FE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D9A5"/>
  <w15:docId w15:val="{6ED887BC-822F-4FD3-9F1C-F84FCB51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B89"/>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15700"/>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uiPriority w:val="9"/>
    <w:semiHidden/>
    <w:unhideWhenUsed/>
    <w:qFormat/>
    <w:rsid w:val="00715700"/>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715700"/>
    <w:pPr>
      <w:keepNext/>
      <w:jc w:val="both"/>
      <w:outlineLvl w:val="2"/>
    </w:pPr>
    <w:rPr>
      <w:i/>
      <w:iCs/>
      <w:szCs w:val="24"/>
      <w:u w:val="single"/>
    </w:rPr>
  </w:style>
  <w:style w:type="paragraph" w:styleId="Nagwek4">
    <w:name w:val="heading 4"/>
    <w:basedOn w:val="Normalny"/>
    <w:next w:val="Normalny"/>
    <w:link w:val="Nagwek4Znak"/>
    <w:semiHidden/>
    <w:unhideWhenUsed/>
    <w:qFormat/>
    <w:rsid w:val="00715700"/>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715700"/>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715700"/>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715700"/>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715700"/>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715700"/>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5700"/>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semiHidden/>
    <w:rsid w:val="00715700"/>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715700"/>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715700"/>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715700"/>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715700"/>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715700"/>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715700"/>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715700"/>
    <w:rPr>
      <w:rFonts w:ascii="Arial-BoldMT" w:eastAsia="Times New Roman" w:hAnsi="Arial-BoldMT" w:cs="Times New Roman"/>
      <w:b/>
      <w:bCs/>
      <w:sz w:val="20"/>
      <w:szCs w:val="20"/>
      <w:lang w:eastAsia="pl-PL"/>
    </w:rPr>
  </w:style>
  <w:style w:type="paragraph" w:styleId="Akapitzlist">
    <w:name w:val="List Paragraph"/>
    <w:basedOn w:val="Normalny"/>
    <w:qFormat/>
    <w:rsid w:val="00F00B89"/>
    <w:pPr>
      <w:spacing w:after="60"/>
      <w:ind w:left="720" w:hanging="709"/>
      <w:contextualSpacing/>
    </w:pPr>
    <w:rPr>
      <w:rFonts w:ascii="Calibri" w:eastAsia="Calibri" w:hAnsi="Calibri"/>
      <w:sz w:val="22"/>
      <w:szCs w:val="22"/>
      <w:lang w:eastAsia="en-US"/>
    </w:rPr>
  </w:style>
  <w:style w:type="paragraph" w:customStyle="1" w:styleId="Default">
    <w:name w:val="Default"/>
    <w:rsid w:val="00F00B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715700"/>
    <w:rPr>
      <w:color w:val="0000FF"/>
      <w:u w:val="single"/>
    </w:rPr>
  </w:style>
  <w:style w:type="character" w:styleId="UyteHipercze">
    <w:name w:val="FollowedHyperlink"/>
    <w:uiPriority w:val="99"/>
    <w:semiHidden/>
    <w:unhideWhenUsed/>
    <w:rsid w:val="00715700"/>
    <w:rPr>
      <w:color w:val="954F72"/>
      <w:u w:val="single"/>
    </w:rPr>
  </w:style>
  <w:style w:type="paragraph" w:customStyle="1" w:styleId="msonormal0">
    <w:name w:val="msonormal"/>
    <w:basedOn w:val="Normalny"/>
    <w:rsid w:val="00715700"/>
    <w:pPr>
      <w:spacing w:before="100" w:beforeAutospacing="1" w:after="100" w:afterAutospacing="1"/>
    </w:pPr>
    <w:rPr>
      <w:szCs w:val="24"/>
    </w:rPr>
  </w:style>
  <w:style w:type="paragraph" w:styleId="NormalnyWeb">
    <w:name w:val="Normal (Web)"/>
    <w:basedOn w:val="Normalny"/>
    <w:uiPriority w:val="99"/>
    <w:unhideWhenUsed/>
    <w:rsid w:val="00715700"/>
    <w:pPr>
      <w:spacing w:before="100" w:beforeAutospacing="1" w:after="100" w:afterAutospacing="1"/>
    </w:pPr>
    <w:rPr>
      <w:szCs w:val="24"/>
    </w:rPr>
  </w:style>
  <w:style w:type="paragraph" w:styleId="Spistreci2">
    <w:name w:val="toc 2"/>
    <w:basedOn w:val="Normalny"/>
    <w:next w:val="Normalny"/>
    <w:autoRedefine/>
    <w:semiHidden/>
    <w:unhideWhenUsed/>
    <w:rsid w:val="00715700"/>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715700"/>
    <w:pPr>
      <w:spacing w:after="160"/>
    </w:pPr>
    <w:rPr>
      <w:sz w:val="20"/>
    </w:rPr>
  </w:style>
  <w:style w:type="character" w:customStyle="1" w:styleId="TekstkomentarzaZnak">
    <w:name w:val="Tekst komentarza Znak"/>
    <w:basedOn w:val="Domylnaczcionkaakapitu"/>
    <w:link w:val="Tekstkomentarza"/>
    <w:uiPriority w:val="99"/>
    <w:semiHidden/>
    <w:rsid w:val="0071570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15700"/>
    <w:rPr>
      <w:rFonts w:ascii="Calibri" w:eastAsia="Calibri" w:hAnsi="Calibri" w:cs="Times New Roman"/>
    </w:rPr>
  </w:style>
  <w:style w:type="paragraph" w:styleId="Stopka">
    <w:name w:val="footer"/>
    <w:basedOn w:val="Normalny"/>
    <w:link w:val="Stopka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15700"/>
    <w:rPr>
      <w:rFonts w:ascii="Calibri" w:eastAsia="Calibri" w:hAnsi="Calibri" w:cs="Times New Roman"/>
    </w:rPr>
  </w:style>
  <w:style w:type="paragraph" w:styleId="Tekstprzypisukocowego">
    <w:name w:val="endnote text"/>
    <w:basedOn w:val="Normalny"/>
    <w:link w:val="TekstprzypisukocowegoZnak"/>
    <w:semiHidden/>
    <w:unhideWhenUsed/>
    <w:rsid w:val="00715700"/>
    <w:rPr>
      <w:sz w:val="20"/>
    </w:rPr>
  </w:style>
  <w:style w:type="character" w:customStyle="1" w:styleId="TekstprzypisukocowegoZnak">
    <w:name w:val="Tekst przypisu końcowego Znak"/>
    <w:basedOn w:val="Domylnaczcionkaakapitu"/>
    <w:link w:val="Tekstprzypisukocowego"/>
    <w:semiHidden/>
    <w:rsid w:val="00715700"/>
    <w:rPr>
      <w:rFonts w:ascii="Times New Roman" w:eastAsia="Times New Roman" w:hAnsi="Times New Roman" w:cs="Times New Roman"/>
      <w:sz w:val="20"/>
      <w:szCs w:val="20"/>
      <w:lang w:eastAsia="pl-PL"/>
    </w:rPr>
  </w:style>
  <w:style w:type="paragraph" w:styleId="Lista">
    <w:name w:val="List"/>
    <w:basedOn w:val="Normalny"/>
    <w:semiHidden/>
    <w:unhideWhenUsed/>
    <w:rsid w:val="00715700"/>
    <w:pPr>
      <w:ind w:left="283" w:hanging="283"/>
      <w:jc w:val="both"/>
    </w:pPr>
    <w:rPr>
      <w:szCs w:val="24"/>
    </w:rPr>
  </w:style>
  <w:style w:type="paragraph" w:styleId="Tekstpodstawowy">
    <w:name w:val="Body Text"/>
    <w:basedOn w:val="Normalny"/>
    <w:link w:val="TekstpodstawowyZnak"/>
    <w:semiHidden/>
    <w:unhideWhenUsed/>
    <w:qFormat/>
    <w:rsid w:val="00715700"/>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715700"/>
    <w:rPr>
      <w:rFonts w:ascii="Calibri" w:eastAsia="Calibri" w:hAnsi="Calibri" w:cs="Times New Roman"/>
    </w:rPr>
  </w:style>
  <w:style w:type="paragraph" w:styleId="Tekstpodstawowywcity">
    <w:name w:val="Body Text Indent"/>
    <w:basedOn w:val="Normalny"/>
    <w:link w:val="TekstpodstawowywcityZnak"/>
    <w:semiHidden/>
    <w:unhideWhenUsed/>
    <w:rsid w:val="00715700"/>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715700"/>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715700"/>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715700"/>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715700"/>
    <w:rPr>
      <w:b/>
      <w:bCs/>
    </w:rPr>
  </w:style>
  <w:style w:type="character" w:customStyle="1" w:styleId="TematkomentarzaZnak">
    <w:name w:val="Temat komentarza Znak"/>
    <w:basedOn w:val="TekstkomentarzaZnak"/>
    <w:link w:val="Tematkomentarza"/>
    <w:uiPriority w:val="99"/>
    <w:semiHidden/>
    <w:rsid w:val="00715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157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700"/>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715700"/>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715700"/>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715700"/>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715700"/>
    <w:pPr>
      <w:spacing w:before="100" w:beforeAutospacing="1" w:after="100" w:afterAutospacing="1"/>
    </w:pPr>
    <w:rPr>
      <w:b/>
      <w:bCs/>
      <w:szCs w:val="24"/>
    </w:rPr>
  </w:style>
  <w:style w:type="paragraph" w:customStyle="1" w:styleId="xl69">
    <w:name w:val="xl6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715700"/>
    <w:pPr>
      <w:spacing w:before="100" w:beforeAutospacing="1" w:after="100" w:afterAutospacing="1"/>
    </w:pPr>
    <w:rPr>
      <w:color w:val="000000"/>
      <w:szCs w:val="24"/>
    </w:rPr>
  </w:style>
  <w:style w:type="paragraph" w:customStyle="1" w:styleId="xl77">
    <w:name w:val="xl77"/>
    <w:basedOn w:val="Normalny"/>
    <w:rsid w:val="00715700"/>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715700"/>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715700"/>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715700"/>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715700"/>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715700"/>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715700"/>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715700"/>
    <w:pPr>
      <w:pBdr>
        <w:top w:val="single" w:sz="4" w:space="0" w:color="auto"/>
      </w:pBdr>
      <w:spacing w:before="100" w:beforeAutospacing="1" w:after="100" w:afterAutospacing="1"/>
    </w:pPr>
    <w:rPr>
      <w:b/>
      <w:bCs/>
      <w:szCs w:val="24"/>
    </w:rPr>
  </w:style>
  <w:style w:type="paragraph" w:customStyle="1" w:styleId="xl92">
    <w:name w:val="xl92"/>
    <w:basedOn w:val="Normalny"/>
    <w:rsid w:val="00715700"/>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715700"/>
    <w:pPr>
      <w:spacing w:before="100" w:beforeAutospacing="1" w:after="100" w:afterAutospacing="1"/>
      <w:jc w:val="center"/>
    </w:pPr>
    <w:rPr>
      <w:b/>
      <w:bCs/>
      <w:szCs w:val="24"/>
    </w:rPr>
  </w:style>
  <w:style w:type="paragraph" w:customStyle="1" w:styleId="xl96">
    <w:name w:val="xl9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trol w:val="0"/>
    </w:pPr>
    <w:rPr>
      <w:rFonts w:ascii="Arial" w:hAnsi="Arial" w:cs="Arial"/>
      <w:color w:val="auto"/>
    </w:rPr>
  </w:style>
  <w:style w:type="paragraph" w:customStyle="1" w:styleId="CM1">
    <w:name w:val="CM1"/>
    <w:basedOn w:val="Default"/>
    <w:next w:val="Default"/>
    <w:rsid w:val="00715700"/>
    <w:pPr>
      <w:widowControl w:val="0"/>
      <w:spacing w:line="280" w:lineRule="atLeast"/>
    </w:pPr>
    <w:rPr>
      <w:rFonts w:ascii="Arial" w:hAnsi="Arial" w:cs="Arial"/>
      <w:color w:val="auto"/>
    </w:rPr>
  </w:style>
  <w:style w:type="paragraph" w:customStyle="1" w:styleId="CM2">
    <w:name w:val="CM2"/>
    <w:basedOn w:val="Default"/>
    <w:next w:val="Default"/>
    <w:rsid w:val="00715700"/>
    <w:pPr>
      <w:widowControl w:val="0"/>
      <w:spacing w:line="283" w:lineRule="atLeast"/>
    </w:pPr>
    <w:rPr>
      <w:rFonts w:ascii="Arial" w:hAnsi="Arial" w:cs="Arial"/>
      <w:color w:val="auto"/>
    </w:rPr>
  </w:style>
  <w:style w:type="paragraph" w:customStyle="1" w:styleId="CM3">
    <w:name w:val="CM3"/>
    <w:basedOn w:val="Default"/>
    <w:next w:val="Default"/>
    <w:rsid w:val="00715700"/>
    <w:pPr>
      <w:widowControl w:val="0"/>
      <w:spacing w:line="280" w:lineRule="atLeast"/>
    </w:pPr>
    <w:rPr>
      <w:rFonts w:ascii="Arial" w:hAnsi="Arial" w:cs="Arial"/>
      <w:color w:val="auto"/>
    </w:rPr>
  </w:style>
  <w:style w:type="paragraph" w:customStyle="1" w:styleId="CM4">
    <w:name w:val="CM4"/>
    <w:basedOn w:val="Default"/>
    <w:next w:val="Default"/>
    <w:rsid w:val="00715700"/>
    <w:pPr>
      <w:widowControl w:val="0"/>
      <w:spacing w:line="280" w:lineRule="atLeast"/>
    </w:pPr>
    <w:rPr>
      <w:rFonts w:ascii="Arial" w:hAnsi="Arial" w:cs="Arial"/>
      <w:color w:val="auto"/>
    </w:rPr>
  </w:style>
  <w:style w:type="paragraph" w:customStyle="1" w:styleId="Tekstdymka1">
    <w:name w:val="Tekst dymka1"/>
    <w:basedOn w:val="Normalny"/>
    <w:rsid w:val="00715700"/>
    <w:pPr>
      <w:jc w:val="both"/>
    </w:pPr>
    <w:rPr>
      <w:rFonts w:ascii="Tahoma" w:hAnsi="Tahoma" w:cs="Tahoma"/>
      <w:sz w:val="16"/>
      <w:szCs w:val="16"/>
    </w:rPr>
  </w:style>
  <w:style w:type="paragraph" w:customStyle="1" w:styleId="font5">
    <w:name w:val="font5"/>
    <w:basedOn w:val="Normalny"/>
    <w:rsid w:val="00715700"/>
    <w:pPr>
      <w:spacing w:before="100" w:beforeAutospacing="1" w:after="100" w:afterAutospacing="1"/>
    </w:pPr>
    <w:rPr>
      <w:rFonts w:ascii="Arial" w:hAnsi="Arial" w:cs="Arial"/>
      <w:color w:val="FF0000"/>
      <w:sz w:val="20"/>
    </w:rPr>
  </w:style>
  <w:style w:type="paragraph" w:customStyle="1" w:styleId="xl97">
    <w:name w:val="xl97"/>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715700"/>
    <w:pPr>
      <w:spacing w:before="100" w:beforeAutospacing="1" w:after="100" w:afterAutospacing="1"/>
      <w:jc w:val="right"/>
    </w:pPr>
    <w:rPr>
      <w:szCs w:val="24"/>
    </w:rPr>
  </w:style>
  <w:style w:type="paragraph" w:customStyle="1" w:styleId="xl127">
    <w:name w:val="xl127"/>
    <w:basedOn w:val="Normalny"/>
    <w:rsid w:val="00715700"/>
    <w:pPr>
      <w:spacing w:before="100" w:beforeAutospacing="1" w:after="100" w:afterAutospacing="1"/>
      <w:jc w:val="center"/>
    </w:pPr>
    <w:rPr>
      <w:b/>
      <w:bCs/>
      <w:szCs w:val="24"/>
    </w:rPr>
  </w:style>
  <w:style w:type="character" w:styleId="Odwoaniedokomentarza">
    <w:name w:val="annotation reference"/>
    <w:uiPriority w:val="99"/>
    <w:semiHidden/>
    <w:unhideWhenUsed/>
    <w:rsid w:val="00715700"/>
    <w:rPr>
      <w:sz w:val="16"/>
      <w:szCs w:val="16"/>
    </w:rPr>
  </w:style>
  <w:style w:type="character" w:styleId="Numerstrony">
    <w:name w:val="page number"/>
    <w:semiHidden/>
    <w:unhideWhenUsed/>
    <w:rsid w:val="00715700"/>
    <w:rPr>
      <w:rFonts w:ascii="Times New Roman" w:hAnsi="Times New Roman" w:cs="Times New Roman" w:hint="default"/>
    </w:rPr>
  </w:style>
  <w:style w:type="character" w:styleId="Odwoanieprzypisukocowego">
    <w:name w:val="endnote reference"/>
    <w:semiHidden/>
    <w:unhideWhenUsed/>
    <w:rsid w:val="00715700"/>
    <w:rPr>
      <w:vertAlign w:val="superscript"/>
    </w:rPr>
  </w:style>
  <w:style w:type="character" w:customStyle="1" w:styleId="h1">
    <w:name w:val="h1"/>
    <w:rsid w:val="00715700"/>
  </w:style>
  <w:style w:type="character" w:customStyle="1" w:styleId="TekstdymkaZnak1">
    <w:name w:val="Tekst dymka Znak1"/>
    <w:uiPriority w:val="99"/>
    <w:semiHidden/>
    <w:rsid w:val="00715700"/>
    <w:rPr>
      <w:rFonts w:ascii="Segoe UI" w:hAnsi="Segoe UI" w:cs="Segoe UI" w:hint="default"/>
      <w:sz w:val="18"/>
      <w:szCs w:val="18"/>
    </w:rPr>
  </w:style>
  <w:style w:type="character" w:customStyle="1" w:styleId="TekstkomentarzaZnak1">
    <w:name w:val="Tekst komentarza Znak1"/>
    <w:basedOn w:val="Domylnaczcionkaakapitu"/>
    <w:rsid w:val="00715700"/>
  </w:style>
  <w:style w:type="character" w:customStyle="1" w:styleId="TematkomentarzaZnak1">
    <w:name w:val="Temat komentarza Znak1"/>
    <w:basedOn w:val="TekstkomentarzaZnak1"/>
    <w:rsid w:val="00715700"/>
    <w:rPr>
      <w:b/>
      <w:bCs/>
    </w:rPr>
  </w:style>
  <w:style w:type="table" w:styleId="Tabela-Siatka">
    <w:name w:val="Table Grid"/>
    <w:basedOn w:val="Standardowy"/>
    <w:uiPriority w:val="39"/>
    <w:rsid w:val="007157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1570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tandard">
    <w:name w:val="Standard"/>
    <w:rsid w:val="00AA3B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rtext">
    <w:name w:val="wrtext"/>
    <w:rsid w:val="00277485"/>
  </w:style>
  <w:style w:type="paragraph" w:styleId="Tytu">
    <w:name w:val="Title"/>
    <w:basedOn w:val="Normalny"/>
    <w:next w:val="Normalny"/>
    <w:link w:val="TytuZnak"/>
    <w:uiPriority w:val="10"/>
    <w:qFormat/>
    <w:rsid w:val="00994306"/>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306"/>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5291">
      <w:bodyDiv w:val="1"/>
      <w:marLeft w:val="0"/>
      <w:marRight w:val="0"/>
      <w:marTop w:val="0"/>
      <w:marBottom w:val="0"/>
      <w:divBdr>
        <w:top w:val="none" w:sz="0" w:space="0" w:color="auto"/>
        <w:left w:val="none" w:sz="0" w:space="0" w:color="auto"/>
        <w:bottom w:val="none" w:sz="0" w:space="0" w:color="auto"/>
        <w:right w:val="none" w:sz="0" w:space="0" w:color="auto"/>
      </w:divBdr>
    </w:div>
    <w:div w:id="69817728">
      <w:bodyDiv w:val="1"/>
      <w:marLeft w:val="0"/>
      <w:marRight w:val="0"/>
      <w:marTop w:val="0"/>
      <w:marBottom w:val="0"/>
      <w:divBdr>
        <w:top w:val="none" w:sz="0" w:space="0" w:color="auto"/>
        <w:left w:val="none" w:sz="0" w:space="0" w:color="auto"/>
        <w:bottom w:val="none" w:sz="0" w:space="0" w:color="auto"/>
        <w:right w:val="none" w:sz="0" w:space="0" w:color="auto"/>
      </w:divBdr>
    </w:div>
    <w:div w:id="216473045">
      <w:bodyDiv w:val="1"/>
      <w:marLeft w:val="0"/>
      <w:marRight w:val="0"/>
      <w:marTop w:val="0"/>
      <w:marBottom w:val="0"/>
      <w:divBdr>
        <w:top w:val="none" w:sz="0" w:space="0" w:color="auto"/>
        <w:left w:val="none" w:sz="0" w:space="0" w:color="auto"/>
        <w:bottom w:val="none" w:sz="0" w:space="0" w:color="auto"/>
        <w:right w:val="none" w:sz="0" w:space="0" w:color="auto"/>
      </w:divBdr>
    </w:div>
    <w:div w:id="392387869">
      <w:bodyDiv w:val="1"/>
      <w:marLeft w:val="0"/>
      <w:marRight w:val="0"/>
      <w:marTop w:val="0"/>
      <w:marBottom w:val="0"/>
      <w:divBdr>
        <w:top w:val="none" w:sz="0" w:space="0" w:color="auto"/>
        <w:left w:val="none" w:sz="0" w:space="0" w:color="auto"/>
        <w:bottom w:val="none" w:sz="0" w:space="0" w:color="auto"/>
        <w:right w:val="none" w:sz="0" w:space="0" w:color="auto"/>
      </w:divBdr>
    </w:div>
    <w:div w:id="425272822">
      <w:bodyDiv w:val="1"/>
      <w:marLeft w:val="0"/>
      <w:marRight w:val="0"/>
      <w:marTop w:val="0"/>
      <w:marBottom w:val="0"/>
      <w:divBdr>
        <w:top w:val="none" w:sz="0" w:space="0" w:color="auto"/>
        <w:left w:val="none" w:sz="0" w:space="0" w:color="auto"/>
        <w:bottom w:val="none" w:sz="0" w:space="0" w:color="auto"/>
        <w:right w:val="none" w:sz="0" w:space="0" w:color="auto"/>
      </w:divBdr>
    </w:div>
    <w:div w:id="548613973">
      <w:bodyDiv w:val="1"/>
      <w:marLeft w:val="0"/>
      <w:marRight w:val="0"/>
      <w:marTop w:val="0"/>
      <w:marBottom w:val="0"/>
      <w:divBdr>
        <w:top w:val="none" w:sz="0" w:space="0" w:color="auto"/>
        <w:left w:val="none" w:sz="0" w:space="0" w:color="auto"/>
        <w:bottom w:val="none" w:sz="0" w:space="0" w:color="auto"/>
        <w:right w:val="none" w:sz="0" w:space="0" w:color="auto"/>
      </w:divBdr>
    </w:div>
    <w:div w:id="701633749">
      <w:bodyDiv w:val="1"/>
      <w:marLeft w:val="0"/>
      <w:marRight w:val="0"/>
      <w:marTop w:val="0"/>
      <w:marBottom w:val="0"/>
      <w:divBdr>
        <w:top w:val="none" w:sz="0" w:space="0" w:color="auto"/>
        <w:left w:val="none" w:sz="0" w:space="0" w:color="auto"/>
        <w:bottom w:val="none" w:sz="0" w:space="0" w:color="auto"/>
        <w:right w:val="none" w:sz="0" w:space="0" w:color="auto"/>
      </w:divBdr>
    </w:div>
    <w:div w:id="793794566">
      <w:bodyDiv w:val="1"/>
      <w:marLeft w:val="0"/>
      <w:marRight w:val="0"/>
      <w:marTop w:val="0"/>
      <w:marBottom w:val="0"/>
      <w:divBdr>
        <w:top w:val="none" w:sz="0" w:space="0" w:color="auto"/>
        <w:left w:val="none" w:sz="0" w:space="0" w:color="auto"/>
        <w:bottom w:val="none" w:sz="0" w:space="0" w:color="auto"/>
        <w:right w:val="none" w:sz="0" w:space="0" w:color="auto"/>
      </w:divBdr>
    </w:div>
    <w:div w:id="800925515">
      <w:bodyDiv w:val="1"/>
      <w:marLeft w:val="0"/>
      <w:marRight w:val="0"/>
      <w:marTop w:val="0"/>
      <w:marBottom w:val="0"/>
      <w:divBdr>
        <w:top w:val="none" w:sz="0" w:space="0" w:color="auto"/>
        <w:left w:val="none" w:sz="0" w:space="0" w:color="auto"/>
        <w:bottom w:val="none" w:sz="0" w:space="0" w:color="auto"/>
        <w:right w:val="none" w:sz="0" w:space="0" w:color="auto"/>
      </w:divBdr>
    </w:div>
    <w:div w:id="839202549">
      <w:bodyDiv w:val="1"/>
      <w:marLeft w:val="0"/>
      <w:marRight w:val="0"/>
      <w:marTop w:val="0"/>
      <w:marBottom w:val="0"/>
      <w:divBdr>
        <w:top w:val="none" w:sz="0" w:space="0" w:color="auto"/>
        <w:left w:val="none" w:sz="0" w:space="0" w:color="auto"/>
        <w:bottom w:val="none" w:sz="0" w:space="0" w:color="auto"/>
        <w:right w:val="none" w:sz="0" w:space="0" w:color="auto"/>
      </w:divBdr>
    </w:div>
    <w:div w:id="963779317">
      <w:bodyDiv w:val="1"/>
      <w:marLeft w:val="0"/>
      <w:marRight w:val="0"/>
      <w:marTop w:val="0"/>
      <w:marBottom w:val="0"/>
      <w:divBdr>
        <w:top w:val="none" w:sz="0" w:space="0" w:color="auto"/>
        <w:left w:val="none" w:sz="0" w:space="0" w:color="auto"/>
        <w:bottom w:val="none" w:sz="0" w:space="0" w:color="auto"/>
        <w:right w:val="none" w:sz="0" w:space="0" w:color="auto"/>
      </w:divBdr>
    </w:div>
    <w:div w:id="979697697">
      <w:bodyDiv w:val="1"/>
      <w:marLeft w:val="0"/>
      <w:marRight w:val="0"/>
      <w:marTop w:val="0"/>
      <w:marBottom w:val="0"/>
      <w:divBdr>
        <w:top w:val="none" w:sz="0" w:space="0" w:color="auto"/>
        <w:left w:val="none" w:sz="0" w:space="0" w:color="auto"/>
        <w:bottom w:val="none" w:sz="0" w:space="0" w:color="auto"/>
        <w:right w:val="none" w:sz="0" w:space="0" w:color="auto"/>
      </w:divBdr>
    </w:div>
    <w:div w:id="1042246890">
      <w:bodyDiv w:val="1"/>
      <w:marLeft w:val="0"/>
      <w:marRight w:val="0"/>
      <w:marTop w:val="0"/>
      <w:marBottom w:val="0"/>
      <w:divBdr>
        <w:top w:val="none" w:sz="0" w:space="0" w:color="auto"/>
        <w:left w:val="none" w:sz="0" w:space="0" w:color="auto"/>
        <w:bottom w:val="none" w:sz="0" w:space="0" w:color="auto"/>
        <w:right w:val="none" w:sz="0" w:space="0" w:color="auto"/>
      </w:divBdr>
    </w:div>
    <w:div w:id="1139691034">
      <w:bodyDiv w:val="1"/>
      <w:marLeft w:val="0"/>
      <w:marRight w:val="0"/>
      <w:marTop w:val="0"/>
      <w:marBottom w:val="0"/>
      <w:divBdr>
        <w:top w:val="none" w:sz="0" w:space="0" w:color="auto"/>
        <w:left w:val="none" w:sz="0" w:space="0" w:color="auto"/>
        <w:bottom w:val="none" w:sz="0" w:space="0" w:color="auto"/>
        <w:right w:val="none" w:sz="0" w:space="0" w:color="auto"/>
      </w:divBdr>
    </w:div>
    <w:div w:id="1149177358">
      <w:bodyDiv w:val="1"/>
      <w:marLeft w:val="0"/>
      <w:marRight w:val="0"/>
      <w:marTop w:val="0"/>
      <w:marBottom w:val="0"/>
      <w:divBdr>
        <w:top w:val="none" w:sz="0" w:space="0" w:color="auto"/>
        <w:left w:val="none" w:sz="0" w:space="0" w:color="auto"/>
        <w:bottom w:val="none" w:sz="0" w:space="0" w:color="auto"/>
        <w:right w:val="none" w:sz="0" w:space="0" w:color="auto"/>
      </w:divBdr>
    </w:div>
    <w:div w:id="1223756152">
      <w:bodyDiv w:val="1"/>
      <w:marLeft w:val="0"/>
      <w:marRight w:val="0"/>
      <w:marTop w:val="0"/>
      <w:marBottom w:val="0"/>
      <w:divBdr>
        <w:top w:val="none" w:sz="0" w:space="0" w:color="auto"/>
        <w:left w:val="none" w:sz="0" w:space="0" w:color="auto"/>
        <w:bottom w:val="none" w:sz="0" w:space="0" w:color="auto"/>
        <w:right w:val="none" w:sz="0" w:space="0" w:color="auto"/>
      </w:divBdr>
    </w:div>
    <w:div w:id="1262494376">
      <w:bodyDiv w:val="1"/>
      <w:marLeft w:val="0"/>
      <w:marRight w:val="0"/>
      <w:marTop w:val="0"/>
      <w:marBottom w:val="0"/>
      <w:divBdr>
        <w:top w:val="none" w:sz="0" w:space="0" w:color="auto"/>
        <w:left w:val="none" w:sz="0" w:space="0" w:color="auto"/>
        <w:bottom w:val="none" w:sz="0" w:space="0" w:color="auto"/>
        <w:right w:val="none" w:sz="0" w:space="0" w:color="auto"/>
      </w:divBdr>
    </w:div>
    <w:div w:id="1287739119">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551384124">
      <w:bodyDiv w:val="1"/>
      <w:marLeft w:val="0"/>
      <w:marRight w:val="0"/>
      <w:marTop w:val="0"/>
      <w:marBottom w:val="0"/>
      <w:divBdr>
        <w:top w:val="none" w:sz="0" w:space="0" w:color="auto"/>
        <w:left w:val="none" w:sz="0" w:space="0" w:color="auto"/>
        <w:bottom w:val="none" w:sz="0" w:space="0" w:color="auto"/>
        <w:right w:val="none" w:sz="0" w:space="0" w:color="auto"/>
      </w:divBdr>
    </w:div>
    <w:div w:id="1596934544">
      <w:bodyDiv w:val="1"/>
      <w:marLeft w:val="0"/>
      <w:marRight w:val="0"/>
      <w:marTop w:val="0"/>
      <w:marBottom w:val="0"/>
      <w:divBdr>
        <w:top w:val="none" w:sz="0" w:space="0" w:color="auto"/>
        <w:left w:val="none" w:sz="0" w:space="0" w:color="auto"/>
        <w:bottom w:val="none" w:sz="0" w:space="0" w:color="auto"/>
        <w:right w:val="none" w:sz="0" w:space="0" w:color="auto"/>
      </w:divBdr>
    </w:div>
    <w:div w:id="1631089560">
      <w:bodyDiv w:val="1"/>
      <w:marLeft w:val="0"/>
      <w:marRight w:val="0"/>
      <w:marTop w:val="0"/>
      <w:marBottom w:val="0"/>
      <w:divBdr>
        <w:top w:val="none" w:sz="0" w:space="0" w:color="auto"/>
        <w:left w:val="none" w:sz="0" w:space="0" w:color="auto"/>
        <w:bottom w:val="none" w:sz="0" w:space="0" w:color="auto"/>
        <w:right w:val="none" w:sz="0" w:space="0" w:color="auto"/>
      </w:divBdr>
    </w:div>
    <w:div w:id="1641613773">
      <w:bodyDiv w:val="1"/>
      <w:marLeft w:val="0"/>
      <w:marRight w:val="0"/>
      <w:marTop w:val="0"/>
      <w:marBottom w:val="0"/>
      <w:divBdr>
        <w:top w:val="none" w:sz="0" w:space="0" w:color="auto"/>
        <w:left w:val="none" w:sz="0" w:space="0" w:color="auto"/>
        <w:bottom w:val="none" w:sz="0" w:space="0" w:color="auto"/>
        <w:right w:val="none" w:sz="0" w:space="0" w:color="auto"/>
      </w:divBdr>
    </w:div>
    <w:div w:id="1654405709">
      <w:bodyDiv w:val="1"/>
      <w:marLeft w:val="0"/>
      <w:marRight w:val="0"/>
      <w:marTop w:val="0"/>
      <w:marBottom w:val="0"/>
      <w:divBdr>
        <w:top w:val="none" w:sz="0" w:space="0" w:color="auto"/>
        <w:left w:val="none" w:sz="0" w:space="0" w:color="auto"/>
        <w:bottom w:val="none" w:sz="0" w:space="0" w:color="auto"/>
        <w:right w:val="none" w:sz="0" w:space="0" w:color="auto"/>
      </w:divBdr>
    </w:div>
    <w:div w:id="1669867661">
      <w:bodyDiv w:val="1"/>
      <w:marLeft w:val="0"/>
      <w:marRight w:val="0"/>
      <w:marTop w:val="0"/>
      <w:marBottom w:val="0"/>
      <w:divBdr>
        <w:top w:val="none" w:sz="0" w:space="0" w:color="auto"/>
        <w:left w:val="none" w:sz="0" w:space="0" w:color="auto"/>
        <w:bottom w:val="none" w:sz="0" w:space="0" w:color="auto"/>
        <w:right w:val="none" w:sz="0" w:space="0" w:color="auto"/>
      </w:divBdr>
    </w:div>
    <w:div w:id="1785541820">
      <w:bodyDiv w:val="1"/>
      <w:marLeft w:val="0"/>
      <w:marRight w:val="0"/>
      <w:marTop w:val="0"/>
      <w:marBottom w:val="0"/>
      <w:divBdr>
        <w:top w:val="none" w:sz="0" w:space="0" w:color="auto"/>
        <w:left w:val="none" w:sz="0" w:space="0" w:color="auto"/>
        <w:bottom w:val="none" w:sz="0" w:space="0" w:color="auto"/>
        <w:right w:val="none" w:sz="0" w:space="0" w:color="auto"/>
      </w:divBdr>
    </w:div>
    <w:div w:id="1796756172">
      <w:bodyDiv w:val="1"/>
      <w:marLeft w:val="0"/>
      <w:marRight w:val="0"/>
      <w:marTop w:val="0"/>
      <w:marBottom w:val="0"/>
      <w:divBdr>
        <w:top w:val="none" w:sz="0" w:space="0" w:color="auto"/>
        <w:left w:val="none" w:sz="0" w:space="0" w:color="auto"/>
        <w:bottom w:val="none" w:sz="0" w:space="0" w:color="auto"/>
        <w:right w:val="none" w:sz="0" w:space="0" w:color="auto"/>
      </w:divBdr>
    </w:div>
    <w:div w:id="1913079344">
      <w:bodyDiv w:val="1"/>
      <w:marLeft w:val="0"/>
      <w:marRight w:val="0"/>
      <w:marTop w:val="0"/>
      <w:marBottom w:val="0"/>
      <w:divBdr>
        <w:top w:val="none" w:sz="0" w:space="0" w:color="auto"/>
        <w:left w:val="none" w:sz="0" w:space="0" w:color="auto"/>
        <w:bottom w:val="none" w:sz="0" w:space="0" w:color="auto"/>
        <w:right w:val="none" w:sz="0" w:space="0" w:color="auto"/>
      </w:divBdr>
    </w:div>
    <w:div w:id="1924148083">
      <w:bodyDiv w:val="1"/>
      <w:marLeft w:val="0"/>
      <w:marRight w:val="0"/>
      <w:marTop w:val="0"/>
      <w:marBottom w:val="0"/>
      <w:divBdr>
        <w:top w:val="none" w:sz="0" w:space="0" w:color="auto"/>
        <w:left w:val="none" w:sz="0" w:space="0" w:color="auto"/>
        <w:bottom w:val="none" w:sz="0" w:space="0" w:color="auto"/>
        <w:right w:val="none" w:sz="0" w:space="0" w:color="auto"/>
      </w:divBdr>
    </w:div>
    <w:div w:id="2001734045">
      <w:bodyDiv w:val="1"/>
      <w:marLeft w:val="0"/>
      <w:marRight w:val="0"/>
      <w:marTop w:val="0"/>
      <w:marBottom w:val="0"/>
      <w:divBdr>
        <w:top w:val="none" w:sz="0" w:space="0" w:color="auto"/>
        <w:left w:val="none" w:sz="0" w:space="0" w:color="auto"/>
        <w:bottom w:val="none" w:sz="0" w:space="0" w:color="auto"/>
        <w:right w:val="none" w:sz="0" w:space="0" w:color="auto"/>
      </w:divBdr>
    </w:div>
    <w:div w:id="2003657578">
      <w:bodyDiv w:val="1"/>
      <w:marLeft w:val="0"/>
      <w:marRight w:val="0"/>
      <w:marTop w:val="0"/>
      <w:marBottom w:val="0"/>
      <w:divBdr>
        <w:top w:val="none" w:sz="0" w:space="0" w:color="auto"/>
        <w:left w:val="none" w:sz="0" w:space="0" w:color="auto"/>
        <w:bottom w:val="none" w:sz="0" w:space="0" w:color="auto"/>
        <w:right w:val="none" w:sz="0" w:space="0" w:color="auto"/>
      </w:divBdr>
    </w:div>
    <w:div w:id="21331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9149-F174-41F8-B030-1A2CA9DB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15664</Words>
  <Characters>93988</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Stec</dc:creator>
  <cp:keywords/>
  <dc:description/>
  <cp:lastModifiedBy>Janina Szymańska</cp:lastModifiedBy>
  <cp:revision>2</cp:revision>
  <cp:lastPrinted>2020-02-28T13:33:00Z</cp:lastPrinted>
  <dcterms:created xsi:type="dcterms:W3CDTF">2021-01-12T09:23:00Z</dcterms:created>
  <dcterms:modified xsi:type="dcterms:W3CDTF">2021-01-12T09:23:00Z</dcterms:modified>
</cp:coreProperties>
</file>