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F" w:rsidRDefault="007D3D6F" w:rsidP="007D3D6F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Załącznik nr </w:t>
      </w:r>
      <w:r>
        <w:rPr>
          <w:color w:val="0000FF"/>
          <w:sz w:val="20"/>
        </w:rPr>
        <w:t>3</w:t>
      </w:r>
    </w:p>
    <w:p w:rsidR="007D3D6F" w:rsidRDefault="007D3D6F" w:rsidP="007D3D6F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 do Zarządzenia Nr 37/2018</w:t>
      </w:r>
    </w:p>
    <w:p w:rsidR="007D3D6F" w:rsidRDefault="007D3D6F" w:rsidP="007D3D6F">
      <w:pPr>
        <w:jc w:val="right"/>
        <w:rPr>
          <w:b/>
          <w:color w:val="0000FF"/>
        </w:rPr>
      </w:pPr>
      <w:r>
        <w:rPr>
          <w:b/>
          <w:color w:val="0000FF"/>
        </w:rPr>
        <w:t>Rektora UWM w Olsztynie</w:t>
      </w:r>
    </w:p>
    <w:p w:rsidR="007D3D6F" w:rsidRDefault="007D3D6F" w:rsidP="007D3D6F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>z dnia 28 maja 2018 roku</w:t>
      </w:r>
    </w:p>
    <w:p w:rsidR="00F2635A" w:rsidRPr="00245F3B" w:rsidRDefault="00F2635A" w:rsidP="00F2635A">
      <w:pPr>
        <w:pStyle w:val="Nagwek3"/>
        <w:tabs>
          <w:tab w:val="left" w:pos="708"/>
        </w:tabs>
        <w:jc w:val="left"/>
        <w:rPr>
          <w:bCs/>
        </w:rPr>
      </w:pPr>
    </w:p>
    <w:p w:rsidR="00F2635A" w:rsidRPr="00245F3B" w:rsidRDefault="00F2635A" w:rsidP="00F2635A">
      <w:pPr>
        <w:pStyle w:val="Nagwek3"/>
        <w:tabs>
          <w:tab w:val="left" w:pos="708"/>
        </w:tabs>
        <w:rPr>
          <w:bCs/>
        </w:rPr>
      </w:pPr>
      <w:r w:rsidRPr="00245F3B">
        <w:rPr>
          <w:bCs/>
        </w:rPr>
        <w:t xml:space="preserve">Opłaty (w PLN )  za studia stacjonarne w języku </w:t>
      </w:r>
      <w:r w:rsidR="002A41A8">
        <w:rPr>
          <w:bCs/>
        </w:rPr>
        <w:t>obcym</w:t>
      </w:r>
      <w:r w:rsidRPr="00245F3B">
        <w:rPr>
          <w:bCs/>
        </w:rPr>
        <w:t xml:space="preserve"> </w:t>
      </w:r>
    </w:p>
    <w:p w:rsidR="00F2635A" w:rsidRPr="00245F3B" w:rsidRDefault="00F2635A" w:rsidP="00F2635A">
      <w:pPr>
        <w:pStyle w:val="Nagwek3"/>
        <w:tabs>
          <w:tab w:val="left" w:pos="708"/>
        </w:tabs>
        <w:rPr>
          <w:bCs/>
        </w:rPr>
      </w:pPr>
      <w:r w:rsidRPr="00245F3B">
        <w:rPr>
          <w:bCs/>
        </w:rPr>
        <w:t>dla obywateli polskich rozpoczynający</w:t>
      </w:r>
      <w:r w:rsidR="002A41A8">
        <w:rPr>
          <w:bCs/>
        </w:rPr>
        <w:t>ch naukę w roku akademickim 201</w:t>
      </w:r>
      <w:r w:rsidR="00A54732">
        <w:rPr>
          <w:bCs/>
        </w:rPr>
        <w:t>8</w:t>
      </w:r>
      <w:r w:rsidRPr="00245F3B">
        <w:rPr>
          <w:bCs/>
        </w:rPr>
        <w:t>/201</w:t>
      </w:r>
      <w:r w:rsidR="00A54732">
        <w:rPr>
          <w:bCs/>
        </w:rPr>
        <w:t>9</w:t>
      </w:r>
    </w:p>
    <w:p w:rsidR="00F2635A" w:rsidRDefault="00F2635A" w:rsidP="00F2635A">
      <w:pPr>
        <w:pStyle w:val="Nagwek"/>
        <w:tabs>
          <w:tab w:val="left" w:pos="708"/>
        </w:tabs>
        <w:jc w:val="right"/>
      </w:pPr>
    </w:p>
    <w:p w:rsidR="009A3368" w:rsidRDefault="009A3368" w:rsidP="009A3368">
      <w:pPr>
        <w:pStyle w:val="Nagwek"/>
        <w:tabs>
          <w:tab w:val="left" w:pos="708"/>
        </w:tabs>
        <w:jc w:val="right"/>
      </w:pPr>
    </w:p>
    <w:tbl>
      <w:tblPr>
        <w:tblW w:w="5261" w:type="pct"/>
        <w:tblInd w:w="-318" w:type="dxa"/>
        <w:tblLook w:val="01E0" w:firstRow="1" w:lastRow="1" w:firstColumn="1" w:lastColumn="1" w:noHBand="0" w:noVBand="0"/>
      </w:tblPr>
      <w:tblGrid>
        <w:gridCol w:w="576"/>
        <w:gridCol w:w="1894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36"/>
        <w:gridCol w:w="656"/>
        <w:gridCol w:w="656"/>
        <w:gridCol w:w="656"/>
        <w:gridCol w:w="657"/>
      </w:tblGrid>
      <w:tr w:rsidR="009A3368" w:rsidRPr="00BD1C4A" w:rsidTr="00BD1C4A">
        <w:trPr>
          <w:trHeight w:val="52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D1C4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1C4A">
              <w:rPr>
                <w:b/>
                <w:sz w:val="24"/>
                <w:szCs w:val="24"/>
              </w:rPr>
              <w:t>Kierunek studiów stacjonarnych</w:t>
            </w:r>
          </w:p>
        </w:tc>
        <w:tc>
          <w:tcPr>
            <w:tcW w:w="32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1C4A">
              <w:rPr>
                <w:b/>
                <w:bCs/>
                <w:sz w:val="24"/>
                <w:szCs w:val="24"/>
              </w:rPr>
              <w:t>Studia jednolite magisterskie / studia pierwszego stopnia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1C4A">
              <w:rPr>
                <w:b/>
                <w:bCs/>
                <w:sz w:val="24"/>
                <w:szCs w:val="24"/>
              </w:rPr>
              <w:t>Studia drugiego stopnia</w:t>
            </w:r>
          </w:p>
        </w:tc>
      </w:tr>
      <w:tr w:rsidR="009A3368" w:rsidTr="00BD1C4A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Sem.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Sem.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Sem.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Sem.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Sem.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XI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XII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Default="009A3368" w:rsidP="009E7C6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IV</w:t>
            </w:r>
          </w:p>
        </w:tc>
      </w:tr>
      <w:tr w:rsidR="009A3368" w:rsidRPr="003B478E" w:rsidTr="00BD1C4A">
        <w:trPr>
          <w:cantSplit/>
          <w:trHeight w:val="91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160574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574"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160574" w:rsidRDefault="009A3368" w:rsidP="00BD1C2B">
            <w:pPr>
              <w:spacing w:line="276" w:lineRule="auto"/>
            </w:pPr>
            <w:r w:rsidRPr="00160574">
              <w:rPr>
                <w:b/>
              </w:rPr>
              <w:t>Biologia</w:t>
            </w:r>
            <w:r w:rsidRPr="00160574">
              <w:t xml:space="preserve"> </w:t>
            </w:r>
            <w:r w:rsidRPr="00160574">
              <w:br/>
              <w:t>(sp. biologia medyczna)  –</w:t>
            </w:r>
            <w:r w:rsidR="00BD1C2B">
              <w:t xml:space="preserve"> </w:t>
            </w:r>
            <w:r w:rsidRPr="00160574">
              <w:t>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15000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15000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15000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15000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15000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15000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BD1C4A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BD1C4A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BD1C4A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BD1C4A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BD1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BD1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BD1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BD1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BD1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BD1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F13EF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3EF">
              <w:rPr>
                <w:sz w:val="24"/>
                <w:szCs w:val="24"/>
              </w:rPr>
              <w:t>2a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662198" w:rsidRDefault="009A3368" w:rsidP="009E7C6E">
            <w:pPr>
              <w:spacing w:line="276" w:lineRule="auto"/>
              <w:rPr>
                <w:b/>
              </w:rPr>
            </w:pPr>
            <w:r w:rsidRPr="00662198">
              <w:rPr>
                <w:b/>
              </w:rPr>
              <w:t xml:space="preserve">Informatyka (sp. inżynieria systemów informatycznych) </w:t>
            </w:r>
            <w:r w:rsidRPr="00662198">
              <w:t xml:space="preserve"> </w:t>
            </w:r>
            <w:r w:rsidR="00BD1C2B" w:rsidRPr="00662198">
              <w:br/>
            </w:r>
            <w:r w:rsidRPr="00662198">
              <w:t>–</w:t>
            </w:r>
            <w:r w:rsidR="00BD1C2B" w:rsidRPr="00662198">
              <w:t xml:space="preserve"> </w:t>
            </w:r>
            <w:r w:rsidRPr="00662198">
              <w:t>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F13EF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3EF">
              <w:rPr>
                <w:sz w:val="24"/>
                <w:szCs w:val="24"/>
              </w:rPr>
              <w:t>2b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662198" w:rsidRDefault="009A3368" w:rsidP="009E7C6E">
            <w:pPr>
              <w:spacing w:line="276" w:lineRule="auto"/>
              <w:rPr>
                <w:b/>
              </w:rPr>
            </w:pPr>
            <w:r w:rsidRPr="00662198">
              <w:rPr>
                <w:b/>
              </w:rPr>
              <w:t xml:space="preserve">Informatyka (sp. informatyka ogólna) </w:t>
            </w:r>
            <w:r w:rsidRPr="00662198">
              <w:t xml:space="preserve"> –</w:t>
            </w:r>
            <w:r w:rsidR="00BD1C2B" w:rsidRPr="00662198">
              <w:t xml:space="preserve"> </w:t>
            </w:r>
            <w:r w:rsidRPr="00662198">
              <w:t xml:space="preserve">oferta </w:t>
            </w:r>
            <w:r w:rsidR="00BD1C2B" w:rsidRPr="00662198">
              <w:br/>
            </w:r>
            <w:r w:rsidRPr="00662198">
              <w:t>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</w:tr>
      <w:tr w:rsidR="00BD1C4A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F13EF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3EF">
              <w:rPr>
                <w:sz w:val="24"/>
                <w:szCs w:val="24"/>
              </w:rPr>
              <w:t>2c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8" w:rsidRPr="00662198" w:rsidRDefault="009A3368" w:rsidP="009E7C6E">
            <w:r w:rsidRPr="00662198">
              <w:rPr>
                <w:b/>
              </w:rPr>
              <w:t xml:space="preserve">Informatyka (sp. </w:t>
            </w:r>
            <w:proofErr w:type="spellStart"/>
            <w:r w:rsidRPr="00662198">
              <w:rPr>
                <w:b/>
              </w:rPr>
              <w:t>bioinformatyka</w:t>
            </w:r>
            <w:proofErr w:type="spellEnd"/>
            <w:r w:rsidRPr="00662198">
              <w:rPr>
                <w:b/>
              </w:rPr>
              <w:t xml:space="preserve">) </w:t>
            </w:r>
            <w:r w:rsidRPr="00662198">
              <w:t xml:space="preserve">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478E">
              <w:rPr>
                <w:sz w:val="24"/>
                <w:szCs w:val="24"/>
              </w:rPr>
              <w:t>2d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8" w:rsidRPr="00662198" w:rsidRDefault="009A3368" w:rsidP="009E7C6E">
            <w:r w:rsidRPr="00662198">
              <w:rPr>
                <w:b/>
              </w:rPr>
              <w:t xml:space="preserve">Informatyka (sp. projektowanie systemów informatycznych </w:t>
            </w:r>
            <w:r w:rsidRPr="00662198">
              <w:rPr>
                <w:b/>
              </w:rPr>
              <w:br/>
              <w:t xml:space="preserve">i sieci komputerowych) </w:t>
            </w:r>
            <w:r w:rsidRPr="00662198">
              <w:t xml:space="preserve">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478E">
              <w:rPr>
                <w:sz w:val="24"/>
                <w:szCs w:val="24"/>
              </w:rPr>
              <w:lastRenderedPageBreak/>
              <w:t>2e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8" w:rsidRPr="00662198" w:rsidRDefault="009A3368" w:rsidP="009E7C6E">
            <w:r w:rsidRPr="00662198">
              <w:rPr>
                <w:b/>
              </w:rPr>
              <w:t xml:space="preserve">Informatyka (sp. techniki multimedialne) </w:t>
            </w:r>
            <w:r w:rsidRPr="00662198">
              <w:t xml:space="preserve">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4800</w:t>
            </w:r>
          </w:p>
        </w:tc>
      </w:tr>
      <w:tr w:rsidR="009A3368" w:rsidRPr="003B478E" w:rsidTr="00BD1C4A">
        <w:trPr>
          <w:cantSplit/>
          <w:trHeight w:val="118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478E">
              <w:rPr>
                <w:sz w:val="24"/>
                <w:szCs w:val="24"/>
              </w:rPr>
              <w:t>3</w:t>
            </w:r>
            <w:r w:rsidR="00867FB6">
              <w:rPr>
                <w:sz w:val="24"/>
                <w:szCs w:val="24"/>
              </w:rPr>
              <w:t>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015F55" w:rsidRDefault="009A3368" w:rsidP="00BD1C2B">
            <w:pPr>
              <w:spacing w:line="276" w:lineRule="auto"/>
            </w:pPr>
            <w:r w:rsidRPr="00015F55">
              <w:rPr>
                <w:b/>
              </w:rPr>
              <w:t xml:space="preserve">Inżynieria środowiska </w:t>
            </w:r>
            <w:r w:rsidRPr="00015F55">
              <w:rPr>
                <w:b/>
              </w:rPr>
              <w:br/>
            </w:r>
            <w:r w:rsidRPr="00015F55">
              <w:t>(sp. biotechnologia środowiskowa) 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5000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5000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5000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</w:tr>
      <w:tr w:rsidR="00867FB6" w:rsidRPr="003B478E" w:rsidTr="00BD1C4A">
        <w:trPr>
          <w:cantSplit/>
          <w:trHeight w:val="118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3B478E" w:rsidRDefault="00867FB6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015F55" w:rsidRDefault="00867FB6" w:rsidP="008B3C91">
            <w:pPr>
              <w:spacing w:line="276" w:lineRule="auto"/>
            </w:pPr>
            <w:r w:rsidRPr="00015F55">
              <w:rPr>
                <w:b/>
              </w:rPr>
              <w:t xml:space="preserve">Inżynieria środowiska </w:t>
            </w:r>
            <w:r w:rsidRPr="00015F55">
              <w:rPr>
                <w:b/>
              </w:rPr>
              <w:br/>
            </w:r>
            <w:r w:rsidRPr="00015F55">
              <w:t>(sp. inżynieria procesowa,</w:t>
            </w:r>
            <w:r w:rsidR="00B910CB">
              <w:t xml:space="preserve"> </w:t>
            </w:r>
            <w:r w:rsidRPr="00015F55">
              <w:t xml:space="preserve">ochrona środowiska </w:t>
            </w:r>
            <w:r w:rsidR="00B910CB">
              <w:br/>
            </w:r>
            <w:r w:rsidRPr="00015F55">
              <w:t>i biotechnologia) 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6" w:rsidRPr="002C4BFE" w:rsidRDefault="00867FB6" w:rsidP="008B3C9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C4B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6" w:rsidRPr="002C4BFE" w:rsidRDefault="00867FB6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2C4BFE" w:rsidRDefault="00867FB6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5000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2C4BFE" w:rsidRDefault="00867FB6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5000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B6" w:rsidRPr="002C4BFE" w:rsidRDefault="00867FB6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5000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6" w:rsidRPr="002C4BFE" w:rsidRDefault="00867FB6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</w:tr>
      <w:tr w:rsidR="009A3368" w:rsidRPr="003B478E" w:rsidTr="00BD1C4A">
        <w:trPr>
          <w:cantSplit/>
          <w:trHeight w:val="110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478E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EE66C8" w:rsidRDefault="009A3368" w:rsidP="009E7C6E">
            <w:pPr>
              <w:spacing w:line="276" w:lineRule="auto"/>
              <w:rPr>
                <w:b/>
              </w:rPr>
            </w:pPr>
            <w:r w:rsidRPr="00EE66C8">
              <w:rPr>
                <w:b/>
              </w:rPr>
              <w:t>Kierunek lekarski</w:t>
            </w:r>
            <w:r w:rsidRPr="00EE66C8">
              <w:t xml:space="preserve">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24 000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24 000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23 000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23 000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23 000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3F13EF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3368" w:rsidRPr="003B478E">
              <w:rPr>
                <w:sz w:val="24"/>
                <w:szCs w:val="24"/>
              </w:rPr>
              <w:t>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662198" w:rsidRDefault="009A3368" w:rsidP="009E7C6E">
            <w:pPr>
              <w:spacing w:line="276" w:lineRule="auto"/>
              <w:rPr>
                <w:b/>
              </w:rPr>
            </w:pPr>
            <w:r w:rsidRPr="00662198">
              <w:rPr>
                <w:b/>
              </w:rPr>
              <w:t xml:space="preserve">Matematyka (sp. nauczanie matematyki) </w:t>
            </w:r>
            <w:r w:rsidRPr="00662198">
              <w:t xml:space="preserve">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4000</w:t>
            </w:r>
          </w:p>
        </w:tc>
      </w:tr>
      <w:tr w:rsidR="009A3368" w:rsidRPr="003B478E" w:rsidTr="00BD1C4A">
        <w:trPr>
          <w:cantSplit/>
          <w:trHeight w:val="110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3F13EF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3368" w:rsidRPr="003B478E">
              <w:rPr>
                <w:sz w:val="24"/>
                <w:szCs w:val="24"/>
              </w:rPr>
              <w:t>b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F13EF" w:rsidRDefault="009A3368" w:rsidP="009E7C6E">
            <w:pPr>
              <w:spacing w:line="276" w:lineRule="auto"/>
              <w:rPr>
                <w:b/>
              </w:rPr>
            </w:pPr>
            <w:r w:rsidRPr="003F13EF">
              <w:rPr>
                <w:b/>
              </w:rPr>
              <w:t xml:space="preserve">Matematyka (sp. matematyka finansowo-ubezpieczeniowa) </w:t>
            </w:r>
            <w:r w:rsidRPr="003F13EF">
              <w:t xml:space="preserve">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3800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3F13EF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3368" w:rsidRPr="003B478E">
              <w:rPr>
                <w:sz w:val="24"/>
                <w:szCs w:val="24"/>
              </w:rPr>
              <w:t>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F13EF" w:rsidRDefault="009A3368" w:rsidP="009E7C6E">
            <w:pPr>
              <w:spacing w:line="276" w:lineRule="auto"/>
              <w:rPr>
                <w:b/>
              </w:rPr>
            </w:pPr>
            <w:r w:rsidRPr="003F13EF">
              <w:rPr>
                <w:b/>
              </w:rPr>
              <w:t xml:space="preserve">Matematyka (sp. matematyka stosowana) </w:t>
            </w:r>
            <w:r w:rsidRPr="003F13EF">
              <w:t xml:space="preserve">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4000</w:t>
            </w:r>
          </w:p>
        </w:tc>
      </w:tr>
      <w:tr w:rsidR="00F16119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3B478E" w:rsidRDefault="003F13EF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D26B3F" w:rsidRDefault="00F16119" w:rsidP="00BD1C2B">
            <w:pPr>
              <w:spacing w:line="276" w:lineRule="auto"/>
              <w:rPr>
                <w:b/>
              </w:rPr>
            </w:pPr>
            <w:r w:rsidRPr="00D26B3F">
              <w:rPr>
                <w:b/>
              </w:rPr>
              <w:t>Ochrona środowiska (sp. ochrona ekosystemów wodnych)</w:t>
            </w:r>
            <w:r w:rsidR="001D0950" w:rsidRPr="00D26B3F">
              <w:t xml:space="preserve">  – 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19" w:rsidRPr="002C4BFE" w:rsidRDefault="00F16119" w:rsidP="008B3C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9" w:rsidRPr="002C4BFE" w:rsidRDefault="00F16119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9" w:rsidRPr="002C4BFE" w:rsidRDefault="00F16119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9" w:rsidRPr="002C4BFE" w:rsidRDefault="00F16119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19" w:rsidRPr="002C4BFE" w:rsidRDefault="00F16119" w:rsidP="00F161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9A3368" w:rsidP="009A33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478E">
              <w:rPr>
                <w:sz w:val="24"/>
                <w:szCs w:val="24"/>
              </w:rPr>
              <w:t>7a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F3260" w:rsidRDefault="009A3368" w:rsidP="009E7C6E">
            <w:pPr>
              <w:spacing w:line="276" w:lineRule="auto"/>
              <w:rPr>
                <w:b/>
              </w:rPr>
            </w:pPr>
            <w:r w:rsidRPr="003F3260">
              <w:rPr>
                <w:b/>
              </w:rPr>
              <w:t>Politologia</w:t>
            </w:r>
            <w:r w:rsidRPr="003F3260">
              <w:t xml:space="preserve"> </w:t>
            </w:r>
            <w:r w:rsidRPr="003F3260">
              <w:br/>
            </w:r>
            <w:r w:rsidRPr="003F3260">
              <w:rPr>
                <w:b/>
              </w:rPr>
              <w:t>( sp. stosunki międzynarodowe</w:t>
            </w:r>
          </w:p>
          <w:p w:rsidR="009A3368" w:rsidRPr="003F3260" w:rsidRDefault="009A3368" w:rsidP="009E7C6E">
            <w:pPr>
              <w:spacing w:line="276" w:lineRule="auto"/>
              <w:rPr>
                <w:b/>
              </w:rPr>
            </w:pPr>
            <w:r w:rsidRPr="003F3260">
              <w:rPr>
                <w:b/>
              </w:rPr>
              <w:t>– światowa i regionalna</w:t>
            </w:r>
          </w:p>
          <w:p w:rsidR="009A3368" w:rsidRPr="003F3260" w:rsidRDefault="001D0950" w:rsidP="009E7C6E">
            <w:pPr>
              <w:spacing w:line="276" w:lineRule="auto"/>
            </w:pPr>
            <w:r w:rsidRPr="003F3260">
              <w:rPr>
                <w:b/>
              </w:rPr>
              <w:t>perspektywa)</w:t>
            </w:r>
            <w:r w:rsidRPr="003F3260">
              <w:t xml:space="preserve"> </w:t>
            </w:r>
            <w:r w:rsidR="009A3368" w:rsidRPr="003F3260">
              <w:t xml:space="preserve">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9A3368" w:rsidP="009A33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478E">
              <w:rPr>
                <w:sz w:val="24"/>
                <w:szCs w:val="24"/>
              </w:rPr>
              <w:t>7b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F3260" w:rsidRDefault="009A3368" w:rsidP="009E7C6E">
            <w:pPr>
              <w:spacing w:line="276" w:lineRule="auto"/>
            </w:pPr>
            <w:r w:rsidRPr="003F3260">
              <w:rPr>
                <w:b/>
              </w:rPr>
              <w:t xml:space="preserve">Politologia </w:t>
            </w:r>
            <w:r w:rsidRPr="003F3260">
              <w:br/>
            </w:r>
            <w:r w:rsidRPr="003F3260">
              <w:rPr>
                <w:b/>
              </w:rPr>
              <w:t>( sp. międzynarodowe stosunki polityczne   i gospodarcze)</w:t>
            </w:r>
            <w:r w:rsidR="001D0950" w:rsidRPr="003F3260">
              <w:t xml:space="preserve"> </w:t>
            </w:r>
            <w:r w:rsidRPr="003F3260">
              <w:t xml:space="preserve">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9E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2C4BFE" w:rsidRDefault="009A3368" w:rsidP="00BD1C4A">
            <w:pPr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6500</w:t>
            </w:r>
          </w:p>
        </w:tc>
      </w:tr>
      <w:tr w:rsidR="00B9491B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3B478E" w:rsidRDefault="003F13EF" w:rsidP="009A33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B9491B" w:rsidRDefault="00B9491B" w:rsidP="001D0950">
            <w:pPr>
              <w:spacing w:line="276" w:lineRule="auto"/>
              <w:rPr>
                <w:b/>
              </w:rPr>
            </w:pPr>
            <w:r w:rsidRPr="00B9491B">
              <w:rPr>
                <w:b/>
              </w:rPr>
              <w:t>Rolnictwo (sp. zarządzanie produkcją)</w:t>
            </w:r>
            <w:r w:rsidRPr="00B9491B">
              <w:t xml:space="preserve">  – 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1B" w:rsidRPr="00BD1C4A" w:rsidRDefault="00B9491B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2C4BFE" w:rsidRDefault="00B9491B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2C4BFE" w:rsidRDefault="00B9491B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2C4BFE" w:rsidRDefault="00B9491B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4500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1B" w:rsidRPr="002C4BFE" w:rsidRDefault="00B9491B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3F13EF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8828F2" w:rsidRDefault="009A3368" w:rsidP="009E7C6E">
            <w:pPr>
              <w:spacing w:line="276" w:lineRule="auto"/>
              <w:rPr>
                <w:b/>
              </w:rPr>
            </w:pPr>
            <w:r w:rsidRPr="008828F2">
              <w:rPr>
                <w:b/>
              </w:rPr>
              <w:t xml:space="preserve">Rybactwo </w:t>
            </w:r>
          </w:p>
          <w:p w:rsidR="009A3368" w:rsidRPr="008828F2" w:rsidRDefault="009A3368" w:rsidP="001D0950">
            <w:pPr>
              <w:spacing w:line="276" w:lineRule="auto"/>
            </w:pPr>
            <w:r w:rsidRPr="008828F2">
              <w:t>(sp. akwakultura</w:t>
            </w:r>
            <w:r w:rsidRPr="008828F2">
              <w:br/>
              <w:t xml:space="preserve"> i rybactwo) –</w:t>
            </w:r>
            <w:r w:rsidR="005E1B56" w:rsidRPr="008828F2">
              <w:t xml:space="preserve"> </w:t>
            </w:r>
            <w:r w:rsidRPr="008828F2">
              <w:t>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5000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5000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5000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-</w:t>
            </w:r>
          </w:p>
        </w:tc>
      </w:tr>
      <w:tr w:rsidR="009A3368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3B478E" w:rsidRDefault="003F13EF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4E53">
              <w:rPr>
                <w:sz w:val="24"/>
                <w:szCs w:val="24"/>
              </w:rPr>
              <w:t>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A401CD" w:rsidRDefault="009A3368" w:rsidP="009E7C6E">
            <w:pPr>
              <w:spacing w:line="276" w:lineRule="auto"/>
              <w:rPr>
                <w:b/>
              </w:rPr>
            </w:pPr>
            <w:r w:rsidRPr="00A401CD">
              <w:rPr>
                <w:b/>
              </w:rPr>
              <w:t xml:space="preserve">Zarządzanie (sp. </w:t>
            </w:r>
            <w:bookmarkStart w:id="0" w:name="_GoBack"/>
            <w:bookmarkEnd w:id="0"/>
            <w:r w:rsidRPr="00A401CD">
              <w:rPr>
                <w:b/>
              </w:rPr>
              <w:t>logistyka)</w:t>
            </w:r>
            <w:r w:rsidRPr="00A401CD">
              <w:t xml:space="preserve"> ) –oferta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9E7C6E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BD1C4A" w:rsidRDefault="009A3368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2200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8" w:rsidRPr="002C4BFE" w:rsidRDefault="009A3368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2200</w:t>
            </w:r>
          </w:p>
        </w:tc>
      </w:tr>
      <w:tr w:rsidR="005E1B56" w:rsidRPr="003B478E" w:rsidTr="00BD1C4A">
        <w:trPr>
          <w:cantSplit/>
          <w:trHeight w:val="11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3B478E" w:rsidRDefault="005D4E53" w:rsidP="009E7C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A401CD" w:rsidRDefault="005E1B56" w:rsidP="005E1B56">
            <w:pPr>
              <w:spacing w:line="276" w:lineRule="auto"/>
              <w:rPr>
                <w:b/>
              </w:rPr>
            </w:pPr>
            <w:r w:rsidRPr="00A401CD">
              <w:rPr>
                <w:b/>
              </w:rPr>
              <w:t xml:space="preserve">Zarządzanie (sp. </w:t>
            </w:r>
            <w:r>
              <w:rPr>
                <w:b/>
              </w:rPr>
              <w:t>zarządzanie małym i średnim przedsiębiorstwem</w:t>
            </w:r>
            <w:r w:rsidRPr="00A401CD">
              <w:rPr>
                <w:b/>
              </w:rPr>
              <w:t>)</w:t>
            </w:r>
            <w:r>
              <w:t xml:space="preserve"> </w:t>
            </w:r>
            <w:r w:rsidRPr="00A401CD">
              <w:t xml:space="preserve"> –</w:t>
            </w:r>
            <w:r>
              <w:t xml:space="preserve"> </w:t>
            </w:r>
            <w:r w:rsidRPr="00A401CD">
              <w:t>oferta w języku angielskim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6" w:rsidRPr="00BD1C4A" w:rsidRDefault="005E1B56" w:rsidP="008B3C91">
            <w:pPr>
              <w:jc w:val="center"/>
              <w:rPr>
                <w:rFonts w:eastAsiaTheme="minorEastAsia"/>
              </w:rPr>
            </w:pPr>
            <w:r w:rsidRPr="00BD1C4A">
              <w:rPr>
                <w:rFonts w:eastAsiaTheme="minorEastAsia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6" w:rsidRPr="00BD1C4A" w:rsidRDefault="005E1B56" w:rsidP="008B3C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6" w:rsidRPr="002C4BFE" w:rsidRDefault="005E1B56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6" w:rsidRPr="002C4BFE" w:rsidRDefault="005E1B56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6" w:rsidRPr="002C4BFE" w:rsidRDefault="005E1B56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2200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6" w:rsidRPr="002C4BFE" w:rsidRDefault="005E1B56" w:rsidP="00BD1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4BFE">
              <w:rPr>
                <w:sz w:val="22"/>
                <w:szCs w:val="22"/>
              </w:rPr>
              <w:t>2200</w:t>
            </w:r>
          </w:p>
        </w:tc>
      </w:tr>
    </w:tbl>
    <w:p w:rsidR="00F2635A" w:rsidRDefault="00F2635A" w:rsidP="00F2635A">
      <w:pPr>
        <w:pStyle w:val="Nagwek"/>
        <w:tabs>
          <w:tab w:val="left" w:pos="708"/>
        </w:tabs>
      </w:pPr>
    </w:p>
    <w:sectPr w:rsidR="00F2635A" w:rsidSect="007D3D6F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635A"/>
    <w:rsid w:val="00011A6E"/>
    <w:rsid w:val="00015F55"/>
    <w:rsid w:val="000C49A7"/>
    <w:rsid w:val="000E3BBF"/>
    <w:rsid w:val="00146144"/>
    <w:rsid w:val="00160574"/>
    <w:rsid w:val="001D0950"/>
    <w:rsid w:val="00245F3B"/>
    <w:rsid w:val="002A389D"/>
    <w:rsid w:val="002A41A8"/>
    <w:rsid w:val="002C4BFE"/>
    <w:rsid w:val="00337234"/>
    <w:rsid w:val="003727DD"/>
    <w:rsid w:val="003B478E"/>
    <w:rsid w:val="003C7C7A"/>
    <w:rsid w:val="003F13EF"/>
    <w:rsid w:val="003F3260"/>
    <w:rsid w:val="004326CD"/>
    <w:rsid w:val="00432EAD"/>
    <w:rsid w:val="004676F2"/>
    <w:rsid w:val="00524597"/>
    <w:rsid w:val="005A6523"/>
    <w:rsid w:val="005D4E53"/>
    <w:rsid w:val="005E1B56"/>
    <w:rsid w:val="00622BE8"/>
    <w:rsid w:val="00662198"/>
    <w:rsid w:val="00764259"/>
    <w:rsid w:val="007B4530"/>
    <w:rsid w:val="007D3D6F"/>
    <w:rsid w:val="00867FB6"/>
    <w:rsid w:val="008828F2"/>
    <w:rsid w:val="008D5E93"/>
    <w:rsid w:val="00945107"/>
    <w:rsid w:val="009A3368"/>
    <w:rsid w:val="009E7E0C"/>
    <w:rsid w:val="00A401CD"/>
    <w:rsid w:val="00A54732"/>
    <w:rsid w:val="00AF65A5"/>
    <w:rsid w:val="00B90070"/>
    <w:rsid w:val="00B910CB"/>
    <w:rsid w:val="00B9491B"/>
    <w:rsid w:val="00BC1603"/>
    <w:rsid w:val="00BD1C2B"/>
    <w:rsid w:val="00BD1C4A"/>
    <w:rsid w:val="00BF42DC"/>
    <w:rsid w:val="00BF53AE"/>
    <w:rsid w:val="00C0060C"/>
    <w:rsid w:val="00CF5097"/>
    <w:rsid w:val="00D26B3F"/>
    <w:rsid w:val="00D6104E"/>
    <w:rsid w:val="00D807D6"/>
    <w:rsid w:val="00E01D5F"/>
    <w:rsid w:val="00E960E7"/>
    <w:rsid w:val="00EA4FA8"/>
    <w:rsid w:val="00EE66C8"/>
    <w:rsid w:val="00F12F56"/>
    <w:rsid w:val="00F16119"/>
    <w:rsid w:val="00F2635A"/>
    <w:rsid w:val="00F4729A"/>
    <w:rsid w:val="00F86AE2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2CFC5-0EF3-425E-BF5E-F6C2C525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2635A"/>
    <w:pPr>
      <w:keepNext/>
      <w:tabs>
        <w:tab w:val="left" w:pos="3544"/>
        <w:tab w:val="left" w:pos="4395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635A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263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F2635A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F2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6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32</cp:revision>
  <cp:lastPrinted>2018-06-01T05:41:00Z</cp:lastPrinted>
  <dcterms:created xsi:type="dcterms:W3CDTF">2015-12-08T07:37:00Z</dcterms:created>
  <dcterms:modified xsi:type="dcterms:W3CDTF">2018-06-01T05:41:00Z</dcterms:modified>
</cp:coreProperties>
</file>