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32CB2" w14:textId="77777777" w:rsidR="00A3515A" w:rsidRPr="002635AC" w:rsidRDefault="008F3E29" w:rsidP="002635AC">
      <w:pPr>
        <w:spacing w:after="0" w:line="240" w:lineRule="auto"/>
        <w:jc w:val="center"/>
        <w:rPr>
          <w:rFonts w:ascii="Times New Roman" w:hAnsi="Times New Roman"/>
          <w:b/>
          <w:bCs/>
          <w:color w:val="0000FF"/>
          <w:sz w:val="24"/>
          <w:szCs w:val="24"/>
        </w:rPr>
      </w:pPr>
      <w:r w:rsidRPr="002635AC">
        <w:rPr>
          <w:rFonts w:ascii="Times New Roman" w:hAnsi="Times New Roman"/>
          <w:b/>
          <w:bCs/>
          <w:color w:val="0000FF"/>
          <w:sz w:val="24"/>
          <w:szCs w:val="24"/>
          <w:lang w:val="x-none"/>
        </w:rPr>
        <w:t>UCHWAŁA Nr</w:t>
      </w:r>
      <w:r w:rsidRPr="002635AC">
        <w:rPr>
          <w:rFonts w:ascii="Times New Roman" w:hAnsi="Times New Roman"/>
          <w:b/>
          <w:bCs/>
          <w:color w:val="0000FF"/>
          <w:sz w:val="24"/>
          <w:szCs w:val="24"/>
        </w:rPr>
        <w:t xml:space="preserve"> </w:t>
      </w:r>
      <w:r w:rsidR="006C3E18" w:rsidRPr="002635AC">
        <w:rPr>
          <w:rFonts w:ascii="Times New Roman" w:hAnsi="Times New Roman"/>
          <w:b/>
          <w:bCs/>
          <w:color w:val="0000FF"/>
          <w:sz w:val="24"/>
          <w:szCs w:val="24"/>
        </w:rPr>
        <w:t>5</w:t>
      </w:r>
      <w:r w:rsidR="00A3515A" w:rsidRPr="002635AC">
        <w:rPr>
          <w:rFonts w:ascii="Times New Roman" w:hAnsi="Times New Roman"/>
          <w:b/>
          <w:bCs/>
          <w:color w:val="0000FF"/>
          <w:sz w:val="24"/>
          <w:szCs w:val="24"/>
        </w:rPr>
        <w:t>30</w:t>
      </w:r>
    </w:p>
    <w:p w14:paraId="173673F8" w14:textId="77777777" w:rsidR="008F3E29" w:rsidRPr="002635AC" w:rsidRDefault="008F3E29" w:rsidP="002635AC">
      <w:pPr>
        <w:spacing w:after="0" w:line="240" w:lineRule="auto"/>
        <w:jc w:val="center"/>
        <w:rPr>
          <w:rFonts w:ascii="Times New Roman" w:hAnsi="Times New Roman"/>
          <w:b/>
          <w:bCs/>
          <w:color w:val="0000FF"/>
          <w:sz w:val="24"/>
          <w:szCs w:val="24"/>
          <w:lang w:val="x-none"/>
        </w:rPr>
      </w:pPr>
      <w:r w:rsidRPr="002635AC">
        <w:rPr>
          <w:rFonts w:ascii="Times New Roman" w:hAnsi="Times New Roman"/>
          <w:b/>
          <w:bCs/>
          <w:color w:val="0000FF"/>
          <w:sz w:val="24"/>
          <w:szCs w:val="24"/>
          <w:lang w:val="x-none"/>
        </w:rPr>
        <w:t>Senatu Uniwersytetu Warmińsko-Mazurskiego w Olsztynie</w:t>
      </w:r>
    </w:p>
    <w:p w14:paraId="1F0BB9A0" w14:textId="77777777" w:rsidR="008F3E29" w:rsidRPr="002635AC" w:rsidRDefault="008F3E29" w:rsidP="002635A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635AC">
        <w:rPr>
          <w:rFonts w:ascii="Times New Roman" w:hAnsi="Times New Roman"/>
          <w:b/>
          <w:bCs/>
          <w:color w:val="0000FF"/>
          <w:sz w:val="24"/>
          <w:szCs w:val="24"/>
        </w:rPr>
        <w:t xml:space="preserve">z dnia </w:t>
      </w:r>
      <w:r w:rsidR="00A3515A" w:rsidRPr="002635AC">
        <w:rPr>
          <w:rFonts w:ascii="Times New Roman" w:hAnsi="Times New Roman"/>
          <w:b/>
          <w:bCs/>
          <w:color w:val="0000FF"/>
          <w:sz w:val="24"/>
          <w:szCs w:val="24"/>
        </w:rPr>
        <w:t>25 czerwca</w:t>
      </w:r>
      <w:r w:rsidRPr="002635AC">
        <w:rPr>
          <w:rFonts w:ascii="Times New Roman" w:hAnsi="Times New Roman"/>
          <w:b/>
          <w:bCs/>
          <w:color w:val="0000FF"/>
          <w:sz w:val="24"/>
          <w:szCs w:val="24"/>
        </w:rPr>
        <w:t xml:space="preserve"> 2019 roku</w:t>
      </w:r>
      <w:r w:rsidRPr="002635AC">
        <w:rPr>
          <w:rFonts w:ascii="Times New Roman" w:hAnsi="Times New Roman"/>
          <w:b/>
          <w:bCs/>
          <w:sz w:val="24"/>
          <w:szCs w:val="24"/>
        </w:rPr>
        <w:br/>
      </w:r>
    </w:p>
    <w:p w14:paraId="1FDD025F" w14:textId="77777777" w:rsidR="008F3E29" w:rsidRPr="002635AC" w:rsidRDefault="008F3E29" w:rsidP="00A3515A">
      <w:pPr>
        <w:ind w:left="1418" w:hanging="1418"/>
        <w:jc w:val="both"/>
        <w:rPr>
          <w:rFonts w:ascii="Times New Roman" w:hAnsi="Times New Roman"/>
          <w:b/>
          <w:bCs/>
          <w:sz w:val="24"/>
          <w:szCs w:val="24"/>
        </w:rPr>
      </w:pPr>
      <w:r w:rsidRPr="002635AC">
        <w:rPr>
          <w:rFonts w:ascii="Times New Roman" w:hAnsi="Times New Roman"/>
          <w:b/>
          <w:bCs/>
          <w:sz w:val="24"/>
          <w:szCs w:val="24"/>
        </w:rPr>
        <w:t>w sprawie</w:t>
      </w:r>
      <w:r w:rsidRPr="002635AC">
        <w:rPr>
          <w:rFonts w:ascii="Times New Roman" w:hAnsi="Times New Roman"/>
          <w:bCs/>
          <w:sz w:val="24"/>
          <w:szCs w:val="24"/>
        </w:rPr>
        <w:t xml:space="preserve"> </w:t>
      </w:r>
      <w:r w:rsidRPr="002635AC">
        <w:rPr>
          <w:rFonts w:ascii="Times New Roman" w:hAnsi="Times New Roman"/>
          <w:b/>
          <w:bCs/>
          <w:color w:val="0000FF"/>
          <w:sz w:val="24"/>
          <w:szCs w:val="24"/>
        </w:rPr>
        <w:t>ustalania warunków, trybu oraz terminu rozpoczęcia i zakończenia rekrutacji kandydatów na I rok studiów wyższych na rok akademicki 2020/2021</w:t>
      </w:r>
    </w:p>
    <w:p w14:paraId="7CB0C8C8" w14:textId="77777777" w:rsidR="008F3E29" w:rsidRPr="007E520B" w:rsidRDefault="00413507" w:rsidP="00413507">
      <w:pPr>
        <w:jc w:val="center"/>
        <w:rPr>
          <w:rFonts w:ascii="Times New Roman" w:hAnsi="Times New Roman"/>
          <w:b/>
          <w:i/>
          <w:sz w:val="20"/>
          <w:szCs w:val="20"/>
        </w:rPr>
      </w:pPr>
      <w:r w:rsidRPr="007E520B">
        <w:rPr>
          <w:rFonts w:ascii="Times New Roman" w:hAnsi="Times New Roman"/>
          <w:b/>
          <w:i/>
          <w:sz w:val="20"/>
          <w:szCs w:val="20"/>
        </w:rPr>
        <w:t>(</w:t>
      </w:r>
      <w:r w:rsidR="007E520B">
        <w:rPr>
          <w:rFonts w:ascii="Times New Roman" w:hAnsi="Times New Roman"/>
          <w:b/>
          <w:i/>
          <w:sz w:val="20"/>
          <w:szCs w:val="20"/>
        </w:rPr>
        <w:t xml:space="preserve">tekst ujednolicony - </w:t>
      </w:r>
      <w:r w:rsidRPr="007E520B">
        <w:rPr>
          <w:rFonts w:ascii="Times New Roman" w:hAnsi="Times New Roman"/>
          <w:b/>
          <w:i/>
          <w:sz w:val="20"/>
          <w:szCs w:val="20"/>
        </w:rPr>
        <w:t xml:space="preserve">z uwzględnieniem zmian wprowadzonych Uchwałą Nr </w:t>
      </w:r>
      <w:r w:rsidR="00B92B48" w:rsidRPr="007E520B">
        <w:rPr>
          <w:rFonts w:ascii="Times New Roman" w:hAnsi="Times New Roman"/>
          <w:b/>
          <w:i/>
          <w:sz w:val="20"/>
          <w:szCs w:val="20"/>
        </w:rPr>
        <w:t>648</w:t>
      </w:r>
      <w:r w:rsidRPr="007E520B">
        <w:rPr>
          <w:rFonts w:ascii="Times New Roman" w:hAnsi="Times New Roman"/>
          <w:b/>
          <w:i/>
          <w:sz w:val="20"/>
          <w:szCs w:val="20"/>
        </w:rPr>
        <w:t xml:space="preserve"> Senatu </w:t>
      </w:r>
      <w:r w:rsidR="007E520B" w:rsidRPr="007E520B">
        <w:rPr>
          <w:rFonts w:ascii="Times New Roman" w:hAnsi="Times New Roman"/>
          <w:b/>
          <w:i/>
          <w:sz w:val="20"/>
          <w:szCs w:val="20"/>
        </w:rPr>
        <w:t>UWM</w:t>
      </w:r>
      <w:r w:rsidRPr="007E520B">
        <w:rPr>
          <w:rFonts w:ascii="Times New Roman" w:hAnsi="Times New Roman"/>
          <w:b/>
          <w:i/>
          <w:sz w:val="20"/>
          <w:szCs w:val="20"/>
        </w:rPr>
        <w:t xml:space="preserve"> w Olsztynie z</w:t>
      </w:r>
      <w:r w:rsidR="007E520B">
        <w:rPr>
          <w:rFonts w:ascii="Times New Roman" w:hAnsi="Times New Roman"/>
          <w:b/>
          <w:i/>
          <w:sz w:val="20"/>
          <w:szCs w:val="20"/>
        </w:rPr>
        <w:t> </w:t>
      </w:r>
      <w:bookmarkStart w:id="0" w:name="_GoBack"/>
      <w:bookmarkEnd w:id="0"/>
      <w:r w:rsidRPr="007E520B">
        <w:rPr>
          <w:rFonts w:ascii="Times New Roman" w:hAnsi="Times New Roman"/>
          <w:b/>
          <w:i/>
          <w:sz w:val="20"/>
          <w:szCs w:val="20"/>
        </w:rPr>
        <w:t>dnia 31 stycznia 2020 roku</w:t>
      </w:r>
      <w:r w:rsidR="00805463" w:rsidRPr="007E520B">
        <w:rPr>
          <w:rFonts w:ascii="Times New Roman" w:hAnsi="Times New Roman"/>
          <w:b/>
          <w:i/>
          <w:sz w:val="20"/>
          <w:szCs w:val="20"/>
        </w:rPr>
        <w:t xml:space="preserve"> oraz Uchwałą Nr </w:t>
      </w:r>
      <w:r w:rsidR="00DF2D38" w:rsidRPr="007E520B">
        <w:rPr>
          <w:rFonts w:ascii="Times New Roman" w:hAnsi="Times New Roman"/>
          <w:b/>
          <w:i/>
          <w:sz w:val="20"/>
          <w:szCs w:val="20"/>
        </w:rPr>
        <w:t>704</w:t>
      </w:r>
      <w:r w:rsidR="00805463" w:rsidRPr="007E520B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7E520B" w:rsidRPr="007E520B">
        <w:rPr>
          <w:rFonts w:ascii="Times New Roman" w:hAnsi="Times New Roman"/>
          <w:b/>
          <w:i/>
          <w:sz w:val="20"/>
          <w:szCs w:val="20"/>
        </w:rPr>
        <w:t xml:space="preserve">Senatu UWM w Olsztynie </w:t>
      </w:r>
      <w:r w:rsidR="00805463" w:rsidRPr="007E520B">
        <w:rPr>
          <w:rFonts w:ascii="Times New Roman" w:hAnsi="Times New Roman"/>
          <w:b/>
          <w:i/>
          <w:sz w:val="20"/>
          <w:szCs w:val="20"/>
        </w:rPr>
        <w:t>z dnia 29 maja 2020 roku)</w:t>
      </w:r>
    </w:p>
    <w:p w14:paraId="25138B6E" w14:textId="77777777" w:rsidR="008F3E29" w:rsidRPr="002635AC" w:rsidRDefault="008F3E29" w:rsidP="008F3E29">
      <w:pPr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 xml:space="preserve">Na podstawie art. 28 ust. 1 pkt 10 w zw. z art. 70 ust. 1 – 5 ustawy z dnia 20 lipca 2018 r. - Prawo o szkolnictwie wyższym i nauce (Dz. U. z 2018 roku poz. 1668, z późn. zm.) Senat Uniwersytetu Warmińsko-Mazurskiego w Olsztynie ustala </w:t>
      </w:r>
      <w:r w:rsidRPr="002635AC">
        <w:rPr>
          <w:rFonts w:ascii="Times New Roman" w:hAnsi="Times New Roman"/>
          <w:bCs/>
          <w:sz w:val="24"/>
          <w:szCs w:val="24"/>
        </w:rPr>
        <w:t>warunki, tryb oraz terminu rozpoczęcia i zakończenia rekrutacji kandydatów na I rok studiów wyższych na rok akademicki 2020/2021</w:t>
      </w:r>
      <w:r w:rsidRPr="002635AC">
        <w:rPr>
          <w:rFonts w:ascii="Times New Roman" w:hAnsi="Times New Roman"/>
          <w:sz w:val="24"/>
          <w:szCs w:val="24"/>
        </w:rPr>
        <w:t>.</w:t>
      </w:r>
    </w:p>
    <w:p w14:paraId="79D8CEA7" w14:textId="77777777" w:rsidR="008F3E29" w:rsidRPr="002635AC" w:rsidRDefault="008F3E29" w:rsidP="008F3E29">
      <w:pPr>
        <w:jc w:val="center"/>
        <w:rPr>
          <w:rFonts w:ascii="Times New Roman" w:hAnsi="Times New Roman"/>
          <w:bCs/>
          <w:sz w:val="24"/>
          <w:szCs w:val="24"/>
        </w:rPr>
      </w:pPr>
      <w:r w:rsidRPr="002635AC">
        <w:rPr>
          <w:rFonts w:ascii="Times New Roman" w:hAnsi="Times New Roman"/>
          <w:bCs/>
          <w:sz w:val="24"/>
          <w:szCs w:val="24"/>
        </w:rPr>
        <w:t>§1</w:t>
      </w:r>
    </w:p>
    <w:p w14:paraId="0D7CD8C1" w14:textId="77777777" w:rsidR="008F3E29" w:rsidRPr="002635AC" w:rsidRDefault="008F3E29" w:rsidP="008F3E29">
      <w:pPr>
        <w:rPr>
          <w:rFonts w:ascii="Times New Roman" w:hAnsi="Times New Roman"/>
          <w:bCs/>
          <w:sz w:val="24"/>
          <w:szCs w:val="24"/>
        </w:rPr>
      </w:pPr>
      <w:r w:rsidRPr="002635AC">
        <w:rPr>
          <w:rFonts w:ascii="Times New Roman" w:hAnsi="Times New Roman"/>
          <w:b/>
          <w:sz w:val="24"/>
          <w:szCs w:val="24"/>
        </w:rPr>
        <w:t>Postanowienia ogólne</w:t>
      </w:r>
    </w:p>
    <w:p w14:paraId="09940FCD" w14:textId="77777777" w:rsidR="008F3E29" w:rsidRPr="002635AC" w:rsidRDefault="008F3E29" w:rsidP="0011090D">
      <w:pPr>
        <w:pStyle w:val="Akapitzlist"/>
        <w:numPr>
          <w:ilvl w:val="0"/>
          <w:numId w:val="17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Uniwersytet Warmińsko-Mazurski w Olsztynie, zwany dalej „Uniwersytetem” prowadzi nabór kandydatów na studia: jednolite magisterskie, pierwszego stopnia (licencjackie lub inżynierskie) oraz na studia drugiego stopnia w ramach liczby miejsc ustalonej przez Rektora</w:t>
      </w:r>
      <w:r w:rsidR="00CD24B4" w:rsidRPr="002635AC">
        <w:rPr>
          <w:rFonts w:ascii="Times New Roman" w:hAnsi="Times New Roman"/>
          <w:sz w:val="24"/>
          <w:szCs w:val="24"/>
        </w:rPr>
        <w:t xml:space="preserve">, zgodnie </w:t>
      </w:r>
      <w:r w:rsidR="00F522A8" w:rsidRPr="002635AC">
        <w:rPr>
          <w:rFonts w:ascii="Times New Roman" w:hAnsi="Times New Roman"/>
          <w:sz w:val="24"/>
          <w:szCs w:val="24"/>
        </w:rPr>
        <w:t>z</w:t>
      </w:r>
      <w:r w:rsidR="00CD24B4" w:rsidRPr="002635AC">
        <w:rPr>
          <w:rFonts w:ascii="Times New Roman" w:hAnsi="Times New Roman"/>
          <w:sz w:val="24"/>
          <w:szCs w:val="24"/>
        </w:rPr>
        <w:t xml:space="preserve"> ofertą kształcenia dla danej formy studiów (studia stacjonarne </w:t>
      </w:r>
      <w:r w:rsidR="000069E0" w:rsidRPr="002635AC">
        <w:rPr>
          <w:rFonts w:ascii="Times New Roman" w:hAnsi="Times New Roman"/>
          <w:sz w:val="24"/>
          <w:szCs w:val="24"/>
        </w:rPr>
        <w:br/>
      </w:r>
      <w:r w:rsidR="00CD24B4" w:rsidRPr="002635AC">
        <w:rPr>
          <w:rFonts w:ascii="Times New Roman" w:hAnsi="Times New Roman"/>
          <w:sz w:val="24"/>
          <w:szCs w:val="24"/>
        </w:rPr>
        <w:t>i niestacjonarne)</w:t>
      </w:r>
      <w:r w:rsidRPr="002635AC">
        <w:rPr>
          <w:rFonts w:ascii="Times New Roman" w:hAnsi="Times New Roman"/>
          <w:sz w:val="24"/>
          <w:szCs w:val="24"/>
        </w:rPr>
        <w:t xml:space="preserve">. </w:t>
      </w:r>
    </w:p>
    <w:p w14:paraId="102EDAFB" w14:textId="77777777" w:rsidR="008F3E29" w:rsidRPr="002635AC" w:rsidRDefault="008F3E29" w:rsidP="0011090D">
      <w:pPr>
        <w:pStyle w:val="Akapitzlist"/>
        <w:numPr>
          <w:ilvl w:val="0"/>
          <w:numId w:val="17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 xml:space="preserve">Ilekroć w uchwale mówi się o konkursie (rankingu) średniej ocen uzyskanych </w:t>
      </w:r>
      <w:r w:rsidR="000069E0" w:rsidRPr="002635AC">
        <w:rPr>
          <w:rFonts w:ascii="Times New Roman" w:hAnsi="Times New Roman"/>
          <w:sz w:val="24"/>
          <w:szCs w:val="24"/>
        </w:rPr>
        <w:br/>
      </w:r>
      <w:r w:rsidRPr="002635AC">
        <w:rPr>
          <w:rFonts w:ascii="Times New Roman" w:hAnsi="Times New Roman"/>
          <w:sz w:val="24"/>
          <w:szCs w:val="24"/>
        </w:rPr>
        <w:t xml:space="preserve">z przedmiotów na świadectwie dojrzałości - dla kandydatów posiadających świadectwo dojrzałości uzyskane w systemie tzw. „starej matury” - należy przez to rozumieć konkurs (ranking) średniej ocen uzyskanych z przedmiotów na świadectwie dojrzałości lub świadectwie dojrzałości i świadectwie ukończenia szkoły średniej. W konkursie (rankingu) średniej ocen za priorytetowe uznaje się oceny z przedmiotów kwalifikacyjnych, z których kandydat składał egzamin dojrzałości. </w:t>
      </w:r>
    </w:p>
    <w:p w14:paraId="709388CD" w14:textId="77777777" w:rsidR="008F3E29" w:rsidRPr="002635AC" w:rsidRDefault="008F3E29" w:rsidP="008F3E29">
      <w:pPr>
        <w:rPr>
          <w:rFonts w:ascii="Times New Roman" w:hAnsi="Times New Roman"/>
          <w:sz w:val="24"/>
          <w:szCs w:val="24"/>
        </w:rPr>
      </w:pPr>
    </w:p>
    <w:p w14:paraId="66F41476" w14:textId="77777777" w:rsidR="008F3E29" w:rsidRPr="002635AC" w:rsidRDefault="008F3E29" w:rsidP="008F3E29">
      <w:pPr>
        <w:jc w:val="center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§2</w:t>
      </w:r>
    </w:p>
    <w:p w14:paraId="3CC1D39A" w14:textId="77777777" w:rsidR="008F3E29" w:rsidRPr="002635AC" w:rsidRDefault="008F3E29" w:rsidP="008F3E29">
      <w:pPr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b/>
          <w:sz w:val="24"/>
          <w:szCs w:val="24"/>
        </w:rPr>
        <w:t>Zasady rejestracji kandydatów na studia</w:t>
      </w:r>
    </w:p>
    <w:p w14:paraId="72DF8186" w14:textId="77777777" w:rsidR="008F3E29" w:rsidRPr="002635AC" w:rsidRDefault="008F3E29" w:rsidP="0011090D">
      <w:pPr>
        <w:pStyle w:val="Akapitzlist"/>
        <w:numPr>
          <w:ilvl w:val="0"/>
          <w:numId w:val="1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Rejestracja kandydatów na studia prowadzona jest w formie elektronicznej obsługiwanej przez system Internetowej Rejestracji Kandydatów, zwany dalej „</w:t>
      </w:r>
      <w:proofErr w:type="spellStart"/>
      <w:r w:rsidRPr="002635AC">
        <w:rPr>
          <w:rFonts w:ascii="Times New Roman" w:hAnsi="Times New Roman"/>
          <w:sz w:val="24"/>
          <w:szCs w:val="24"/>
        </w:rPr>
        <w:t>IRK</w:t>
      </w:r>
      <w:proofErr w:type="spellEnd"/>
      <w:r w:rsidRPr="002635AC">
        <w:rPr>
          <w:rFonts w:ascii="Times New Roman" w:hAnsi="Times New Roman"/>
          <w:sz w:val="24"/>
          <w:szCs w:val="24"/>
        </w:rPr>
        <w:t>”.</w:t>
      </w:r>
    </w:p>
    <w:p w14:paraId="0378F5EF" w14:textId="77777777" w:rsidR="008F3E29" w:rsidRPr="002635AC" w:rsidRDefault="008F3E29" w:rsidP="0011090D">
      <w:pPr>
        <w:pStyle w:val="Akapitzlist"/>
        <w:numPr>
          <w:ilvl w:val="0"/>
          <w:numId w:val="1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 xml:space="preserve">Rejestracja kandydata przez system </w:t>
      </w:r>
      <w:proofErr w:type="spellStart"/>
      <w:r w:rsidRPr="002635AC">
        <w:rPr>
          <w:rFonts w:ascii="Times New Roman" w:hAnsi="Times New Roman"/>
          <w:sz w:val="24"/>
          <w:szCs w:val="24"/>
        </w:rPr>
        <w:t>IRK</w:t>
      </w:r>
      <w:proofErr w:type="spellEnd"/>
      <w:r w:rsidRPr="002635AC">
        <w:rPr>
          <w:rFonts w:ascii="Times New Roman" w:hAnsi="Times New Roman"/>
          <w:sz w:val="24"/>
          <w:szCs w:val="24"/>
        </w:rPr>
        <w:t xml:space="preserve"> jest niezbędnym warunkiem rozpoczęcia wobec niego procedury kwalifikacyjnej. </w:t>
      </w:r>
    </w:p>
    <w:p w14:paraId="527F75DD" w14:textId="77777777" w:rsidR="008F3E29" w:rsidRPr="002635AC" w:rsidRDefault="008F3E29" w:rsidP="0011090D">
      <w:pPr>
        <w:pStyle w:val="Akapitzlist"/>
        <w:numPr>
          <w:ilvl w:val="0"/>
          <w:numId w:val="1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Rejestrację uznaje się za wiążącą po wypełnieniu następujących warunków:</w:t>
      </w:r>
    </w:p>
    <w:p w14:paraId="7ED98748" w14:textId="77777777" w:rsidR="008F3E29" w:rsidRPr="002635AC" w:rsidRDefault="008F3E29" w:rsidP="0011090D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wprowadzeniu przez kandydata wszystkich niezbędnych danych i wyborze kierunku studiów,</w:t>
      </w:r>
    </w:p>
    <w:p w14:paraId="7A27D9DA" w14:textId="77777777" w:rsidR="008F3E29" w:rsidRPr="002635AC" w:rsidRDefault="008F3E29" w:rsidP="0011090D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bookmarkStart w:id="1" w:name="_Hlk531588478"/>
      <w:r w:rsidRPr="002635AC">
        <w:rPr>
          <w:rFonts w:ascii="Times New Roman" w:hAnsi="Times New Roman"/>
          <w:sz w:val="24"/>
          <w:szCs w:val="24"/>
        </w:rPr>
        <w:t>wniesieniu opłaty rekrutacyjnej za przeprowadzenie postępowania kwalifikacyjnego na wybrane kierunki studiów, oraz uzyskaniu przez Uniwersytet potwierdzenia bankowego o wpływie tej opłaty na rachunek bankowy Uniwersytetu,</w:t>
      </w:r>
    </w:p>
    <w:bookmarkEnd w:id="1"/>
    <w:p w14:paraId="65DD7468" w14:textId="77777777" w:rsidR="008F3E29" w:rsidRPr="002635AC" w:rsidRDefault="008F3E29" w:rsidP="0011090D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lastRenderedPageBreak/>
        <w:t xml:space="preserve">dostarczeniu na wezwanie właściwej komisji rekrutacyjnej świadectwa ukończenia szkoły średniej w oryginale lub jego uwierzytelnionej kopii (dotyczy kandydatów na studia pierwszego stopnia i jednolite magisterskie posiadających świadectwo dojrzałości uzyskane w systemie tzw. „nowej matury”), </w:t>
      </w:r>
    </w:p>
    <w:p w14:paraId="7BC7AF7E" w14:textId="77777777" w:rsidR="008F3E29" w:rsidRPr="002635AC" w:rsidRDefault="008F3E29" w:rsidP="0011090D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dostarczeniu do właściwej komisji rekrutacyjnej świadectwa dojrzałości i świadectwa ukończenia szkoły średniej w oryginale lub jego uwierzytelnionej kopii (dotyczy kandydatów na studia pierwszego stopnia i jednolite magisterskie posiadających świadectwo dojrzałości uzyskane w systemie tzw. „starej matury”),</w:t>
      </w:r>
    </w:p>
    <w:p w14:paraId="36A45C53" w14:textId="77777777" w:rsidR="008F3E29" w:rsidRPr="002635AC" w:rsidRDefault="008F3E29" w:rsidP="0011090D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 xml:space="preserve">dostarczeniu do właściwej komisji rekrutacyjnej dyplomu </w:t>
      </w:r>
      <w:proofErr w:type="spellStart"/>
      <w:r w:rsidRPr="002635AC">
        <w:rPr>
          <w:rFonts w:ascii="Times New Roman" w:hAnsi="Times New Roman"/>
          <w:sz w:val="24"/>
          <w:szCs w:val="24"/>
        </w:rPr>
        <w:t>IB</w:t>
      </w:r>
      <w:proofErr w:type="spellEnd"/>
      <w:r w:rsidRPr="002635AC">
        <w:rPr>
          <w:rFonts w:ascii="Times New Roman" w:hAnsi="Times New Roman"/>
          <w:sz w:val="24"/>
          <w:szCs w:val="24"/>
        </w:rPr>
        <w:t xml:space="preserve"> Matury Międzynarodowej lub dyplomu </w:t>
      </w:r>
      <w:proofErr w:type="spellStart"/>
      <w:r w:rsidRPr="002635AC">
        <w:rPr>
          <w:rFonts w:ascii="Times New Roman" w:hAnsi="Times New Roman"/>
          <w:sz w:val="24"/>
          <w:szCs w:val="24"/>
        </w:rPr>
        <w:t>EB</w:t>
      </w:r>
      <w:proofErr w:type="spellEnd"/>
      <w:r w:rsidRPr="002635AC">
        <w:rPr>
          <w:rFonts w:ascii="Times New Roman" w:hAnsi="Times New Roman"/>
          <w:sz w:val="24"/>
          <w:szCs w:val="24"/>
        </w:rPr>
        <w:t xml:space="preserve"> Matury Europejskiej albo zaświadczenia o wynikach (dotyczy kandydatów na studia pierwszego stopnia i jednolite magisterskie posiadających świadectwo dojrzałości </w:t>
      </w:r>
      <w:proofErr w:type="spellStart"/>
      <w:r w:rsidRPr="002635AC">
        <w:rPr>
          <w:rFonts w:ascii="Times New Roman" w:hAnsi="Times New Roman"/>
          <w:sz w:val="24"/>
          <w:szCs w:val="24"/>
        </w:rPr>
        <w:t>IB</w:t>
      </w:r>
      <w:proofErr w:type="spellEnd"/>
      <w:r w:rsidRPr="002635AC">
        <w:rPr>
          <w:rFonts w:ascii="Times New Roman" w:hAnsi="Times New Roman"/>
          <w:sz w:val="24"/>
          <w:szCs w:val="24"/>
        </w:rPr>
        <w:t xml:space="preserve"> Matury Międzynarodowej lub </w:t>
      </w:r>
      <w:proofErr w:type="spellStart"/>
      <w:r w:rsidRPr="002635AC">
        <w:rPr>
          <w:rFonts w:ascii="Times New Roman" w:hAnsi="Times New Roman"/>
          <w:sz w:val="24"/>
          <w:szCs w:val="24"/>
        </w:rPr>
        <w:t>EB</w:t>
      </w:r>
      <w:proofErr w:type="spellEnd"/>
      <w:r w:rsidRPr="002635AC">
        <w:rPr>
          <w:rFonts w:ascii="Times New Roman" w:hAnsi="Times New Roman"/>
          <w:sz w:val="24"/>
          <w:szCs w:val="24"/>
        </w:rPr>
        <w:t xml:space="preserve"> Matury Europejskiej),</w:t>
      </w:r>
    </w:p>
    <w:p w14:paraId="5A76B730" w14:textId="77777777" w:rsidR="008F3E29" w:rsidRPr="002635AC" w:rsidRDefault="008F3E29" w:rsidP="0011090D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dostarczeniu do właściwej komisji rekrutacyjnej świadectwa maturalnego uzyskanego za granicą wraz z tłumaczeniem na język polski (dotyczy kandydatów na studia legitymujących się świadectwem maturalnym uzyskanym za granicą),</w:t>
      </w:r>
    </w:p>
    <w:p w14:paraId="175EA0E1" w14:textId="77777777" w:rsidR="008F3E29" w:rsidRPr="002635AC" w:rsidRDefault="008F3E29" w:rsidP="0011090D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dostarczeniu do właściwej komisji rekrutacyjnej dokumentu potwierdzającego ostateczny wynik studiów pierwszego stopnia (zawodowych) lub magisterskich (drugiego stopnia lub jednolitych magisterskich) - bez wyrównania do pełnej oceny, wg wzoru określonego przez Uniwersytet lub zawierającego niezbędne informacje – takie jak we wzorze określonym przez Uniwersytet (dotyczy kandydatów ubiegających się o przyjęcie na studia drugiego stopnia).</w:t>
      </w:r>
    </w:p>
    <w:p w14:paraId="244E958E" w14:textId="77777777" w:rsidR="008F3E29" w:rsidRPr="002635AC" w:rsidRDefault="008F3E29" w:rsidP="0011090D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W przypadku niezłożenia dokumentów określonych w ust. 3 rejestracja będzie bezskuteczna i nie wywoła żadnych skutków prawnych, a tym samym zarówno rejestracja, jak i wniosek zostaną pozostawione bez rozpoznania, bez odrębnego wezwania do uzupełnienia dokumentów.</w:t>
      </w:r>
    </w:p>
    <w:p w14:paraId="75CC3CCD" w14:textId="77777777" w:rsidR="008F3E29" w:rsidRPr="002635AC" w:rsidRDefault="008F3E29" w:rsidP="0011090D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 xml:space="preserve">W przypadku rejestracji na większą liczbę kierunków niż wynika to z wniesionej opłaty rekrutacyjnej, kandydat powinien wyrejestrować się z nieopłaconego kierunku bądź wnieść brakującą opłatę. </w:t>
      </w:r>
      <w:bookmarkStart w:id="2" w:name="_Hlk531589503"/>
    </w:p>
    <w:p w14:paraId="37458AF8" w14:textId="77777777" w:rsidR="008F3E29" w:rsidRPr="002635AC" w:rsidRDefault="008F3E29" w:rsidP="0011090D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 xml:space="preserve">Kandydat uzupełnia w systemie </w:t>
      </w:r>
      <w:proofErr w:type="spellStart"/>
      <w:r w:rsidRPr="002635AC">
        <w:rPr>
          <w:rFonts w:ascii="Times New Roman" w:hAnsi="Times New Roman"/>
          <w:sz w:val="24"/>
          <w:szCs w:val="24"/>
        </w:rPr>
        <w:t>IRK</w:t>
      </w:r>
      <w:proofErr w:type="spellEnd"/>
      <w:r w:rsidRPr="002635AC">
        <w:rPr>
          <w:rFonts w:ascii="Times New Roman" w:hAnsi="Times New Roman"/>
          <w:sz w:val="24"/>
          <w:szCs w:val="24"/>
        </w:rPr>
        <w:t xml:space="preserve"> przedmioty kwalifikacyjne (egzaminy) oraz poziom egzaminu (podstawowy, rozszerzony, dwujęzyczny). Na podstawie wprowadzonych danych przeprowadzona będzie kwalifikacja na studia. Wyboru przedmiotów kwalifikacyjnych (egzaminów) spośród przedmiotów wskazanych w kryteriach kwalifikacji dla każdego kierunku, na który kandydat dokonuje rejestracji dokona system </w:t>
      </w:r>
      <w:proofErr w:type="spellStart"/>
      <w:r w:rsidRPr="002635AC">
        <w:rPr>
          <w:rFonts w:ascii="Times New Roman" w:hAnsi="Times New Roman"/>
          <w:sz w:val="24"/>
          <w:szCs w:val="24"/>
        </w:rPr>
        <w:t>IRK</w:t>
      </w:r>
      <w:proofErr w:type="spellEnd"/>
      <w:r w:rsidRPr="002635AC">
        <w:rPr>
          <w:rFonts w:ascii="Times New Roman" w:hAnsi="Times New Roman"/>
          <w:sz w:val="24"/>
          <w:szCs w:val="24"/>
        </w:rPr>
        <w:t>, z zachowaniem najkorzystniejszego wyniku dla Kandydata.</w:t>
      </w:r>
      <w:bookmarkEnd w:id="2"/>
    </w:p>
    <w:p w14:paraId="01F127BC" w14:textId="77777777" w:rsidR="008F3E29" w:rsidRPr="002635AC" w:rsidRDefault="008F3E29" w:rsidP="0011090D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 xml:space="preserve">Kandydat ponosi negatywne konsekwencje błędnego wypełnienia pól formularzy internetowych, ich niewypełnienia lub podania informacji nieprawdziwych. </w:t>
      </w:r>
    </w:p>
    <w:p w14:paraId="1B8E1065" w14:textId="77777777" w:rsidR="008F3E29" w:rsidRPr="002635AC" w:rsidRDefault="008F3E29" w:rsidP="0011090D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 xml:space="preserve">Kandydat jest zobowiązany do zachowania w tajemnicy hasła dostępu do osobistego konta rejestracyjnego. Uniwersytet nie odpowiada za skutki udostępniania tego hasła osobom trzecim, w szczególności za zmiany zapisów autoryzowane tym hasłem. </w:t>
      </w:r>
    </w:p>
    <w:p w14:paraId="3417B5E8" w14:textId="77777777" w:rsidR="008F3E29" w:rsidRPr="002635AC" w:rsidRDefault="008F3E29" w:rsidP="0011090D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 xml:space="preserve">Uniwersytet nie ponosi odpowiedzialności za niemożność rejestracji lub dokonania zmian, spowodowane awariami sieci niezależnymi od Uniwersytetu lub okresowym przeciążeniem serwerów. </w:t>
      </w:r>
    </w:p>
    <w:p w14:paraId="0CAA4D24" w14:textId="77777777" w:rsidR="008F3E29" w:rsidRPr="002635AC" w:rsidRDefault="008F3E29" w:rsidP="0011090D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 xml:space="preserve">Osobiste konto rejestracyjne jest jedynym źródłem przekazywania kandydatowi informacji. Oznacza to, że wiadomości umieszczane na osobistym koncie kandydata uznaje się za dostarczone i wiążące. </w:t>
      </w:r>
    </w:p>
    <w:p w14:paraId="7C5E18F8" w14:textId="77777777" w:rsidR="008F3E29" w:rsidRPr="002635AC" w:rsidRDefault="008F3E29" w:rsidP="0011090D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 xml:space="preserve">Uczelnia nie ponosi odpowiedzialności za skutki niezapoznania się kandydata </w:t>
      </w:r>
      <w:r w:rsidR="000069E0" w:rsidRPr="002635AC">
        <w:rPr>
          <w:rFonts w:ascii="Times New Roman" w:hAnsi="Times New Roman"/>
          <w:sz w:val="24"/>
          <w:szCs w:val="24"/>
        </w:rPr>
        <w:br/>
      </w:r>
      <w:r w:rsidRPr="002635AC">
        <w:rPr>
          <w:rFonts w:ascii="Times New Roman" w:hAnsi="Times New Roman"/>
          <w:sz w:val="24"/>
          <w:szCs w:val="24"/>
        </w:rPr>
        <w:t xml:space="preserve">z wiadomościami umieszczonymi na jego osobistym koncie rejestracyjnym. </w:t>
      </w:r>
    </w:p>
    <w:p w14:paraId="40F0D974" w14:textId="77777777" w:rsidR="008F3E29" w:rsidRPr="002635AC" w:rsidRDefault="008F3E29" w:rsidP="0011090D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 xml:space="preserve">W systemie </w:t>
      </w:r>
      <w:proofErr w:type="spellStart"/>
      <w:r w:rsidRPr="002635AC">
        <w:rPr>
          <w:rFonts w:ascii="Times New Roman" w:hAnsi="Times New Roman"/>
          <w:sz w:val="24"/>
          <w:szCs w:val="24"/>
        </w:rPr>
        <w:t>IRK</w:t>
      </w:r>
      <w:proofErr w:type="spellEnd"/>
      <w:r w:rsidRPr="002635AC">
        <w:rPr>
          <w:rFonts w:ascii="Times New Roman" w:hAnsi="Times New Roman"/>
          <w:sz w:val="24"/>
          <w:szCs w:val="24"/>
        </w:rPr>
        <w:t xml:space="preserve"> prowadzona jest archiwizacja zmian dokonywanych na osobistym koncie rejestracyjnym kandydata, wraz z rejestracją daty kolejnej aktualizacji.</w:t>
      </w:r>
      <w:bookmarkStart w:id="3" w:name="_Hlk531589854"/>
    </w:p>
    <w:p w14:paraId="72D31E9D" w14:textId="77777777" w:rsidR="008F3E29" w:rsidRPr="002635AC" w:rsidRDefault="008F3E29" w:rsidP="0011090D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 xml:space="preserve">Dopuszcza się zmianę trybu rejestracji i dostarczania dokumentów w przypadku kandydatów ubiegających się o przyjęcie na studia drugiego stopnia, kandydatów ubiegających się o przyjęcie na studia z tokiem nauczania w języku obcym oraz cudzoziemców. </w:t>
      </w:r>
    </w:p>
    <w:p w14:paraId="284A6752" w14:textId="77777777" w:rsidR="008F3E29" w:rsidRPr="002635AC" w:rsidRDefault="008F3E29" w:rsidP="0011090D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Cudzoziemcy, mogą zostać przyjęci na studia realizowane w języku polskim, jeżeli:</w:t>
      </w:r>
    </w:p>
    <w:p w14:paraId="496A790C" w14:textId="77777777" w:rsidR="008F3E29" w:rsidRPr="002635AC" w:rsidRDefault="008F3E29" w:rsidP="0011090D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 xml:space="preserve">ukończyli kurs przygotowawczy do podjęcia kształcenia w języku polskim </w:t>
      </w:r>
      <w:r w:rsidR="000069E0" w:rsidRPr="002635AC">
        <w:rPr>
          <w:rFonts w:ascii="Times New Roman" w:hAnsi="Times New Roman"/>
          <w:sz w:val="24"/>
          <w:szCs w:val="24"/>
        </w:rPr>
        <w:br/>
      </w:r>
      <w:r w:rsidRPr="002635AC">
        <w:rPr>
          <w:rFonts w:ascii="Times New Roman" w:hAnsi="Times New Roman"/>
          <w:sz w:val="24"/>
          <w:szCs w:val="24"/>
        </w:rPr>
        <w:t xml:space="preserve">w jednostkach wyznaczonych przez ministra właściwego do spraw szkolnictwa wyższego, lub </w:t>
      </w:r>
    </w:p>
    <w:p w14:paraId="14B2AD69" w14:textId="77777777" w:rsidR="008F3E29" w:rsidRPr="002635AC" w:rsidRDefault="008F3E29" w:rsidP="0011090D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 xml:space="preserve">posiadają certyfikat znajomości języka polskiego potwierdzający znajomość języka polskiego co najmniej na poziomie biegłości językowej </w:t>
      </w:r>
      <w:proofErr w:type="spellStart"/>
      <w:r w:rsidRPr="002635AC">
        <w:rPr>
          <w:rFonts w:ascii="Times New Roman" w:hAnsi="Times New Roman"/>
          <w:sz w:val="24"/>
          <w:szCs w:val="24"/>
        </w:rPr>
        <w:t>B1</w:t>
      </w:r>
      <w:proofErr w:type="spellEnd"/>
      <w:r w:rsidRPr="002635AC">
        <w:rPr>
          <w:rFonts w:ascii="Times New Roman" w:hAnsi="Times New Roman"/>
          <w:sz w:val="24"/>
          <w:szCs w:val="24"/>
        </w:rPr>
        <w:t>, wydany przez Państwową Komisję do spraw Poświadczania Znajomości Języka Polskiego jako Obcego, lub</w:t>
      </w:r>
    </w:p>
    <w:p w14:paraId="25B345C6" w14:textId="77777777" w:rsidR="008F3E29" w:rsidRPr="002635AC" w:rsidRDefault="008F3E29" w:rsidP="0011090D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uzyskają w procesie rekrutacji potwierdzenie, że ich stopień znajomości języka polskiego pozwala na podjęcie studiów w języku polskim, lub</w:t>
      </w:r>
    </w:p>
    <w:p w14:paraId="69889259" w14:textId="77777777" w:rsidR="008F3E29" w:rsidRPr="002635AC" w:rsidRDefault="008F3E29" w:rsidP="0011090D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posiadają świadectwo dojrzałości lub dyplom ukończenia studiów wydany w Polsce, lub</w:t>
      </w:r>
    </w:p>
    <w:p w14:paraId="37633CDF" w14:textId="77777777" w:rsidR="008F3E29" w:rsidRPr="002635AC" w:rsidRDefault="008F3E29" w:rsidP="0011090D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 xml:space="preserve">ukończyli szkołę ponadpodstawową za granicą, w której zajęcia były prowadzone </w:t>
      </w:r>
      <w:r w:rsidR="000069E0" w:rsidRPr="002635AC">
        <w:rPr>
          <w:rFonts w:ascii="Times New Roman" w:hAnsi="Times New Roman"/>
          <w:sz w:val="24"/>
          <w:szCs w:val="24"/>
        </w:rPr>
        <w:br/>
      </w:r>
      <w:r w:rsidRPr="002635AC">
        <w:rPr>
          <w:rFonts w:ascii="Times New Roman" w:hAnsi="Times New Roman"/>
          <w:sz w:val="24"/>
          <w:szCs w:val="24"/>
        </w:rPr>
        <w:t>w języku polskim i udokumentują ten fakt.</w:t>
      </w:r>
    </w:p>
    <w:p w14:paraId="7522F6FF" w14:textId="77777777" w:rsidR="008F3E29" w:rsidRPr="002635AC" w:rsidRDefault="008F3E29" w:rsidP="0011090D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Cudzoziemcy, mogą zostać przyjęci na studia realizowane w języku obcym, jeżeli:</w:t>
      </w:r>
    </w:p>
    <w:p w14:paraId="596A997C" w14:textId="77777777" w:rsidR="009F2AF4" w:rsidRPr="002635AC" w:rsidRDefault="008F3E29" w:rsidP="0011090D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 xml:space="preserve">posiadają dokument potwierdzający znajomość języka obcego, w którym będą realizowane studia, określony w przepisach wydanych na podstawie art. 47 ustawy </w:t>
      </w:r>
      <w:r w:rsidR="000069E0" w:rsidRPr="002635AC">
        <w:rPr>
          <w:rFonts w:ascii="Times New Roman" w:hAnsi="Times New Roman"/>
          <w:sz w:val="24"/>
          <w:szCs w:val="24"/>
        </w:rPr>
        <w:br/>
      </w:r>
      <w:r w:rsidRPr="002635AC">
        <w:rPr>
          <w:rFonts w:ascii="Times New Roman" w:hAnsi="Times New Roman"/>
          <w:sz w:val="24"/>
          <w:szCs w:val="24"/>
        </w:rPr>
        <w:t>z dnia 21 listopada 2008 r. o służbie cywilnej (Dz. U. z 2017 r. poz. 1889</w:t>
      </w:r>
      <w:r w:rsidR="009F2AF4" w:rsidRPr="002635AC">
        <w:rPr>
          <w:rFonts w:ascii="Times New Roman" w:hAnsi="Times New Roman"/>
          <w:sz w:val="24"/>
          <w:szCs w:val="24"/>
        </w:rPr>
        <w:t xml:space="preserve">), tj. </w:t>
      </w:r>
      <w:r w:rsidR="000069E0" w:rsidRPr="002635AC">
        <w:rPr>
          <w:rFonts w:ascii="Times New Roman" w:hAnsi="Times New Roman"/>
          <w:sz w:val="24"/>
          <w:szCs w:val="24"/>
        </w:rPr>
        <w:br/>
      </w:r>
      <w:r w:rsidR="009F2AF4" w:rsidRPr="002635AC">
        <w:rPr>
          <w:rFonts w:ascii="Times New Roman" w:hAnsi="Times New Roman"/>
          <w:sz w:val="24"/>
          <w:szCs w:val="24"/>
        </w:rPr>
        <w:t xml:space="preserve">w załączniku Nr 2 do Rozporządzenia Prezesa Rady Ministrów z dnia 16 grudnia 2009 r. w sprawie sposobu przeprowadzania postępowania kwalifikacyjnego w służbie cywilnej (Dz. U. z 2009 r., Nr. 218, </w:t>
      </w:r>
      <w:proofErr w:type="spellStart"/>
      <w:r w:rsidR="009F2AF4" w:rsidRPr="002635AC">
        <w:rPr>
          <w:rFonts w:ascii="Times New Roman" w:hAnsi="Times New Roman"/>
          <w:sz w:val="24"/>
          <w:szCs w:val="24"/>
        </w:rPr>
        <w:t>poz.1695</w:t>
      </w:r>
      <w:proofErr w:type="spellEnd"/>
      <w:r w:rsidR="009F2AF4" w:rsidRPr="002635AC">
        <w:rPr>
          <w:rFonts w:ascii="Times New Roman" w:hAnsi="Times New Roman"/>
          <w:sz w:val="24"/>
          <w:szCs w:val="24"/>
        </w:rPr>
        <w:t>), lub</w:t>
      </w:r>
    </w:p>
    <w:p w14:paraId="698F05D5" w14:textId="77777777" w:rsidR="008F3E29" w:rsidRPr="002635AC" w:rsidRDefault="008F3E29" w:rsidP="0011090D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posiadają świadectwo, dyplom lub inny dokument potwierdzający ukończenie za granicą szkoły ponadpodstawowej, w której zajęcia były prowadzone w tym samym języku obcym, w którym będą realizowane studia, lub</w:t>
      </w:r>
    </w:p>
    <w:p w14:paraId="2EDFA9C7" w14:textId="77777777" w:rsidR="008F3E29" w:rsidRPr="002635AC" w:rsidRDefault="008F3E29" w:rsidP="0011090D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uzyskają w procesie rekrutacji potwierdzenie, że ich przygotowanie oraz stopień              znajomości języka obcego pozwalają na podjęcie studiów w tym języku.</w:t>
      </w:r>
    </w:p>
    <w:bookmarkEnd w:id="3"/>
    <w:p w14:paraId="5580F243" w14:textId="77777777" w:rsidR="008F3E29" w:rsidRPr="002635AC" w:rsidRDefault="008F3E29" w:rsidP="0011090D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Rejestracji należy dokonać w terminie określonym w harmonogramie rekrutacji.</w:t>
      </w:r>
    </w:p>
    <w:p w14:paraId="4EDACC4E" w14:textId="77777777" w:rsidR="008F3E29" w:rsidRPr="002635AC" w:rsidRDefault="008F3E29" w:rsidP="009F2AF4">
      <w:pPr>
        <w:jc w:val="center"/>
        <w:rPr>
          <w:rFonts w:ascii="Times New Roman" w:hAnsi="Times New Roman"/>
          <w:bCs/>
          <w:sz w:val="24"/>
          <w:szCs w:val="24"/>
        </w:rPr>
      </w:pPr>
      <w:r w:rsidRPr="002635AC">
        <w:rPr>
          <w:rFonts w:ascii="Times New Roman" w:hAnsi="Times New Roman"/>
          <w:bCs/>
          <w:sz w:val="24"/>
          <w:szCs w:val="24"/>
        </w:rPr>
        <w:t>§3</w:t>
      </w:r>
    </w:p>
    <w:p w14:paraId="3ADCAF9E" w14:textId="77777777" w:rsidR="008F3E29" w:rsidRPr="002635AC" w:rsidRDefault="008F3E29" w:rsidP="00C16911">
      <w:pPr>
        <w:jc w:val="both"/>
        <w:rPr>
          <w:rFonts w:ascii="Times New Roman" w:hAnsi="Times New Roman"/>
          <w:b/>
          <w:sz w:val="24"/>
          <w:szCs w:val="24"/>
        </w:rPr>
      </w:pPr>
      <w:r w:rsidRPr="002635AC">
        <w:rPr>
          <w:rFonts w:ascii="Times New Roman" w:hAnsi="Times New Roman"/>
          <w:b/>
          <w:sz w:val="24"/>
          <w:szCs w:val="24"/>
        </w:rPr>
        <w:t>Zasady rekrutacji na studia jednolite magisterskie oraz pierwszego stopnia dla kandydatów legitymujących się świadectwem dojrzałości uzyskanym w systemie tzw. „nowej matury”</w:t>
      </w:r>
    </w:p>
    <w:p w14:paraId="3F4A0DBA" w14:textId="77777777" w:rsidR="008F3E29" w:rsidRPr="002635AC" w:rsidRDefault="008F3E29" w:rsidP="0011090D">
      <w:pPr>
        <w:pStyle w:val="Akapitzlist"/>
        <w:numPr>
          <w:ilvl w:val="1"/>
          <w:numId w:val="2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 xml:space="preserve">Nabór na studia kandydatów legitymujących się świadectwem dojrzałości uzyskanym w systemie </w:t>
      </w:r>
      <w:r w:rsidR="003A44CC" w:rsidRPr="002635AC">
        <w:rPr>
          <w:rFonts w:ascii="Times New Roman" w:hAnsi="Times New Roman"/>
          <w:sz w:val="24"/>
          <w:szCs w:val="24"/>
        </w:rPr>
        <w:t xml:space="preserve">tzw. </w:t>
      </w:r>
      <w:r w:rsidRPr="002635AC">
        <w:rPr>
          <w:rFonts w:ascii="Times New Roman" w:hAnsi="Times New Roman"/>
          <w:sz w:val="24"/>
          <w:szCs w:val="24"/>
        </w:rPr>
        <w:t xml:space="preserve">„nowej matury”, tj. dokumentem wystawionym przez Okręgową Komisję Egzaminacyjną, następuje na podstawie konkursu (rankingu) sumy % punktów uzyskanych na świadectwie dojrzałości z trzech przedmiotów objętych postępowaniem kwalifikacyjnym, określonych w załącznikach </w:t>
      </w:r>
      <w:proofErr w:type="spellStart"/>
      <w:r w:rsidRPr="002635AC">
        <w:rPr>
          <w:rFonts w:ascii="Times New Roman" w:hAnsi="Times New Roman"/>
          <w:sz w:val="24"/>
          <w:szCs w:val="24"/>
        </w:rPr>
        <w:t>1A-1C</w:t>
      </w:r>
      <w:proofErr w:type="spellEnd"/>
      <w:r w:rsidRPr="002635AC">
        <w:rPr>
          <w:rFonts w:ascii="Times New Roman" w:hAnsi="Times New Roman"/>
          <w:sz w:val="24"/>
          <w:szCs w:val="24"/>
        </w:rPr>
        <w:t xml:space="preserve"> do niniejszej uchwały, </w:t>
      </w:r>
      <w:r w:rsidR="000069E0" w:rsidRPr="002635AC">
        <w:rPr>
          <w:rFonts w:ascii="Times New Roman" w:hAnsi="Times New Roman"/>
          <w:sz w:val="24"/>
          <w:szCs w:val="24"/>
        </w:rPr>
        <w:br/>
      </w:r>
      <w:r w:rsidRPr="002635AC">
        <w:rPr>
          <w:rFonts w:ascii="Times New Roman" w:hAnsi="Times New Roman"/>
          <w:sz w:val="24"/>
          <w:szCs w:val="24"/>
        </w:rPr>
        <w:t>z uwzględnieniem zapisów ust. 2-9.</w:t>
      </w:r>
    </w:p>
    <w:p w14:paraId="16FD5D6F" w14:textId="77777777" w:rsidR="008F3E29" w:rsidRPr="002635AC" w:rsidRDefault="008F3E29" w:rsidP="0011090D">
      <w:pPr>
        <w:pStyle w:val="Akapitzlist"/>
        <w:numPr>
          <w:ilvl w:val="1"/>
          <w:numId w:val="2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 xml:space="preserve">Na kierunku architektura krajobrazu, postępowanie kwalifikacyjne obejmuje ocenę predyspozycji plastycznych kandydata (kandydat składa teczkę zawierającą pięć </w:t>
      </w:r>
      <w:r w:rsidR="003A44CC" w:rsidRPr="002635AC">
        <w:rPr>
          <w:rFonts w:ascii="Times New Roman" w:hAnsi="Times New Roman"/>
          <w:sz w:val="24"/>
          <w:szCs w:val="24"/>
        </w:rPr>
        <w:t xml:space="preserve">niepodpisanych </w:t>
      </w:r>
      <w:r w:rsidRPr="002635AC">
        <w:rPr>
          <w:rFonts w:ascii="Times New Roman" w:hAnsi="Times New Roman"/>
          <w:sz w:val="24"/>
          <w:szCs w:val="24"/>
        </w:rPr>
        <w:t xml:space="preserve">rysunków formatu </w:t>
      </w:r>
      <w:proofErr w:type="spellStart"/>
      <w:r w:rsidRPr="002635AC">
        <w:rPr>
          <w:rFonts w:ascii="Times New Roman" w:hAnsi="Times New Roman"/>
          <w:sz w:val="24"/>
          <w:szCs w:val="24"/>
        </w:rPr>
        <w:t>A3</w:t>
      </w:r>
      <w:proofErr w:type="spellEnd"/>
      <w:r w:rsidRPr="002635AC">
        <w:rPr>
          <w:rFonts w:ascii="Times New Roman" w:hAnsi="Times New Roman"/>
          <w:sz w:val="24"/>
          <w:szCs w:val="24"/>
        </w:rPr>
        <w:t xml:space="preserve"> własnego autorstwa, wykonanych dowolną techniką, przedstawiających krajobraz otwarty, współczesną i historyczną architekturę oraz roślinne kompozycje zieleni parkowej i ogrodowej) oraz konkurs (ranking) sumy % punktów uzyskanych na świadectwie dojrzałości z trzech przedmiotów objętych postępowaniem kwalifikacyjnym, określonych w załączniku </w:t>
      </w:r>
      <w:proofErr w:type="spellStart"/>
      <w:r w:rsidRPr="002635AC">
        <w:rPr>
          <w:rFonts w:ascii="Times New Roman" w:hAnsi="Times New Roman"/>
          <w:sz w:val="24"/>
          <w:szCs w:val="24"/>
        </w:rPr>
        <w:t>1C</w:t>
      </w:r>
      <w:proofErr w:type="spellEnd"/>
      <w:r w:rsidRPr="002635AC">
        <w:rPr>
          <w:rFonts w:ascii="Times New Roman" w:hAnsi="Times New Roman"/>
          <w:sz w:val="24"/>
          <w:szCs w:val="24"/>
        </w:rPr>
        <w:t xml:space="preserve"> do niniejszej uchwały. Do konkursu (rankingu) sumy % punktów, przystępują wyłącznie kandydaci, których prace złożone do oceny predyspozycji plastycznych uzyskały ocenę co najmniej dostateczną.</w:t>
      </w:r>
    </w:p>
    <w:p w14:paraId="10F61C08" w14:textId="77777777" w:rsidR="00460D2A" w:rsidRPr="00460D2A" w:rsidRDefault="00460D2A" w:rsidP="00460D2A">
      <w:pPr>
        <w:pStyle w:val="Akapitzlist"/>
        <w:numPr>
          <w:ilvl w:val="1"/>
          <w:numId w:val="2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60D2A">
        <w:rPr>
          <w:rFonts w:ascii="Times New Roman" w:hAnsi="Times New Roman"/>
          <w:sz w:val="24"/>
          <w:szCs w:val="24"/>
        </w:rPr>
        <w:t xml:space="preserve">Na kierunku edukacja artystyczna w zakresie sztuk plastycznych postępowanie kwalifikacyjne obejmuje ocenę predyspozycji kandydata – ocenę rysunków i prac malarskich wykonanych  przez kandydata (kandydat składa zaklejoną kopertę bądź teczkę, zawierającą 4 podpisane imieniem i nazwiskiem prace artystyczne w formacie nie mniejszym niż </w:t>
      </w:r>
      <w:proofErr w:type="spellStart"/>
      <w:r w:rsidRPr="00460D2A">
        <w:rPr>
          <w:rFonts w:ascii="Times New Roman" w:hAnsi="Times New Roman"/>
          <w:sz w:val="24"/>
          <w:szCs w:val="24"/>
        </w:rPr>
        <w:t>A3</w:t>
      </w:r>
      <w:proofErr w:type="spellEnd"/>
      <w:r w:rsidRPr="00460D2A">
        <w:rPr>
          <w:rFonts w:ascii="Times New Roman" w:hAnsi="Times New Roman"/>
          <w:sz w:val="24"/>
          <w:szCs w:val="24"/>
        </w:rPr>
        <w:t xml:space="preserve">, wykonane dowolną techniką – 2 rysunki oraz 2 prace malarskie; tematy prac do wyboru przez kandydata: 1. Martwa natura; 2. Wnętrze; 3. Pejzaż; 4. Mój świat fantazji) oraz konkurs (ranking) sumy % punktów uzyskanych na świadectwie dojrzałości z trzech przedmiotów objętych postępowaniem kwalifikacyjnym, określonych w załączniku </w:t>
      </w:r>
      <w:proofErr w:type="spellStart"/>
      <w:r w:rsidRPr="00460D2A">
        <w:rPr>
          <w:rFonts w:ascii="Times New Roman" w:hAnsi="Times New Roman"/>
          <w:sz w:val="24"/>
          <w:szCs w:val="24"/>
        </w:rPr>
        <w:t>1C</w:t>
      </w:r>
      <w:proofErr w:type="spellEnd"/>
      <w:r w:rsidRPr="00460D2A">
        <w:rPr>
          <w:rFonts w:ascii="Times New Roman" w:hAnsi="Times New Roman"/>
          <w:sz w:val="24"/>
          <w:szCs w:val="24"/>
        </w:rPr>
        <w:t xml:space="preserve"> do niniejszej uchwały. Do konkursu (rankingu) sumy % punktów, przystępują wyłącznie kandydaci, którzy z oceny  predyspozycji uzyskali ocenę co najmniej dostateczną.</w:t>
      </w:r>
    </w:p>
    <w:p w14:paraId="4C9E14EE" w14:textId="77777777" w:rsidR="008F3E29" w:rsidRPr="00460D2A" w:rsidRDefault="00460D2A" w:rsidP="00460D2A">
      <w:pPr>
        <w:pStyle w:val="Akapitzlist"/>
        <w:numPr>
          <w:ilvl w:val="1"/>
          <w:numId w:val="2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60D2A">
        <w:rPr>
          <w:rFonts w:ascii="Times New Roman" w:hAnsi="Times New Roman"/>
          <w:sz w:val="24"/>
          <w:szCs w:val="24"/>
        </w:rPr>
        <w:t xml:space="preserve">Na kierunku edukacja artystyczna w zakresie sztuki muzycznej postępowanie kwalifikacyjne obejmuje ocenę predyspozycji muzycznych kandydata (kandydat przesyła nagranie wideo na nośniku elektronicznym, w formacie </w:t>
      </w:r>
      <w:proofErr w:type="spellStart"/>
      <w:r w:rsidRPr="00460D2A">
        <w:rPr>
          <w:rFonts w:ascii="Times New Roman" w:hAnsi="Times New Roman"/>
          <w:sz w:val="24"/>
          <w:szCs w:val="24"/>
        </w:rPr>
        <w:t>MPEG</w:t>
      </w:r>
      <w:proofErr w:type="spellEnd"/>
      <w:r w:rsidRPr="00460D2A">
        <w:rPr>
          <w:rFonts w:ascii="Times New Roman" w:hAnsi="Times New Roman"/>
          <w:sz w:val="24"/>
          <w:szCs w:val="24"/>
        </w:rPr>
        <w:t xml:space="preserve">-4, które zawiera 3 elementy - nagranie wykonania przez kandydata dwóch różnych stylistycznie utworów na dowolnym instrumencie muzycznym oraz nagranie dowolnej piosenki śpiewanej przez kandydata bez akompaniamentu, a cappella) oraz konkurs (ranking) sumy % punktów uzyskanych na świadectwie dojrzałości z trzech przedmiotów objętych postępowaniem kwalifikacyjnym, określonych w załączniku </w:t>
      </w:r>
      <w:proofErr w:type="spellStart"/>
      <w:r w:rsidRPr="00460D2A">
        <w:rPr>
          <w:rFonts w:ascii="Times New Roman" w:hAnsi="Times New Roman"/>
          <w:sz w:val="24"/>
          <w:szCs w:val="24"/>
        </w:rPr>
        <w:t>1C</w:t>
      </w:r>
      <w:proofErr w:type="spellEnd"/>
      <w:r w:rsidRPr="00460D2A">
        <w:rPr>
          <w:rFonts w:ascii="Times New Roman" w:hAnsi="Times New Roman"/>
          <w:sz w:val="24"/>
          <w:szCs w:val="24"/>
        </w:rPr>
        <w:t xml:space="preserve"> do niniejszej uchwały. Do konkursu (rankingu) sumy % punktów, przystępują wyłącznie kandydaci, którzy z oceny predyspozycji uzyskali ocenę co najmniej dostateczną.</w:t>
      </w:r>
    </w:p>
    <w:p w14:paraId="6795C6E0" w14:textId="77777777" w:rsidR="00460D2A" w:rsidRDefault="00460D2A" w:rsidP="00460D2A">
      <w:pPr>
        <w:pStyle w:val="Akapitzlist"/>
        <w:numPr>
          <w:ilvl w:val="1"/>
          <w:numId w:val="2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(skreślony)</w:t>
      </w:r>
    </w:p>
    <w:p w14:paraId="77FB6619" w14:textId="77777777" w:rsidR="00460D2A" w:rsidRDefault="008F3E29" w:rsidP="00460D2A">
      <w:pPr>
        <w:pStyle w:val="Akapitzlist"/>
        <w:numPr>
          <w:ilvl w:val="1"/>
          <w:numId w:val="2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60D2A">
        <w:rPr>
          <w:rFonts w:ascii="Times New Roman" w:hAnsi="Times New Roman"/>
          <w:sz w:val="24"/>
          <w:szCs w:val="24"/>
        </w:rPr>
        <w:t xml:space="preserve">Dla przedmiotów kwalifikacyjnych określonych dla danego kierunku studiów </w:t>
      </w:r>
      <w:r w:rsidR="000069E0" w:rsidRPr="00460D2A">
        <w:rPr>
          <w:rFonts w:ascii="Times New Roman" w:hAnsi="Times New Roman"/>
          <w:sz w:val="24"/>
          <w:szCs w:val="24"/>
        </w:rPr>
        <w:br/>
      </w:r>
      <w:r w:rsidRPr="00460D2A">
        <w:rPr>
          <w:rFonts w:ascii="Times New Roman" w:hAnsi="Times New Roman"/>
          <w:sz w:val="24"/>
          <w:szCs w:val="24"/>
        </w:rPr>
        <w:t xml:space="preserve">w załącznikach </w:t>
      </w:r>
      <w:proofErr w:type="spellStart"/>
      <w:r w:rsidRPr="00460D2A">
        <w:rPr>
          <w:rFonts w:ascii="Times New Roman" w:hAnsi="Times New Roman"/>
          <w:sz w:val="24"/>
          <w:szCs w:val="24"/>
        </w:rPr>
        <w:t>1A-1C</w:t>
      </w:r>
      <w:proofErr w:type="spellEnd"/>
      <w:r w:rsidRPr="00460D2A">
        <w:rPr>
          <w:rFonts w:ascii="Times New Roman" w:hAnsi="Times New Roman"/>
          <w:sz w:val="24"/>
          <w:szCs w:val="24"/>
        </w:rPr>
        <w:t xml:space="preserve">, z których egzamin maturalny złożony został na poziomie podstawowym z wynikiem co najmniej 30% do obliczenia wyniku punktowego z danego przedmiotu stosuje się zasadę: liczba % uzyskana na poziomie podstawowym jest równa liczbie punktów w kwalifikacji. </w:t>
      </w:r>
    </w:p>
    <w:p w14:paraId="0288CE6A" w14:textId="77777777" w:rsidR="008F3E29" w:rsidRPr="00460D2A" w:rsidRDefault="008F3E29" w:rsidP="00460D2A">
      <w:pPr>
        <w:pStyle w:val="Akapitzlist"/>
        <w:numPr>
          <w:ilvl w:val="1"/>
          <w:numId w:val="2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60D2A">
        <w:rPr>
          <w:rFonts w:ascii="Times New Roman" w:hAnsi="Times New Roman"/>
          <w:sz w:val="24"/>
          <w:szCs w:val="24"/>
        </w:rPr>
        <w:t xml:space="preserve">Dla przedmiotów kwalifikacyjnych określonych dla danego kierunku studiów </w:t>
      </w:r>
      <w:r w:rsidR="000069E0" w:rsidRPr="00460D2A">
        <w:rPr>
          <w:rFonts w:ascii="Times New Roman" w:hAnsi="Times New Roman"/>
          <w:sz w:val="24"/>
          <w:szCs w:val="24"/>
        </w:rPr>
        <w:br/>
      </w:r>
      <w:r w:rsidRPr="00460D2A">
        <w:rPr>
          <w:rFonts w:ascii="Times New Roman" w:hAnsi="Times New Roman"/>
          <w:sz w:val="24"/>
          <w:szCs w:val="24"/>
        </w:rPr>
        <w:t xml:space="preserve">w załącznikach </w:t>
      </w:r>
      <w:proofErr w:type="spellStart"/>
      <w:r w:rsidRPr="00460D2A">
        <w:rPr>
          <w:rFonts w:ascii="Times New Roman" w:hAnsi="Times New Roman"/>
          <w:sz w:val="24"/>
          <w:szCs w:val="24"/>
        </w:rPr>
        <w:t>1A-1C</w:t>
      </w:r>
      <w:proofErr w:type="spellEnd"/>
      <w:r w:rsidRPr="00460D2A">
        <w:rPr>
          <w:rFonts w:ascii="Times New Roman" w:hAnsi="Times New Roman"/>
          <w:sz w:val="24"/>
          <w:szCs w:val="24"/>
        </w:rPr>
        <w:t>, z których egzamin maturalny złożony został na poziomie rozszerzonym z wynikiem co najmniej 30% do obliczenia wyniku punktowego z danego przedmiotu stosuje się zasadę: liczbę % uzyskaną na poziomie rozszerzonym mnoży się przez współczynnik 2.</w:t>
      </w:r>
    </w:p>
    <w:p w14:paraId="55635966" w14:textId="77777777" w:rsidR="008F3E29" w:rsidRPr="002635AC" w:rsidRDefault="008F3E29" w:rsidP="00460D2A">
      <w:pPr>
        <w:pStyle w:val="Akapitzlist"/>
        <w:numPr>
          <w:ilvl w:val="1"/>
          <w:numId w:val="2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Kandydatowi na studia do obliczenia sumy % punktów uwzględnia się 0 (zero) % punktów z danego przedmiotu, jeżeli egzamin z tego przedmiotu złożony został na poziomie poniżej 30% lub kandydat nie spełnia kryteriów w zakresie wskazanych w załącznikach przedmiotów, tj. przedmiot nie występuje na świadectwie dojrzałości.</w:t>
      </w:r>
    </w:p>
    <w:p w14:paraId="5F69944B" w14:textId="77777777" w:rsidR="008F3E29" w:rsidRPr="002635AC" w:rsidRDefault="008F3E29" w:rsidP="00460D2A">
      <w:pPr>
        <w:pStyle w:val="Akapitzlist"/>
        <w:numPr>
          <w:ilvl w:val="1"/>
          <w:numId w:val="2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 xml:space="preserve">Dla przedmiotów kwalifikacyjnych określonych dla danego kierunku studiów </w:t>
      </w:r>
      <w:r w:rsidR="000069E0" w:rsidRPr="002635AC">
        <w:rPr>
          <w:rFonts w:ascii="Times New Roman" w:hAnsi="Times New Roman"/>
          <w:sz w:val="24"/>
          <w:szCs w:val="24"/>
        </w:rPr>
        <w:br/>
      </w:r>
      <w:r w:rsidRPr="002635AC">
        <w:rPr>
          <w:rFonts w:ascii="Times New Roman" w:hAnsi="Times New Roman"/>
          <w:sz w:val="24"/>
          <w:szCs w:val="24"/>
        </w:rPr>
        <w:t xml:space="preserve">w załącznikach </w:t>
      </w:r>
      <w:proofErr w:type="spellStart"/>
      <w:r w:rsidRPr="002635AC">
        <w:rPr>
          <w:rFonts w:ascii="Times New Roman" w:hAnsi="Times New Roman"/>
          <w:sz w:val="24"/>
          <w:szCs w:val="24"/>
        </w:rPr>
        <w:t>1A-1C</w:t>
      </w:r>
      <w:proofErr w:type="spellEnd"/>
      <w:r w:rsidRPr="002635AC">
        <w:rPr>
          <w:rFonts w:ascii="Times New Roman" w:hAnsi="Times New Roman"/>
          <w:sz w:val="24"/>
          <w:szCs w:val="24"/>
        </w:rPr>
        <w:t xml:space="preserve">, z których egzamin maturalny z danego przedmiotu złożony został na poziomie dwujęzycznym stosuje się zasadę obliczania punktów odpowiednio jak dla poziomu rozszerzonego.  </w:t>
      </w:r>
    </w:p>
    <w:p w14:paraId="706AE3D9" w14:textId="77777777" w:rsidR="008F3E29" w:rsidRPr="002635AC" w:rsidRDefault="008F3E29" w:rsidP="00C16911">
      <w:pPr>
        <w:jc w:val="center"/>
        <w:rPr>
          <w:rFonts w:ascii="Times New Roman" w:hAnsi="Times New Roman"/>
          <w:bCs/>
          <w:sz w:val="24"/>
          <w:szCs w:val="24"/>
        </w:rPr>
      </w:pPr>
      <w:r w:rsidRPr="002635AC">
        <w:rPr>
          <w:rFonts w:ascii="Times New Roman" w:hAnsi="Times New Roman"/>
          <w:bCs/>
          <w:sz w:val="24"/>
          <w:szCs w:val="24"/>
        </w:rPr>
        <w:t>§4</w:t>
      </w:r>
    </w:p>
    <w:p w14:paraId="4FB3FD88" w14:textId="77777777" w:rsidR="008F3E29" w:rsidRPr="002635AC" w:rsidRDefault="008F3E29" w:rsidP="00C16911">
      <w:pPr>
        <w:jc w:val="both"/>
        <w:rPr>
          <w:rFonts w:ascii="Times New Roman" w:hAnsi="Times New Roman"/>
          <w:b/>
          <w:sz w:val="24"/>
          <w:szCs w:val="24"/>
        </w:rPr>
      </w:pPr>
      <w:r w:rsidRPr="002635AC">
        <w:rPr>
          <w:rFonts w:ascii="Times New Roman" w:hAnsi="Times New Roman"/>
          <w:b/>
          <w:sz w:val="24"/>
          <w:szCs w:val="24"/>
        </w:rPr>
        <w:t>Zasady rekrutacji na studia jednolite magisterskie oraz pierwszego stopnia dla kandydatów legitymujących się świadectwem dojrzałości uzyskanym w systemie tzw. „starej matury”</w:t>
      </w:r>
    </w:p>
    <w:p w14:paraId="4712346E" w14:textId="77777777" w:rsidR="00096435" w:rsidRPr="002635AC" w:rsidRDefault="008F3E29" w:rsidP="002E090A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 xml:space="preserve">Nabór na studia kandydatów legitymujących się świadectwem dojrzałości uzyskanym w systemie </w:t>
      </w:r>
      <w:r w:rsidR="00C16911" w:rsidRPr="002635AC">
        <w:rPr>
          <w:rFonts w:ascii="Times New Roman" w:hAnsi="Times New Roman"/>
          <w:sz w:val="24"/>
          <w:szCs w:val="24"/>
        </w:rPr>
        <w:t xml:space="preserve">tzw. </w:t>
      </w:r>
      <w:r w:rsidRPr="002635AC">
        <w:rPr>
          <w:rFonts w:ascii="Times New Roman" w:hAnsi="Times New Roman"/>
          <w:sz w:val="24"/>
          <w:szCs w:val="24"/>
        </w:rPr>
        <w:t xml:space="preserve">„starej matury”, tj. dokumentem wystawionym przez szkołę, następuje na podstawie konkursu (rankingu) średniej ocen uzyskanych na świadectwie dojrzałości z trzech przedmiotów objętych postępowaniem kwalifikacyjnym, określonych w załącznikach </w:t>
      </w:r>
      <w:proofErr w:type="spellStart"/>
      <w:r w:rsidRPr="002635AC">
        <w:rPr>
          <w:rFonts w:ascii="Times New Roman" w:hAnsi="Times New Roman"/>
          <w:sz w:val="24"/>
          <w:szCs w:val="24"/>
        </w:rPr>
        <w:t>2A-2B</w:t>
      </w:r>
      <w:proofErr w:type="spellEnd"/>
      <w:r w:rsidRPr="002635AC">
        <w:rPr>
          <w:rFonts w:ascii="Times New Roman" w:hAnsi="Times New Roman"/>
          <w:sz w:val="24"/>
          <w:szCs w:val="24"/>
        </w:rPr>
        <w:t xml:space="preserve"> do niniejszej uchwały, z uwzględnieniem zapisów ust. 2-9 oraz § 1 ust. 2.</w:t>
      </w:r>
      <w:r w:rsidR="00096435" w:rsidRPr="002635AC">
        <w:rPr>
          <w:rFonts w:ascii="Times New Roman" w:hAnsi="Times New Roman"/>
          <w:sz w:val="24"/>
          <w:szCs w:val="24"/>
        </w:rPr>
        <w:t xml:space="preserve"> </w:t>
      </w:r>
    </w:p>
    <w:p w14:paraId="20723AA0" w14:textId="77777777" w:rsidR="008F3E29" w:rsidRPr="002635AC" w:rsidRDefault="008F3E29" w:rsidP="002E090A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 xml:space="preserve">Na kierunku architektura krajobrazu, postępowanie kwalifikacyjne obejmuje ocenę predyspozycji plastycznych (kandydat składa teczkę zawierającą pięć </w:t>
      </w:r>
      <w:r w:rsidR="00C16911" w:rsidRPr="002635AC">
        <w:rPr>
          <w:rFonts w:ascii="Times New Roman" w:hAnsi="Times New Roman"/>
          <w:sz w:val="24"/>
          <w:szCs w:val="24"/>
        </w:rPr>
        <w:t xml:space="preserve">niepodpisanych </w:t>
      </w:r>
      <w:r w:rsidRPr="002635AC">
        <w:rPr>
          <w:rFonts w:ascii="Times New Roman" w:hAnsi="Times New Roman"/>
          <w:sz w:val="24"/>
          <w:szCs w:val="24"/>
        </w:rPr>
        <w:t xml:space="preserve">rysunków formatu </w:t>
      </w:r>
      <w:proofErr w:type="spellStart"/>
      <w:r w:rsidRPr="002635AC">
        <w:rPr>
          <w:rFonts w:ascii="Times New Roman" w:hAnsi="Times New Roman"/>
          <w:sz w:val="24"/>
          <w:szCs w:val="24"/>
        </w:rPr>
        <w:t>A3</w:t>
      </w:r>
      <w:proofErr w:type="spellEnd"/>
      <w:r w:rsidRPr="002635AC">
        <w:rPr>
          <w:rFonts w:ascii="Times New Roman" w:hAnsi="Times New Roman"/>
          <w:sz w:val="24"/>
          <w:szCs w:val="24"/>
        </w:rPr>
        <w:t xml:space="preserve"> własnego autorstwa, wykonanych dowolną techniką, przedstawiających krajobraz otwarty, współczesną i historyczną architekturę oraz roślinne kompozycje zieleni parkowej i ogrodowej) oraz konkurs (ranking) średniej ocen uzyskanych na świadectwie dojrzałości z trzech przedmiotów objętych postępowaniem kwalifikacyjnym, określonych w załączniku </w:t>
      </w:r>
      <w:proofErr w:type="spellStart"/>
      <w:r w:rsidRPr="002635AC">
        <w:rPr>
          <w:rFonts w:ascii="Times New Roman" w:hAnsi="Times New Roman"/>
          <w:sz w:val="24"/>
          <w:szCs w:val="24"/>
        </w:rPr>
        <w:t>2B</w:t>
      </w:r>
      <w:proofErr w:type="spellEnd"/>
      <w:r w:rsidRPr="002635AC">
        <w:rPr>
          <w:rFonts w:ascii="Times New Roman" w:hAnsi="Times New Roman"/>
          <w:sz w:val="24"/>
          <w:szCs w:val="24"/>
        </w:rPr>
        <w:t xml:space="preserve"> do niniejszej uchwały. Do konkursu (rankingu) średniej ocen, przystępują wyłącznie kandydaci, których prace złożone do oceny predyspozycji plastycznych uzyskały ocenę co najmniej dostateczną.</w:t>
      </w:r>
    </w:p>
    <w:p w14:paraId="593FDDB8" w14:textId="77777777" w:rsidR="008F3E29" w:rsidRPr="002635AC" w:rsidRDefault="00460D2A" w:rsidP="002E090A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60D2A">
        <w:rPr>
          <w:rFonts w:ascii="Times New Roman" w:hAnsi="Times New Roman"/>
          <w:sz w:val="24"/>
          <w:szCs w:val="24"/>
        </w:rPr>
        <w:t xml:space="preserve">Na kierunku edukacja artystyczna w zakresie sztuk plastycznych postępowanie kwalifikacyjne obejmuje ocenę predyspozycji kandydata – ocenę rysunków i prac malarskich wykonanych  przez kandydata (kandydat składa zaklejoną kopertę bądź teczkę, zawierającą 4 podpisane imieniem i nazwiskiem prace artystyczne w formacie nie mniejszym niż </w:t>
      </w:r>
      <w:proofErr w:type="spellStart"/>
      <w:r w:rsidRPr="00460D2A">
        <w:rPr>
          <w:rFonts w:ascii="Times New Roman" w:hAnsi="Times New Roman"/>
          <w:sz w:val="24"/>
          <w:szCs w:val="24"/>
        </w:rPr>
        <w:t>A3</w:t>
      </w:r>
      <w:proofErr w:type="spellEnd"/>
      <w:r w:rsidRPr="00460D2A">
        <w:rPr>
          <w:rFonts w:ascii="Times New Roman" w:hAnsi="Times New Roman"/>
          <w:sz w:val="24"/>
          <w:szCs w:val="24"/>
        </w:rPr>
        <w:t xml:space="preserve">, wykonane dowolną techniką – 2 rysunki oraz 2 prace malarskie; tematy prac do wyboru przez kandydata: 1. Martwa natura; 2. Wnętrze; 3. Pejzaż; 4. Mój świat fantazji) oraz konkurs (ranking) średniej ocen uzyskanych na świadectwie dojrzałości z trzech przedmiotów objętych postępowaniem kwalifikacyjnym, określonych w załączniku </w:t>
      </w:r>
      <w:proofErr w:type="spellStart"/>
      <w:r w:rsidRPr="00460D2A">
        <w:rPr>
          <w:rFonts w:ascii="Times New Roman" w:hAnsi="Times New Roman"/>
          <w:sz w:val="24"/>
          <w:szCs w:val="24"/>
        </w:rPr>
        <w:t>2B</w:t>
      </w:r>
      <w:proofErr w:type="spellEnd"/>
      <w:r w:rsidRPr="00460D2A">
        <w:rPr>
          <w:rFonts w:ascii="Times New Roman" w:hAnsi="Times New Roman"/>
          <w:sz w:val="24"/>
          <w:szCs w:val="24"/>
        </w:rPr>
        <w:t xml:space="preserve"> do niniejszej uchwały. Do konkursu (rankingu) średniej ocen, przystępują wyłącznie kandydaci, kandydaci, którzy z oceny  predyspozycji uzyskali ocenę co najmniej dostateczną.</w:t>
      </w:r>
    </w:p>
    <w:p w14:paraId="0229D4A2" w14:textId="77777777" w:rsidR="008F3E29" w:rsidRPr="002635AC" w:rsidRDefault="00460D2A" w:rsidP="002E090A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60D2A">
        <w:rPr>
          <w:rFonts w:ascii="Times New Roman" w:hAnsi="Times New Roman"/>
          <w:sz w:val="24"/>
          <w:szCs w:val="24"/>
        </w:rPr>
        <w:t xml:space="preserve">Na kierunku edukacja artystyczna w zakresie sztuki muzycznej postępowanie kwalifikacyjne obejmuje ocenę predyspozycji muzycznych kandydata (kandydat przesyła nagranie wideo na nośniku elektronicznym, w formacie </w:t>
      </w:r>
      <w:proofErr w:type="spellStart"/>
      <w:r w:rsidRPr="00460D2A">
        <w:rPr>
          <w:rFonts w:ascii="Times New Roman" w:hAnsi="Times New Roman"/>
          <w:sz w:val="24"/>
          <w:szCs w:val="24"/>
        </w:rPr>
        <w:t>MPEG</w:t>
      </w:r>
      <w:proofErr w:type="spellEnd"/>
      <w:r w:rsidRPr="00460D2A">
        <w:rPr>
          <w:rFonts w:ascii="Times New Roman" w:hAnsi="Times New Roman"/>
          <w:sz w:val="24"/>
          <w:szCs w:val="24"/>
        </w:rPr>
        <w:t xml:space="preserve">-4, które zawiera 3 elementy - nagranie wykonania przez kandydata dwóch różnych stylistycznie utworów na dowolnym instrumencie muzycznym oraz nagranie dowolnej piosenki śpiewanej przez kandydata bez akompaniamentu, a cappella) oraz konkurs (ranking) średniej ocen uzyskanych na świadectwie dojrzałości z trzech przedmiotów objętych postępowaniem kwalifikacyjnym, określonych w załączniku </w:t>
      </w:r>
      <w:proofErr w:type="spellStart"/>
      <w:r w:rsidRPr="00460D2A">
        <w:rPr>
          <w:rFonts w:ascii="Times New Roman" w:hAnsi="Times New Roman"/>
          <w:sz w:val="24"/>
          <w:szCs w:val="24"/>
        </w:rPr>
        <w:t>2B</w:t>
      </w:r>
      <w:proofErr w:type="spellEnd"/>
      <w:r w:rsidRPr="00460D2A">
        <w:rPr>
          <w:rFonts w:ascii="Times New Roman" w:hAnsi="Times New Roman"/>
          <w:sz w:val="24"/>
          <w:szCs w:val="24"/>
        </w:rPr>
        <w:t xml:space="preserve"> do niniejszej uchwały. Do konkursu (rankingu) średniej ocen przystępują wyłącznie kandydaci, którzy z oceny predyspozycji uzyskali ocenę co najmniej dostateczną.</w:t>
      </w:r>
    </w:p>
    <w:p w14:paraId="19CEF6D6" w14:textId="77777777" w:rsidR="008F3E29" w:rsidRPr="002635AC" w:rsidRDefault="00460D2A" w:rsidP="002E090A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(skreślony)</w:t>
      </w:r>
    </w:p>
    <w:p w14:paraId="33E03B20" w14:textId="77777777" w:rsidR="008F3E29" w:rsidRPr="002635AC" w:rsidRDefault="008F3E29" w:rsidP="002E090A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 xml:space="preserve">W przypadku występowania na świadectwie dojrzałości kilku ocen z jednego przedmiotu, do obliczania średniej ogólnej przyjmuje się średnią arytmetyczną wszystkich ocen z tego przedmiotu (końcowej klasyfikacji w szkole średniej oraz uzyskane na egzaminie dojrzałości). </w:t>
      </w:r>
    </w:p>
    <w:p w14:paraId="3C48FAC4" w14:textId="77777777" w:rsidR="008F3E29" w:rsidRPr="002635AC" w:rsidRDefault="008F3E29" w:rsidP="002E090A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Do obliczania średniej ocen na świadectwie dojrzałości i świadectwie ukończenia szkoły średniej (zarówno w tzw. nowej, jak i starej skali ocen) przyjmuje się następujące wartości liczbowe: celujący (6,0), bardzo dobry (5,0), dobry (4,0), dostateczny (3,0), dopuszczający (2,0).</w:t>
      </w:r>
    </w:p>
    <w:p w14:paraId="56C8F743" w14:textId="77777777" w:rsidR="008F3E29" w:rsidRPr="002635AC" w:rsidRDefault="008F3E29" w:rsidP="002E090A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W przypadku niewystępowania na świadectwie dojrzałości lub świadectwie ukończenia szkoły średniej oceny z przedmiotu objętego postępowaniem kwalifikacyjnym, do obliczania średniej ocen uwzględnia się 0 (zero) punktów z tego przedmiotu.</w:t>
      </w:r>
    </w:p>
    <w:p w14:paraId="76C298CF" w14:textId="77777777" w:rsidR="008F3E29" w:rsidRPr="002635AC" w:rsidRDefault="008F3E29" w:rsidP="002E090A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W konkursie (rankingu) średniej ocen uwzględniany jest wynik ustalony zgodnie z zasadą: średnia ocen obliczona z uwzględnieniem zapisów ust. 6-8 niniejszego paragrafu pomnożona przez współczynnik 100,00.</w:t>
      </w:r>
    </w:p>
    <w:p w14:paraId="226D2461" w14:textId="77777777" w:rsidR="008F3E29" w:rsidRPr="002635AC" w:rsidRDefault="008F3E29" w:rsidP="002E090A">
      <w:pPr>
        <w:numPr>
          <w:ilvl w:val="0"/>
          <w:numId w:val="2"/>
        </w:numPr>
        <w:spacing w:after="0" w:line="276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Osoby posiadające świadectwo dojrzałości uzyskane w systemie „starej matury” zobowiązane są przedłożyć do celów kwalifikacji kserokopię świadectwa dojrzałości/świadectwa dojrzałości i świadectwa ukończenia szkoły średniej.</w:t>
      </w:r>
    </w:p>
    <w:p w14:paraId="5019555C" w14:textId="77777777" w:rsidR="008F3E29" w:rsidRPr="002635AC" w:rsidRDefault="008F3E29" w:rsidP="008F3E29">
      <w:pPr>
        <w:rPr>
          <w:rFonts w:ascii="Times New Roman" w:hAnsi="Times New Roman"/>
          <w:bCs/>
          <w:sz w:val="24"/>
          <w:szCs w:val="24"/>
        </w:rPr>
      </w:pPr>
    </w:p>
    <w:p w14:paraId="76EC8622" w14:textId="77777777" w:rsidR="008F3E29" w:rsidRPr="002635AC" w:rsidRDefault="008F3E29" w:rsidP="00096435">
      <w:pPr>
        <w:jc w:val="center"/>
        <w:rPr>
          <w:rFonts w:ascii="Times New Roman" w:hAnsi="Times New Roman"/>
          <w:bCs/>
          <w:sz w:val="24"/>
          <w:szCs w:val="24"/>
        </w:rPr>
      </w:pPr>
      <w:r w:rsidRPr="002635AC">
        <w:rPr>
          <w:rFonts w:ascii="Times New Roman" w:hAnsi="Times New Roman"/>
          <w:bCs/>
          <w:sz w:val="24"/>
          <w:szCs w:val="24"/>
        </w:rPr>
        <w:t>§5</w:t>
      </w:r>
    </w:p>
    <w:p w14:paraId="6AE2ACC7" w14:textId="77777777" w:rsidR="008F3E29" w:rsidRPr="002635AC" w:rsidRDefault="008F3E29" w:rsidP="00096435">
      <w:pPr>
        <w:jc w:val="both"/>
        <w:rPr>
          <w:rFonts w:ascii="Times New Roman" w:hAnsi="Times New Roman"/>
          <w:b/>
          <w:sz w:val="24"/>
          <w:szCs w:val="24"/>
        </w:rPr>
      </w:pPr>
      <w:r w:rsidRPr="002635AC">
        <w:rPr>
          <w:rFonts w:ascii="Times New Roman" w:hAnsi="Times New Roman"/>
          <w:b/>
          <w:sz w:val="24"/>
          <w:szCs w:val="24"/>
        </w:rPr>
        <w:t xml:space="preserve">Zasady rekrutacji na studia jednolite magisterskie oraz pierwszego stopnia dla kandydatów legitymujących się dyplomem </w:t>
      </w:r>
      <w:proofErr w:type="spellStart"/>
      <w:r w:rsidRPr="002635AC">
        <w:rPr>
          <w:rFonts w:ascii="Times New Roman" w:hAnsi="Times New Roman"/>
          <w:b/>
          <w:sz w:val="24"/>
          <w:szCs w:val="24"/>
        </w:rPr>
        <w:t>IB</w:t>
      </w:r>
      <w:proofErr w:type="spellEnd"/>
      <w:r w:rsidRPr="002635AC">
        <w:rPr>
          <w:rFonts w:ascii="Times New Roman" w:hAnsi="Times New Roman"/>
          <w:b/>
          <w:sz w:val="24"/>
          <w:szCs w:val="24"/>
        </w:rPr>
        <w:t xml:space="preserve"> Matury Międzynarodowej lub dyplomem </w:t>
      </w:r>
      <w:proofErr w:type="spellStart"/>
      <w:r w:rsidRPr="002635AC">
        <w:rPr>
          <w:rFonts w:ascii="Times New Roman" w:hAnsi="Times New Roman"/>
          <w:b/>
          <w:sz w:val="24"/>
          <w:szCs w:val="24"/>
        </w:rPr>
        <w:t>EB</w:t>
      </w:r>
      <w:proofErr w:type="spellEnd"/>
      <w:r w:rsidRPr="002635AC">
        <w:rPr>
          <w:rFonts w:ascii="Times New Roman" w:hAnsi="Times New Roman"/>
          <w:b/>
          <w:sz w:val="24"/>
          <w:szCs w:val="24"/>
        </w:rPr>
        <w:t xml:space="preserve"> Matury Europejskiej</w:t>
      </w:r>
    </w:p>
    <w:p w14:paraId="150B33D3" w14:textId="77777777" w:rsidR="008F3E29" w:rsidRPr="002635AC" w:rsidRDefault="008F3E29" w:rsidP="0011090D">
      <w:pPr>
        <w:pStyle w:val="Akapitzlist"/>
        <w:numPr>
          <w:ilvl w:val="1"/>
          <w:numId w:val="20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 xml:space="preserve">Nabór na studia kandydatów legitymujących się dyplomem </w:t>
      </w:r>
      <w:proofErr w:type="spellStart"/>
      <w:r w:rsidRPr="002635AC">
        <w:rPr>
          <w:rFonts w:ascii="Times New Roman" w:hAnsi="Times New Roman"/>
          <w:sz w:val="24"/>
          <w:szCs w:val="24"/>
        </w:rPr>
        <w:t>IB</w:t>
      </w:r>
      <w:proofErr w:type="spellEnd"/>
      <w:r w:rsidRPr="002635AC">
        <w:rPr>
          <w:rFonts w:ascii="Times New Roman" w:hAnsi="Times New Roman"/>
          <w:sz w:val="24"/>
          <w:szCs w:val="24"/>
        </w:rPr>
        <w:t xml:space="preserve"> Matury Międzynarodowej następuje na podstawie liczby punktów uzyskanych z egzaminu maturalnego, którego wynik określony na dyplomie </w:t>
      </w:r>
      <w:proofErr w:type="spellStart"/>
      <w:r w:rsidRPr="002635AC">
        <w:rPr>
          <w:rFonts w:ascii="Times New Roman" w:hAnsi="Times New Roman"/>
          <w:sz w:val="24"/>
          <w:szCs w:val="24"/>
        </w:rPr>
        <w:t>IB</w:t>
      </w:r>
      <w:proofErr w:type="spellEnd"/>
      <w:r w:rsidRPr="002635AC">
        <w:rPr>
          <w:rFonts w:ascii="Times New Roman" w:hAnsi="Times New Roman"/>
          <w:sz w:val="24"/>
          <w:szCs w:val="24"/>
        </w:rPr>
        <w:t xml:space="preserve"> pomnożony przez współczynnik 13.33, kwalifikuje kandydata w konkursie (rankingu) świadectw dojrzałości.</w:t>
      </w:r>
    </w:p>
    <w:p w14:paraId="69CFDDEC" w14:textId="77777777" w:rsidR="008F3E29" w:rsidRPr="002635AC" w:rsidRDefault="008F3E29" w:rsidP="0011090D">
      <w:pPr>
        <w:pStyle w:val="Akapitzlist"/>
        <w:numPr>
          <w:ilvl w:val="1"/>
          <w:numId w:val="20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 xml:space="preserve">Nabór na studia kandydatów legitymujących się dyplomem </w:t>
      </w:r>
      <w:proofErr w:type="spellStart"/>
      <w:r w:rsidRPr="002635AC">
        <w:rPr>
          <w:rFonts w:ascii="Times New Roman" w:hAnsi="Times New Roman"/>
          <w:sz w:val="24"/>
          <w:szCs w:val="24"/>
        </w:rPr>
        <w:t>EB</w:t>
      </w:r>
      <w:proofErr w:type="spellEnd"/>
      <w:r w:rsidRPr="002635AC">
        <w:rPr>
          <w:rFonts w:ascii="Times New Roman" w:hAnsi="Times New Roman"/>
          <w:sz w:val="24"/>
          <w:szCs w:val="24"/>
        </w:rPr>
        <w:t xml:space="preserve"> Matury Europejskiej następuje na podstawie liczby punktów uzyskanych z egzaminu maturalnego, którego wynik określony na dyplomie </w:t>
      </w:r>
      <w:proofErr w:type="spellStart"/>
      <w:r w:rsidRPr="002635AC">
        <w:rPr>
          <w:rFonts w:ascii="Times New Roman" w:hAnsi="Times New Roman"/>
          <w:sz w:val="24"/>
          <w:szCs w:val="24"/>
        </w:rPr>
        <w:t>EB</w:t>
      </w:r>
      <w:proofErr w:type="spellEnd"/>
      <w:r w:rsidRPr="002635AC">
        <w:rPr>
          <w:rFonts w:ascii="Times New Roman" w:hAnsi="Times New Roman"/>
          <w:sz w:val="24"/>
          <w:szCs w:val="24"/>
        </w:rPr>
        <w:t xml:space="preserve"> pomnożony przez współczynnik 6,0, kwalifikuje kandydata w konkursie (rankingu) świadectw dojrzałości.</w:t>
      </w:r>
    </w:p>
    <w:p w14:paraId="66819062" w14:textId="77777777" w:rsidR="008F3E29" w:rsidRPr="002635AC" w:rsidRDefault="008F3E29" w:rsidP="0011090D">
      <w:pPr>
        <w:pStyle w:val="Akapitzlist"/>
        <w:numPr>
          <w:ilvl w:val="1"/>
          <w:numId w:val="20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 xml:space="preserve">Osoby posiadające dyplom matury </w:t>
      </w:r>
      <w:proofErr w:type="spellStart"/>
      <w:r w:rsidRPr="002635AC">
        <w:rPr>
          <w:rFonts w:ascii="Times New Roman" w:hAnsi="Times New Roman"/>
          <w:sz w:val="24"/>
          <w:szCs w:val="24"/>
        </w:rPr>
        <w:t>IB</w:t>
      </w:r>
      <w:proofErr w:type="spellEnd"/>
      <w:r w:rsidRPr="002635AC">
        <w:rPr>
          <w:rFonts w:ascii="Times New Roman" w:hAnsi="Times New Roman"/>
          <w:sz w:val="24"/>
          <w:szCs w:val="24"/>
        </w:rPr>
        <w:t xml:space="preserve"> lub </w:t>
      </w:r>
      <w:proofErr w:type="spellStart"/>
      <w:r w:rsidRPr="002635AC">
        <w:rPr>
          <w:rFonts w:ascii="Times New Roman" w:hAnsi="Times New Roman"/>
          <w:sz w:val="24"/>
          <w:szCs w:val="24"/>
        </w:rPr>
        <w:t>EB</w:t>
      </w:r>
      <w:proofErr w:type="spellEnd"/>
      <w:r w:rsidRPr="002635AC">
        <w:rPr>
          <w:rFonts w:ascii="Times New Roman" w:hAnsi="Times New Roman"/>
          <w:sz w:val="24"/>
          <w:szCs w:val="24"/>
        </w:rPr>
        <w:t xml:space="preserve"> zobowiązane są przedłożyć do celów kwalifikacji zaświadczenie o wyniku matury wystawione przez upoważnione organy.</w:t>
      </w:r>
    </w:p>
    <w:p w14:paraId="138CDDCA" w14:textId="77777777" w:rsidR="008F3E29" w:rsidRPr="002635AC" w:rsidRDefault="00460D2A" w:rsidP="0011090D">
      <w:pPr>
        <w:pStyle w:val="Akapitzlist"/>
        <w:numPr>
          <w:ilvl w:val="1"/>
          <w:numId w:val="20"/>
        </w:numPr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460D2A">
        <w:rPr>
          <w:rFonts w:ascii="Times New Roman" w:hAnsi="Times New Roman"/>
          <w:sz w:val="24"/>
          <w:szCs w:val="24"/>
        </w:rPr>
        <w:t xml:space="preserve">Osoby posiadające dyplom matury </w:t>
      </w:r>
      <w:proofErr w:type="spellStart"/>
      <w:r w:rsidRPr="00460D2A">
        <w:rPr>
          <w:rFonts w:ascii="Times New Roman" w:hAnsi="Times New Roman"/>
          <w:sz w:val="24"/>
          <w:szCs w:val="24"/>
        </w:rPr>
        <w:t>IB</w:t>
      </w:r>
      <w:proofErr w:type="spellEnd"/>
      <w:r w:rsidRPr="00460D2A">
        <w:rPr>
          <w:rFonts w:ascii="Times New Roman" w:hAnsi="Times New Roman"/>
          <w:sz w:val="24"/>
          <w:szCs w:val="24"/>
        </w:rPr>
        <w:t xml:space="preserve"> lub </w:t>
      </w:r>
      <w:proofErr w:type="spellStart"/>
      <w:r w:rsidRPr="00460D2A">
        <w:rPr>
          <w:rFonts w:ascii="Times New Roman" w:hAnsi="Times New Roman"/>
          <w:sz w:val="24"/>
          <w:szCs w:val="24"/>
        </w:rPr>
        <w:t>EB</w:t>
      </w:r>
      <w:proofErr w:type="spellEnd"/>
      <w:r w:rsidRPr="00460D2A">
        <w:rPr>
          <w:rFonts w:ascii="Times New Roman" w:hAnsi="Times New Roman"/>
          <w:sz w:val="24"/>
          <w:szCs w:val="24"/>
        </w:rPr>
        <w:t xml:space="preserve"> zobowiązane są przystąpić do oceny predyspozycji na kierunkach: architektura krajobrazu, edukacja artystyczna w zakresie sztuk plastycznych, edukacja artystyczna w zakresie sztuki muzycznej.</w:t>
      </w:r>
    </w:p>
    <w:p w14:paraId="1E254E39" w14:textId="77777777" w:rsidR="008F3E29" w:rsidRPr="002635AC" w:rsidRDefault="008F3E29" w:rsidP="00096435">
      <w:pPr>
        <w:jc w:val="center"/>
        <w:rPr>
          <w:rFonts w:ascii="Times New Roman" w:hAnsi="Times New Roman"/>
          <w:bCs/>
          <w:sz w:val="24"/>
          <w:szCs w:val="24"/>
        </w:rPr>
      </w:pPr>
      <w:r w:rsidRPr="002635AC">
        <w:rPr>
          <w:rFonts w:ascii="Times New Roman" w:hAnsi="Times New Roman"/>
          <w:bCs/>
          <w:sz w:val="24"/>
          <w:szCs w:val="24"/>
        </w:rPr>
        <w:t>§6</w:t>
      </w:r>
    </w:p>
    <w:p w14:paraId="1836B142" w14:textId="77777777" w:rsidR="008F3E29" w:rsidRPr="002635AC" w:rsidRDefault="008F3E29" w:rsidP="00096435">
      <w:pPr>
        <w:jc w:val="both"/>
        <w:rPr>
          <w:rFonts w:ascii="Times New Roman" w:hAnsi="Times New Roman"/>
          <w:b/>
          <w:sz w:val="24"/>
          <w:szCs w:val="24"/>
        </w:rPr>
      </w:pPr>
      <w:r w:rsidRPr="002635AC">
        <w:rPr>
          <w:rFonts w:ascii="Times New Roman" w:hAnsi="Times New Roman"/>
          <w:b/>
          <w:sz w:val="24"/>
          <w:szCs w:val="24"/>
        </w:rPr>
        <w:t>Zasady rekrutacji na studia jednolite magisterskie oraz pierwszego stopnia dla laureatów i finalistów olimpiad oraz konkursów stopnia centralnego.</w:t>
      </w:r>
    </w:p>
    <w:p w14:paraId="053AEE92" w14:textId="77777777" w:rsidR="008F3E29" w:rsidRPr="002635AC" w:rsidRDefault="008F3E29" w:rsidP="0011090D">
      <w:pPr>
        <w:pStyle w:val="Akapitzlist"/>
        <w:numPr>
          <w:ilvl w:val="0"/>
          <w:numId w:val="22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 xml:space="preserve">Laureaci i finaliści wybranych olimpiad oraz konkursów stopnia centralnego mogą być przyjmowani na I rok studiów w Uniwersytecie z pominięciem postępowania kwalifikacyjnego. Wykaz olimpiad oraz konkursów stopnia centralnego, których laureaci i finaliści będą przyjmowani na studia w Uniwersytecie z pominięciem postępowania kwalifikacyjnego określa Senat. </w:t>
      </w:r>
    </w:p>
    <w:p w14:paraId="40DF165B" w14:textId="77777777" w:rsidR="008F3E29" w:rsidRPr="002635AC" w:rsidRDefault="008F3E29" w:rsidP="0011090D">
      <w:pPr>
        <w:pStyle w:val="Akapitzlist"/>
        <w:numPr>
          <w:ilvl w:val="0"/>
          <w:numId w:val="22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 xml:space="preserve">Podstawą uzyskania uprawnień jest przedłożenie do celów kwalifikacji dokumentu wydanego przez Główny Komitet Olimpiady lub Konkursu, opatrzonego numerem porządkowym, stwierdzającego uzyskaną przez kandydata na studia lokatę (zajęte miejsce) w eliminacjach centralnych oraz status kandydata (laureat lub finalista). </w:t>
      </w:r>
    </w:p>
    <w:p w14:paraId="49696731" w14:textId="77777777" w:rsidR="008F3E29" w:rsidRPr="002635AC" w:rsidRDefault="00460D2A" w:rsidP="0011090D">
      <w:pPr>
        <w:pStyle w:val="Akapitzlist"/>
        <w:numPr>
          <w:ilvl w:val="0"/>
          <w:numId w:val="22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460D2A">
        <w:rPr>
          <w:rFonts w:ascii="Times New Roman" w:hAnsi="Times New Roman"/>
          <w:sz w:val="24"/>
          <w:szCs w:val="24"/>
        </w:rPr>
        <w:t>Osoby korzystające z ww. uprawnień zobowiązane są przystąpić do oceny predyspozycji w kwalifikacji na kierunek architektura krajobrazu.</w:t>
      </w:r>
    </w:p>
    <w:p w14:paraId="6BA89D3D" w14:textId="77777777" w:rsidR="008F3E29" w:rsidRPr="002635AC" w:rsidRDefault="008F3E29" w:rsidP="00721775">
      <w:pPr>
        <w:jc w:val="center"/>
        <w:rPr>
          <w:rFonts w:ascii="Times New Roman" w:hAnsi="Times New Roman"/>
          <w:bCs/>
          <w:sz w:val="24"/>
          <w:szCs w:val="24"/>
        </w:rPr>
      </w:pPr>
      <w:r w:rsidRPr="002635AC">
        <w:rPr>
          <w:rFonts w:ascii="Times New Roman" w:hAnsi="Times New Roman"/>
          <w:bCs/>
          <w:sz w:val="24"/>
          <w:szCs w:val="24"/>
        </w:rPr>
        <w:t>§7</w:t>
      </w:r>
    </w:p>
    <w:p w14:paraId="3EA51037" w14:textId="77777777" w:rsidR="008F3E29" w:rsidRPr="002635AC" w:rsidRDefault="008F3E29" w:rsidP="00721775">
      <w:pPr>
        <w:jc w:val="both"/>
        <w:rPr>
          <w:rFonts w:ascii="Times New Roman" w:hAnsi="Times New Roman"/>
          <w:bCs/>
          <w:sz w:val="24"/>
          <w:szCs w:val="24"/>
        </w:rPr>
      </w:pPr>
      <w:r w:rsidRPr="002635AC">
        <w:rPr>
          <w:rFonts w:ascii="Times New Roman" w:hAnsi="Times New Roman"/>
          <w:b/>
          <w:bCs/>
          <w:sz w:val="24"/>
          <w:szCs w:val="24"/>
        </w:rPr>
        <w:t xml:space="preserve">Zasady rekrutacji na studia jednolite magisterskie oraz pierwszego stopnia dla kandydatów legitymujących się świadectwem dojrzałości uzyskanym za granicą, </w:t>
      </w:r>
      <w:r w:rsidRPr="002635AC">
        <w:rPr>
          <w:rFonts w:ascii="Times New Roman" w:hAnsi="Times New Roman"/>
          <w:sz w:val="24"/>
          <w:szCs w:val="24"/>
        </w:rPr>
        <w:t>(nie dotyczy kandydatów ubiegających się o przyjęcie na studia na kierunek lekarski oraz na kierunek weterynaria z tokiem nauczania w języku angielskim).</w:t>
      </w:r>
    </w:p>
    <w:p w14:paraId="5D6BECEA" w14:textId="77777777" w:rsidR="008F3E29" w:rsidRPr="002635AC" w:rsidRDefault="008F3E29" w:rsidP="0011090D">
      <w:pPr>
        <w:pStyle w:val="Akapitzlist"/>
        <w:numPr>
          <w:ilvl w:val="0"/>
          <w:numId w:val="25"/>
        </w:numPr>
        <w:spacing w:after="0"/>
        <w:ind w:left="284" w:hanging="357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Warunkiem ubiegania się o przyjęcie na studia pierwszego stopnia lub jednolite studia magisterskie danego kierunku jest posiadanie świadectwa dojrzałości uznanego w Polsce na podstawie odrębnych przepisów.</w:t>
      </w:r>
    </w:p>
    <w:p w14:paraId="106CAC2C" w14:textId="77777777" w:rsidR="008F3E29" w:rsidRPr="002635AC" w:rsidRDefault="008F3E29" w:rsidP="0011090D">
      <w:pPr>
        <w:pStyle w:val="Akapitzlist"/>
        <w:numPr>
          <w:ilvl w:val="0"/>
          <w:numId w:val="25"/>
        </w:numPr>
        <w:spacing w:after="0"/>
        <w:ind w:left="284" w:hanging="357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Osoby posiadające świadectwo dojrzałości uzyskane za granicą zobowiązane są przedłożyć dodatkowo następujące dokumenty:</w:t>
      </w:r>
    </w:p>
    <w:p w14:paraId="3415BB53" w14:textId="77777777" w:rsidR="008F3E29" w:rsidRPr="002635AC" w:rsidRDefault="00265541" w:rsidP="0011090D">
      <w:pPr>
        <w:numPr>
          <w:ilvl w:val="0"/>
          <w:numId w:val="8"/>
        </w:numPr>
        <w:spacing w:after="0" w:line="27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 xml:space="preserve">uwierzytelnienie </w:t>
      </w:r>
      <w:r w:rsidR="008F3E29" w:rsidRPr="002635AC">
        <w:rPr>
          <w:rFonts w:ascii="Times New Roman" w:hAnsi="Times New Roman"/>
          <w:sz w:val="24"/>
          <w:szCs w:val="24"/>
        </w:rPr>
        <w:t xml:space="preserve">w formie </w:t>
      </w:r>
      <w:proofErr w:type="spellStart"/>
      <w:r w:rsidR="008F3E29" w:rsidRPr="002635AC">
        <w:rPr>
          <w:rFonts w:ascii="Times New Roman" w:hAnsi="Times New Roman"/>
          <w:sz w:val="24"/>
          <w:szCs w:val="24"/>
        </w:rPr>
        <w:t>apostille</w:t>
      </w:r>
      <w:proofErr w:type="spellEnd"/>
      <w:r w:rsidR="008F3E29" w:rsidRPr="002635AC">
        <w:rPr>
          <w:rFonts w:ascii="Times New Roman" w:hAnsi="Times New Roman"/>
          <w:sz w:val="24"/>
          <w:szCs w:val="24"/>
        </w:rPr>
        <w:t>, jeżeli dokument został wydany przez instytucję działającą w systemie edukacji państwa będącego stroną Konwencji Haskiej z dnia 5 października 1961 r., znoszącej wymóg legalizacji zagranicznych dokumentów urzędowych (Dz. U. z 2005 r., Nr 112, poz. 938),</w:t>
      </w:r>
    </w:p>
    <w:p w14:paraId="40C0207D" w14:textId="77777777" w:rsidR="00265541" w:rsidRPr="002635AC" w:rsidRDefault="00265541" w:rsidP="0011090D">
      <w:pPr>
        <w:numPr>
          <w:ilvl w:val="0"/>
          <w:numId w:val="8"/>
        </w:numPr>
        <w:spacing w:after="0" w:line="27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uwierzytelnienie w formie legalizacji, w przypadku świadectw wydanych przez państwa, które nie są stroną Konwencji, o której mowa w pkt. 1)</w:t>
      </w:r>
    </w:p>
    <w:p w14:paraId="25AB443D" w14:textId="77777777" w:rsidR="008F3E29" w:rsidRPr="002635AC" w:rsidRDefault="008F3E29" w:rsidP="0011090D">
      <w:pPr>
        <w:numPr>
          <w:ilvl w:val="0"/>
          <w:numId w:val="8"/>
        </w:numPr>
        <w:spacing w:after="0" w:line="27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 xml:space="preserve">zaświadczenie o nostryfikacji, w przypadku świadectwa dojrzałości wydanego w kraju, z którym Rzeczpospolita Polska nie zawarła umowy o wzajemnym uznawaniu dokumentów o wykształceniu oraz w przypadku dokumentu z kraju, z którym Rzeczpospolita Polska zawarła ww. umowę, ale dokument ten nie jest nią objęty, </w:t>
      </w:r>
    </w:p>
    <w:p w14:paraId="3665900F" w14:textId="77777777" w:rsidR="008F3E29" w:rsidRPr="002635AC" w:rsidRDefault="008F3E29" w:rsidP="0011090D">
      <w:pPr>
        <w:numPr>
          <w:ilvl w:val="0"/>
          <w:numId w:val="8"/>
        </w:numPr>
        <w:spacing w:after="0" w:line="27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bookmarkStart w:id="4" w:name="_Hlk531608052"/>
      <w:r w:rsidRPr="002635AC">
        <w:rPr>
          <w:rFonts w:ascii="Times New Roman" w:hAnsi="Times New Roman"/>
          <w:sz w:val="24"/>
          <w:szCs w:val="24"/>
        </w:rPr>
        <w:t xml:space="preserve">tłumaczenie na język polski świadectwa oraz </w:t>
      </w:r>
      <w:r w:rsidR="00265541" w:rsidRPr="002635AC">
        <w:rPr>
          <w:rFonts w:ascii="Times New Roman" w:hAnsi="Times New Roman"/>
          <w:sz w:val="24"/>
          <w:szCs w:val="24"/>
        </w:rPr>
        <w:t>uwierzytelnienia</w:t>
      </w:r>
      <w:r w:rsidRPr="002635AC">
        <w:rPr>
          <w:rFonts w:ascii="Times New Roman" w:hAnsi="Times New Roman"/>
          <w:sz w:val="24"/>
          <w:szCs w:val="24"/>
        </w:rPr>
        <w:t>, jeżeli zostało sporządzone w języku obcym</w:t>
      </w:r>
      <w:bookmarkEnd w:id="4"/>
      <w:r w:rsidRPr="002635AC">
        <w:rPr>
          <w:rFonts w:ascii="Times New Roman" w:hAnsi="Times New Roman"/>
          <w:sz w:val="24"/>
          <w:szCs w:val="24"/>
        </w:rPr>
        <w:t>,</w:t>
      </w:r>
    </w:p>
    <w:p w14:paraId="71545641" w14:textId="77777777" w:rsidR="008F3E29" w:rsidRPr="002635AC" w:rsidRDefault="008F3E29" w:rsidP="0011090D">
      <w:pPr>
        <w:numPr>
          <w:ilvl w:val="0"/>
          <w:numId w:val="8"/>
        </w:numPr>
        <w:spacing w:after="0" w:line="27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decyzję kuratora oświaty o uznaniu świadectwa – w przypadku prowadzenia takiego postępowania,</w:t>
      </w:r>
    </w:p>
    <w:p w14:paraId="4B7DEE67" w14:textId="77777777" w:rsidR="008F3E29" w:rsidRPr="002635AC" w:rsidRDefault="008F3E29" w:rsidP="0011090D">
      <w:pPr>
        <w:numPr>
          <w:ilvl w:val="0"/>
          <w:numId w:val="8"/>
        </w:numPr>
        <w:spacing w:after="0" w:line="27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bookmarkStart w:id="5" w:name="_Hlk531608122"/>
      <w:r w:rsidRPr="002635AC">
        <w:rPr>
          <w:rFonts w:ascii="Times New Roman" w:hAnsi="Times New Roman"/>
          <w:sz w:val="24"/>
          <w:szCs w:val="24"/>
        </w:rPr>
        <w:t>zaświadczenie potwierdzające, że uzyskane poza granicami Polski świadectwo uprawnia do ubiegania się o przyjęcie na studia wyższe w państwie, w którego systemie edukacji zostało wydane, o ile na świadectwie nie widnieje taka adnotacja, wraz z tłumaczeniem tego dokumentu,</w:t>
      </w:r>
    </w:p>
    <w:bookmarkEnd w:id="5"/>
    <w:p w14:paraId="392FC9BF" w14:textId="77777777" w:rsidR="008F3E29" w:rsidRPr="002635AC" w:rsidRDefault="008F3E29" w:rsidP="0011090D">
      <w:pPr>
        <w:numPr>
          <w:ilvl w:val="0"/>
          <w:numId w:val="8"/>
        </w:numPr>
        <w:spacing w:after="0" w:line="27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zaświadczenie o wynikach egzaminu maturalnego z poszczególnych przedmiotów, suplement obejmujący przedmioty wraz z uzyskanymi ocenami (jeżeli nie są wskazane na świadectwie lub innym dokumencie uzyskanym za granicą), wraz z tłumaczeniem tego dokumentu,</w:t>
      </w:r>
    </w:p>
    <w:p w14:paraId="795B868A" w14:textId="77777777" w:rsidR="008F3E29" w:rsidRPr="002635AC" w:rsidRDefault="008F3E29" w:rsidP="0011090D">
      <w:pPr>
        <w:numPr>
          <w:ilvl w:val="0"/>
          <w:numId w:val="8"/>
        </w:numPr>
        <w:spacing w:after="0" w:line="27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bookmarkStart w:id="6" w:name="_Hlk531608204"/>
      <w:r w:rsidRPr="002635AC">
        <w:rPr>
          <w:rFonts w:ascii="Times New Roman" w:hAnsi="Times New Roman"/>
          <w:sz w:val="24"/>
          <w:szCs w:val="24"/>
        </w:rPr>
        <w:t>dokument przedstawiający obowiązującą skalę ocen (jeżeli nie jest ona wskazana na świadectwie lub innym dokumencie uzyskanym za granicą), potwierdzony przez szkołę, którą ukończył kandydat bądź uprawniony do tego urząd, wraz z tłumaczeniem tego dokumentu</w:t>
      </w:r>
      <w:bookmarkEnd w:id="6"/>
      <w:r w:rsidRPr="002635AC">
        <w:rPr>
          <w:rFonts w:ascii="Times New Roman" w:hAnsi="Times New Roman"/>
          <w:sz w:val="24"/>
          <w:szCs w:val="24"/>
        </w:rPr>
        <w:t>.</w:t>
      </w:r>
    </w:p>
    <w:p w14:paraId="47455A63" w14:textId="77777777" w:rsidR="008F3E29" w:rsidRPr="002635AC" w:rsidRDefault="00460D2A" w:rsidP="0011090D">
      <w:pPr>
        <w:pStyle w:val="Akapitzlist"/>
        <w:numPr>
          <w:ilvl w:val="0"/>
          <w:numId w:val="25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460D2A">
        <w:rPr>
          <w:rFonts w:ascii="Times New Roman" w:hAnsi="Times New Roman"/>
          <w:sz w:val="24"/>
          <w:szCs w:val="24"/>
        </w:rPr>
        <w:t xml:space="preserve">Nabór na studia kandydatów legitymujących się świadectwem dojrzałości uzyskanym za granicą, następuje na podstawie konkursu (rankingu) sumy punktów uzyskanych na świadectwie dojrzałości z trzech przedmiotów objętych postępowaniem kwalifikacyjnym, określonych odpowiednio jak w załącznikach </w:t>
      </w:r>
      <w:proofErr w:type="spellStart"/>
      <w:r w:rsidRPr="00460D2A">
        <w:rPr>
          <w:rFonts w:ascii="Times New Roman" w:hAnsi="Times New Roman"/>
          <w:sz w:val="24"/>
          <w:szCs w:val="24"/>
        </w:rPr>
        <w:t>1A-1C</w:t>
      </w:r>
      <w:proofErr w:type="spellEnd"/>
      <w:r w:rsidRPr="00460D2A">
        <w:rPr>
          <w:rFonts w:ascii="Times New Roman" w:hAnsi="Times New Roman"/>
          <w:sz w:val="24"/>
          <w:szCs w:val="24"/>
        </w:rPr>
        <w:t>, przeliczonych zgodnie z załącznikiem 3 do uchwały oraz oceny predyspozycji kandydata - na kierunkach: architektura krajobrazu, edukacja artystyczna w zakresie sztuk plastycznych, edukacja artystyczna w zakresie sztuki muzycznej.</w:t>
      </w:r>
    </w:p>
    <w:p w14:paraId="4AA9645A" w14:textId="77777777" w:rsidR="008F3E29" w:rsidRPr="002635AC" w:rsidRDefault="008F3E29" w:rsidP="0011090D">
      <w:pPr>
        <w:pStyle w:val="Akapitzlist"/>
        <w:numPr>
          <w:ilvl w:val="0"/>
          <w:numId w:val="25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Punktacji przedmiotowej ze świadectwa dojrzałości w skali nieporównywalnej do zamieszczonych w załączniku 3 do uchwały, nie przelicza się. Oznacza to, że kandydat nie może być bezpośrednio kwalifikowany w konkursie świadectw dojrzałości, lecz:</w:t>
      </w:r>
    </w:p>
    <w:p w14:paraId="5F7BA91C" w14:textId="77777777" w:rsidR="008F3E29" w:rsidRPr="002635AC" w:rsidRDefault="008F3E29" w:rsidP="0011090D">
      <w:pPr>
        <w:pStyle w:val="Akapitzlist"/>
        <w:numPr>
          <w:ilvl w:val="1"/>
          <w:numId w:val="4"/>
        </w:numPr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w ramach rekrutacji jednoczęściowej obejmującej konkurs świadectw dojrzałości - zobowiązany jest przystąpić do egzaminu wstępnego ustnego z dwóch przedmiotów:</w:t>
      </w:r>
    </w:p>
    <w:p w14:paraId="26137DE7" w14:textId="77777777" w:rsidR="008F3E29" w:rsidRPr="002635AC" w:rsidRDefault="00E818AD" w:rsidP="0011090D">
      <w:pPr>
        <w:pStyle w:val="Akapitzlist"/>
        <w:numPr>
          <w:ilvl w:val="0"/>
          <w:numId w:val="23"/>
        </w:numPr>
        <w:ind w:left="993"/>
        <w:jc w:val="both"/>
        <w:rPr>
          <w:rFonts w:ascii="Times New Roman" w:hAnsi="Times New Roman"/>
          <w:sz w:val="24"/>
          <w:szCs w:val="24"/>
        </w:rPr>
      </w:pPr>
      <w:bookmarkStart w:id="7" w:name="_Hlk531608522"/>
      <w:r w:rsidRPr="002635AC">
        <w:rPr>
          <w:rFonts w:ascii="Times New Roman" w:hAnsi="Times New Roman"/>
          <w:sz w:val="24"/>
          <w:szCs w:val="24"/>
        </w:rPr>
        <w:t>na kierunkach: bezpieczeństwo i certyfikacja żywności, bioinżynieria produkcji żywności, biologia, biotechnologia, chemia, dietetyka, gastronomia - sztuka kulinarna, gospodarowanie surowcami odnawialnymi i mineralnymi, inżynieria maszyn rolniczych, spożywczych i leśnych, inżynieria przetwórstwa żywności, leśnictwo, mikrobiologia, ochrona środowiska, ogrodnictwo, pielęgniarstwo, położnictwo, ratownictwo medyczne, rolnictwo, rybactwo, technologia żywności i żywienie człowieka, weterynaria (studia w języku polskim), zootechnika, zwierzęta w rekreacji, edukacji i terapii – przedmioty: biologia i (chemia lub matematyka),</w:t>
      </w:r>
    </w:p>
    <w:bookmarkEnd w:id="7"/>
    <w:p w14:paraId="54D1BB84" w14:textId="77777777" w:rsidR="00721775" w:rsidRPr="002635AC" w:rsidRDefault="008F3E29" w:rsidP="0011090D">
      <w:pPr>
        <w:pStyle w:val="Akapitzlist"/>
        <w:numPr>
          <w:ilvl w:val="0"/>
          <w:numId w:val="23"/>
        </w:numPr>
        <w:ind w:left="993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na kierunku lekarskim (studia w języku polskim) – przedmioty: biologia i (chemia lub fizyka lub matematyka),</w:t>
      </w:r>
      <w:r w:rsidR="00721775" w:rsidRPr="002635AC">
        <w:rPr>
          <w:rFonts w:ascii="Times New Roman" w:hAnsi="Times New Roman"/>
          <w:sz w:val="24"/>
          <w:szCs w:val="24"/>
        </w:rPr>
        <w:t xml:space="preserve"> </w:t>
      </w:r>
    </w:p>
    <w:p w14:paraId="0D13A46D" w14:textId="77777777" w:rsidR="008F3E29" w:rsidRPr="002635AC" w:rsidRDefault="008F3E29" w:rsidP="0011090D">
      <w:pPr>
        <w:pStyle w:val="Akapitzlist"/>
        <w:numPr>
          <w:ilvl w:val="0"/>
          <w:numId w:val="23"/>
        </w:numPr>
        <w:ind w:left="993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na kierunkach: budownictwo, energetyka, geodezja i kartografia, gospodarka przestrzenna, informatyka, inżynieria informacji, inżynieria środowiska, matematyka, mechanika i budowa maszyn, mechatronika, zarządzanie i inżynieria produkcji – przedmioty: matematyka i fizyka,</w:t>
      </w:r>
    </w:p>
    <w:p w14:paraId="4597AB89" w14:textId="77777777" w:rsidR="008F3E29" w:rsidRPr="002635AC" w:rsidRDefault="00E818AD" w:rsidP="0011090D">
      <w:pPr>
        <w:pStyle w:val="Akapitzlist"/>
        <w:numPr>
          <w:ilvl w:val="0"/>
          <w:numId w:val="23"/>
        </w:numPr>
        <w:ind w:left="993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na kierunkach: administracja, administracja i cyfryzacja, analityka i zarządzanie publiczne, analiza i kreowanie trendów, bezpieczeństwo narodowe, bezpieczeństwo wewnętrzne, dziennikarstwo i komunikacja społeczna, ekonomia, filozofia, historia, kryminologia, lingwistyka w biznesie, nauki o rodzinie, pedagogika, pedagogika przedszkolna i wczesnoszkolna, pedagogika specjalna, politologia, praca socjalna, prawo, socjologia, teologia, turystyka i rekreacja, wojskoznawstwo, zarządzanie – przedmioty: geografia i (historia lub wiedza o społeczeństwie),</w:t>
      </w:r>
      <w:r w:rsidR="008F3E29" w:rsidRPr="002635AC">
        <w:rPr>
          <w:rFonts w:ascii="Times New Roman" w:hAnsi="Times New Roman"/>
          <w:sz w:val="24"/>
          <w:szCs w:val="24"/>
        </w:rPr>
        <w:tab/>
      </w:r>
    </w:p>
    <w:p w14:paraId="669C7A9D" w14:textId="77777777" w:rsidR="008F3E29" w:rsidRPr="002635AC" w:rsidRDefault="008F3E29" w:rsidP="0011090D">
      <w:pPr>
        <w:pStyle w:val="Akapitzlist"/>
        <w:numPr>
          <w:ilvl w:val="0"/>
          <w:numId w:val="23"/>
        </w:numPr>
        <w:ind w:left="993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na kierunku filologia polska – przedmioty: język polski i historia,</w:t>
      </w:r>
      <w:bookmarkStart w:id="8" w:name="_Hlk531611428"/>
    </w:p>
    <w:p w14:paraId="1C18BCB1" w14:textId="77777777" w:rsidR="008F3E29" w:rsidRPr="002635AC" w:rsidRDefault="00E818AD" w:rsidP="0011090D">
      <w:pPr>
        <w:pStyle w:val="Akapitzlist"/>
        <w:numPr>
          <w:ilvl w:val="0"/>
          <w:numId w:val="23"/>
        </w:numPr>
        <w:ind w:left="993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na kierunkach: filologia angielska, filologia angielska w zakresie nauczania języka – przedmioty: język polski i język angielski,</w:t>
      </w:r>
      <w:r w:rsidR="008F3E29" w:rsidRPr="002635AC">
        <w:rPr>
          <w:rFonts w:ascii="Times New Roman" w:hAnsi="Times New Roman"/>
          <w:sz w:val="24"/>
          <w:szCs w:val="24"/>
        </w:rPr>
        <w:t xml:space="preserve"> </w:t>
      </w:r>
    </w:p>
    <w:p w14:paraId="7C0B9C1A" w14:textId="77777777" w:rsidR="008F3E29" w:rsidRPr="002635AC" w:rsidRDefault="00E818AD" w:rsidP="0011090D">
      <w:pPr>
        <w:pStyle w:val="Akapitzlist"/>
        <w:numPr>
          <w:ilvl w:val="0"/>
          <w:numId w:val="23"/>
        </w:numPr>
        <w:ind w:left="993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na kierunku filologia germańska – przedmioty: język polski i język niemiecki,</w:t>
      </w:r>
    </w:p>
    <w:p w14:paraId="64708E6C" w14:textId="77777777" w:rsidR="008F3E29" w:rsidRPr="002635AC" w:rsidRDefault="00E818AD" w:rsidP="0011090D">
      <w:pPr>
        <w:pStyle w:val="Akapitzlist"/>
        <w:numPr>
          <w:ilvl w:val="0"/>
          <w:numId w:val="23"/>
        </w:numPr>
        <w:ind w:left="993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na kierunku filologia rosyjska – przedmioty: język polski i język rosyjski,</w:t>
      </w:r>
    </w:p>
    <w:p w14:paraId="4D14C489" w14:textId="77777777" w:rsidR="00E818AD" w:rsidRDefault="00E818AD" w:rsidP="0011090D">
      <w:pPr>
        <w:pStyle w:val="Akapitzlist"/>
        <w:numPr>
          <w:ilvl w:val="0"/>
          <w:numId w:val="23"/>
        </w:numPr>
        <w:ind w:left="993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na kierunku psychologia – przedmioty: język polski i (matematyka lub biologia lub chemia lub wiedza o społeczeństwie lub historia)</w:t>
      </w:r>
      <w:r w:rsidR="002F237D">
        <w:rPr>
          <w:rFonts w:ascii="Times New Roman" w:hAnsi="Times New Roman"/>
          <w:sz w:val="24"/>
          <w:szCs w:val="24"/>
        </w:rPr>
        <w:t>,</w:t>
      </w:r>
    </w:p>
    <w:p w14:paraId="30C4ACEA" w14:textId="77777777" w:rsidR="002F237D" w:rsidRPr="002635AC" w:rsidRDefault="002F237D" w:rsidP="0011090D">
      <w:pPr>
        <w:pStyle w:val="Akapitzlist"/>
        <w:numPr>
          <w:ilvl w:val="0"/>
          <w:numId w:val="23"/>
        </w:numPr>
        <w:ind w:left="993"/>
        <w:jc w:val="both"/>
        <w:rPr>
          <w:rFonts w:ascii="Times New Roman" w:hAnsi="Times New Roman"/>
          <w:sz w:val="24"/>
          <w:szCs w:val="24"/>
        </w:rPr>
      </w:pPr>
      <w:r w:rsidRPr="002F237D">
        <w:rPr>
          <w:rFonts w:ascii="Times New Roman" w:hAnsi="Times New Roman"/>
          <w:sz w:val="24"/>
          <w:szCs w:val="24"/>
        </w:rPr>
        <w:t>na kierunku: logopedia – przedmioty biologia i (historia lub wiedza o społeczeństwie).</w:t>
      </w:r>
    </w:p>
    <w:bookmarkEnd w:id="8"/>
    <w:p w14:paraId="042A4B21" w14:textId="77777777" w:rsidR="008F3E29" w:rsidRPr="002635AC" w:rsidRDefault="008F3E29" w:rsidP="0011090D">
      <w:pPr>
        <w:pStyle w:val="Akapitzlist"/>
        <w:numPr>
          <w:ilvl w:val="1"/>
          <w:numId w:val="4"/>
        </w:numPr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 xml:space="preserve">w ramach rekrutacji dwuczęściowej musi przystąpić do egzaminu wstępnego ustnego </w:t>
      </w:r>
      <w:r w:rsidR="000069E0" w:rsidRPr="002635AC">
        <w:rPr>
          <w:rFonts w:ascii="Times New Roman" w:hAnsi="Times New Roman"/>
          <w:sz w:val="24"/>
          <w:szCs w:val="24"/>
        </w:rPr>
        <w:br/>
      </w:r>
      <w:r w:rsidRPr="002635AC">
        <w:rPr>
          <w:rFonts w:ascii="Times New Roman" w:hAnsi="Times New Roman"/>
          <w:sz w:val="24"/>
          <w:szCs w:val="24"/>
        </w:rPr>
        <w:t>z dwóch przedmiotów:</w:t>
      </w:r>
    </w:p>
    <w:p w14:paraId="6590D45A" w14:textId="77777777" w:rsidR="008F3E29" w:rsidRPr="002635AC" w:rsidRDefault="008F3E29" w:rsidP="0011090D">
      <w:pPr>
        <w:numPr>
          <w:ilvl w:val="0"/>
          <w:numId w:val="24"/>
        </w:numPr>
        <w:spacing w:after="0" w:line="276" w:lineRule="auto"/>
        <w:ind w:left="992" w:hanging="357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na kierunku architektura krajobrazu – przedmioty: biologia i (chemia lub matematyka),</w:t>
      </w:r>
    </w:p>
    <w:p w14:paraId="002F76B6" w14:textId="77777777" w:rsidR="008F3E29" w:rsidRPr="002635AC" w:rsidRDefault="008F3E29" w:rsidP="0011090D">
      <w:pPr>
        <w:numPr>
          <w:ilvl w:val="0"/>
          <w:numId w:val="24"/>
        </w:numPr>
        <w:spacing w:after="0" w:line="276" w:lineRule="auto"/>
        <w:ind w:left="992" w:hanging="357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na kierunku edukacja artystyczna w zakresie sztuki muzycznej – przedmioty: historia i język polski,</w:t>
      </w:r>
    </w:p>
    <w:p w14:paraId="37E9DAD1" w14:textId="77777777" w:rsidR="008F3E29" w:rsidRPr="002635AC" w:rsidRDefault="008F3E29" w:rsidP="0011090D">
      <w:pPr>
        <w:numPr>
          <w:ilvl w:val="0"/>
          <w:numId w:val="24"/>
        </w:numPr>
        <w:spacing w:after="0" w:line="276" w:lineRule="auto"/>
        <w:ind w:left="992" w:hanging="357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na kierunku: edukacja artystyczna w zakresie sztuk plastycznych – przedmioty: historia i język polski,</w:t>
      </w:r>
    </w:p>
    <w:p w14:paraId="217C4E55" w14:textId="77777777" w:rsidR="008F3E29" w:rsidRPr="002635AC" w:rsidRDefault="002F237D" w:rsidP="0011090D">
      <w:pPr>
        <w:numPr>
          <w:ilvl w:val="0"/>
          <w:numId w:val="24"/>
        </w:numPr>
        <w:spacing w:after="0" w:line="276" w:lineRule="auto"/>
        <w:ind w:left="992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(skreślono)</w:t>
      </w:r>
    </w:p>
    <w:p w14:paraId="38D5E2E7" w14:textId="77777777" w:rsidR="008F3E29" w:rsidRPr="002635AC" w:rsidRDefault="008F3E29" w:rsidP="002E7F86">
      <w:pPr>
        <w:ind w:firstLine="284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oraz do oceny predyspozycji kandydata.</w:t>
      </w:r>
    </w:p>
    <w:p w14:paraId="006E9176" w14:textId="77777777" w:rsidR="008F3E29" w:rsidRPr="002635AC" w:rsidRDefault="008F3E29" w:rsidP="0011090D">
      <w:pPr>
        <w:pStyle w:val="Akapitzlist"/>
        <w:numPr>
          <w:ilvl w:val="0"/>
          <w:numId w:val="25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Egzaminy oceniane są w skali 1-6.</w:t>
      </w:r>
    </w:p>
    <w:p w14:paraId="2CCF11AB" w14:textId="77777777" w:rsidR="002E7F86" w:rsidRPr="002635AC" w:rsidRDefault="008F3E29" w:rsidP="0011090D">
      <w:pPr>
        <w:pStyle w:val="Akapitzlist"/>
        <w:numPr>
          <w:ilvl w:val="0"/>
          <w:numId w:val="25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Egzamin zostaje uznany za pozytywny w przypadku, gdy kandydat uzyska z obu przedmiotów oceny co najmniej dopuszczające. Jako trzeci przedmiot uznaje się język obcy z oceną 6,0 (celujący) – język kraju, w którym kandydat uzyskał świadectwo dojrzałości.</w:t>
      </w:r>
    </w:p>
    <w:p w14:paraId="1EE590A3" w14:textId="77777777" w:rsidR="002E7F86" w:rsidRPr="002635AC" w:rsidRDefault="008F3E29" w:rsidP="0011090D">
      <w:pPr>
        <w:pStyle w:val="Akapitzlist"/>
        <w:numPr>
          <w:ilvl w:val="0"/>
          <w:numId w:val="25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Uzyskana średnia ocen pomnożona przez współczynnik 100,00 kwalifikuje kandydata w konkursie (rankingu) świadectw dojrzałości.</w:t>
      </w:r>
    </w:p>
    <w:p w14:paraId="67EA6F14" w14:textId="77777777" w:rsidR="002E7F86" w:rsidRPr="002635AC" w:rsidRDefault="008F3E29" w:rsidP="0011090D">
      <w:pPr>
        <w:pStyle w:val="Akapitzlist"/>
        <w:numPr>
          <w:ilvl w:val="0"/>
          <w:numId w:val="25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W postępowaniu kwalifikacyjnym na studia z tokiem nauczania w języku angielskim egzamin może zostać przeprowadzony w języku angielskim.</w:t>
      </w:r>
    </w:p>
    <w:p w14:paraId="27B43AC1" w14:textId="77777777" w:rsidR="002F237D" w:rsidRDefault="00D02660" w:rsidP="002F237D">
      <w:pPr>
        <w:pStyle w:val="Akapitzlist"/>
        <w:ind w:left="284" w:hanging="426"/>
        <w:jc w:val="both"/>
        <w:rPr>
          <w:rFonts w:ascii="Times New Roman" w:hAnsi="Times New Roman"/>
          <w:sz w:val="24"/>
          <w:szCs w:val="24"/>
        </w:rPr>
      </w:pPr>
      <w:bookmarkStart w:id="9" w:name="_Hlk31006511"/>
      <w:proofErr w:type="spellStart"/>
      <w:r w:rsidRPr="002635AC">
        <w:rPr>
          <w:rFonts w:ascii="Times New Roman" w:hAnsi="Times New Roman"/>
          <w:sz w:val="24"/>
          <w:szCs w:val="24"/>
        </w:rPr>
        <w:t>8a</w:t>
      </w:r>
      <w:proofErr w:type="spellEnd"/>
      <w:r w:rsidRPr="002635AC">
        <w:rPr>
          <w:rFonts w:ascii="Times New Roman" w:hAnsi="Times New Roman"/>
          <w:sz w:val="24"/>
          <w:szCs w:val="24"/>
        </w:rPr>
        <w:t xml:space="preserve">. </w:t>
      </w:r>
      <w:bookmarkEnd w:id="9"/>
      <w:r w:rsidR="002F237D">
        <w:rPr>
          <w:rFonts w:ascii="Times New Roman" w:hAnsi="Times New Roman"/>
          <w:sz w:val="24"/>
          <w:szCs w:val="24"/>
        </w:rPr>
        <w:t xml:space="preserve"> </w:t>
      </w:r>
      <w:r w:rsidR="002F237D" w:rsidRPr="002F237D">
        <w:rPr>
          <w:rFonts w:ascii="Times New Roman" w:hAnsi="Times New Roman"/>
          <w:sz w:val="24"/>
          <w:szCs w:val="24"/>
        </w:rPr>
        <w:t xml:space="preserve">Egzamin może zostać przeprowadzony z wykorzystaniem  technologii  informatycznych, w sposób zapewniający kontrolę przebiegu egzaminu oraz samodzielność pracy kandydata. </w:t>
      </w:r>
    </w:p>
    <w:p w14:paraId="483ED03C" w14:textId="77777777" w:rsidR="008F3E29" w:rsidRPr="002635AC" w:rsidRDefault="008F3E29" w:rsidP="002F237D">
      <w:pPr>
        <w:pStyle w:val="Akapitzlist"/>
        <w:numPr>
          <w:ilvl w:val="0"/>
          <w:numId w:val="25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W przypadku, gdy o przyjęcie na studia ubiega się osoba z niepełnosprawnością, Komisja Egzaminacyjna w uzgodnieniu z Przewodniczącym Komisji Rekrutacyjnej może, na wniosek kandydata, zastosować inny tryb przeprowadzenia egzaminu, uwzględniając stopień niepełnosprawności oraz specyfikę danego kierunku studiów.</w:t>
      </w:r>
    </w:p>
    <w:p w14:paraId="2CC76AA2" w14:textId="77777777" w:rsidR="008F3E29" w:rsidRPr="002635AC" w:rsidRDefault="008F3E29" w:rsidP="002E7F86">
      <w:pPr>
        <w:jc w:val="center"/>
        <w:rPr>
          <w:rFonts w:ascii="Times New Roman" w:hAnsi="Times New Roman"/>
          <w:bCs/>
          <w:sz w:val="24"/>
          <w:szCs w:val="24"/>
        </w:rPr>
      </w:pPr>
      <w:r w:rsidRPr="002635AC">
        <w:rPr>
          <w:rFonts w:ascii="Times New Roman" w:hAnsi="Times New Roman"/>
          <w:bCs/>
          <w:sz w:val="24"/>
          <w:szCs w:val="24"/>
        </w:rPr>
        <w:t>§8</w:t>
      </w:r>
    </w:p>
    <w:p w14:paraId="7952A4B6" w14:textId="77777777" w:rsidR="001031DA" w:rsidRPr="002635AC" w:rsidRDefault="008F3E29" w:rsidP="0011090D">
      <w:pPr>
        <w:pStyle w:val="Akapitzlist"/>
        <w:numPr>
          <w:ilvl w:val="0"/>
          <w:numId w:val="26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 xml:space="preserve">W postępowaniu kwalifikacyjnym nie uwzględnia się przedmiotów fakultatywnych </w:t>
      </w:r>
      <w:r w:rsidRPr="002635AC">
        <w:rPr>
          <w:rFonts w:ascii="Times New Roman" w:hAnsi="Times New Roman"/>
          <w:sz w:val="24"/>
          <w:szCs w:val="24"/>
        </w:rPr>
        <w:br/>
        <w:t>i nadobowiązkowych, certyfikatów językowych oraz przedmiotów etyka/religia.</w:t>
      </w:r>
    </w:p>
    <w:p w14:paraId="7285CE7A" w14:textId="77777777" w:rsidR="008F3E29" w:rsidRPr="002635AC" w:rsidRDefault="008F3E29" w:rsidP="0011090D">
      <w:pPr>
        <w:pStyle w:val="Akapitzlist"/>
        <w:numPr>
          <w:ilvl w:val="0"/>
          <w:numId w:val="26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 xml:space="preserve">W przypadku, gdy liczba kandydatów zakwalifikowana na dany kierunek studiów przekroczy określoną liczbę miejsc, dodatkowym kryterium kwalifikacji jest średnia ocen uzyskanych na świadectwie dojrzałości (średnia arytmetyczna ze wszystkich ocen na świadectwie dojrzałości – wyniki końcowej kwalifikacji oraz oceny na egzaminie dojrzałości) – dla kandydatów posiadających świadectwo dojrzałości uzyskane w systemie „starej matury” lub średnia ocen uzyskanych na świadectwie ukończenia szkoły średniej (dla kandydatów posiadających świadectwo dojrzałości uzyskane w systemie „nowej matury” oraz dla kandydatów posiadających dyplom </w:t>
      </w:r>
      <w:proofErr w:type="spellStart"/>
      <w:r w:rsidRPr="002635AC">
        <w:rPr>
          <w:rFonts w:ascii="Times New Roman" w:hAnsi="Times New Roman"/>
          <w:sz w:val="24"/>
          <w:szCs w:val="24"/>
        </w:rPr>
        <w:t>IB</w:t>
      </w:r>
      <w:proofErr w:type="spellEnd"/>
      <w:r w:rsidRPr="002635AC">
        <w:rPr>
          <w:rFonts w:ascii="Times New Roman" w:hAnsi="Times New Roman"/>
          <w:sz w:val="24"/>
          <w:szCs w:val="24"/>
        </w:rPr>
        <w:t xml:space="preserve"> Matury Międzynarodowej lub dyplom </w:t>
      </w:r>
      <w:proofErr w:type="spellStart"/>
      <w:r w:rsidRPr="002635AC">
        <w:rPr>
          <w:rFonts w:ascii="Times New Roman" w:hAnsi="Times New Roman"/>
          <w:sz w:val="24"/>
          <w:szCs w:val="24"/>
        </w:rPr>
        <w:t>EB</w:t>
      </w:r>
      <w:proofErr w:type="spellEnd"/>
      <w:r w:rsidRPr="002635AC">
        <w:rPr>
          <w:rFonts w:ascii="Times New Roman" w:hAnsi="Times New Roman"/>
          <w:sz w:val="24"/>
          <w:szCs w:val="24"/>
        </w:rPr>
        <w:t xml:space="preserve"> Matury Europejskiej), z uwzględnieniem przepisów określonych w ust. 1 niniejszego paragrafu oraz §3 i §4 uchwały. Przepisy określone w §1 ust. 2 stosuje się odpowiednio.</w:t>
      </w:r>
    </w:p>
    <w:p w14:paraId="124F21F9" w14:textId="77777777" w:rsidR="008F3E29" w:rsidRPr="002635AC" w:rsidRDefault="008F3E29" w:rsidP="001031DA">
      <w:pPr>
        <w:jc w:val="center"/>
        <w:rPr>
          <w:rFonts w:ascii="Times New Roman" w:hAnsi="Times New Roman"/>
          <w:bCs/>
          <w:sz w:val="24"/>
          <w:szCs w:val="24"/>
        </w:rPr>
      </w:pPr>
      <w:r w:rsidRPr="002635AC">
        <w:rPr>
          <w:rFonts w:ascii="Times New Roman" w:hAnsi="Times New Roman"/>
          <w:bCs/>
          <w:sz w:val="24"/>
          <w:szCs w:val="24"/>
        </w:rPr>
        <w:t>§9</w:t>
      </w:r>
    </w:p>
    <w:p w14:paraId="00D7067B" w14:textId="77777777" w:rsidR="008F3E29" w:rsidRPr="002635AC" w:rsidRDefault="008F3E29" w:rsidP="008F3E29">
      <w:pPr>
        <w:rPr>
          <w:rFonts w:ascii="Times New Roman" w:hAnsi="Times New Roman"/>
          <w:b/>
          <w:sz w:val="24"/>
          <w:szCs w:val="24"/>
        </w:rPr>
      </w:pPr>
      <w:r w:rsidRPr="002635AC">
        <w:rPr>
          <w:rFonts w:ascii="Times New Roman" w:hAnsi="Times New Roman"/>
          <w:b/>
          <w:sz w:val="24"/>
          <w:szCs w:val="24"/>
        </w:rPr>
        <w:t>Tryb postępowania kwalifikacyjnego</w:t>
      </w:r>
    </w:p>
    <w:p w14:paraId="542058ED" w14:textId="77777777" w:rsidR="001031DA" w:rsidRPr="002635AC" w:rsidRDefault="008F3E29" w:rsidP="0011090D">
      <w:pPr>
        <w:pStyle w:val="Akapitzlist"/>
        <w:numPr>
          <w:ilvl w:val="0"/>
          <w:numId w:val="27"/>
        </w:numPr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Rekrutację jednoczęściową (konkurs – ranking) i dwuczęściową (ocenę predyspozycji kandydata oraz konkurs – ranking) na studia wyznacza postępowanie obejmujące zasady określone w §2 - 8.</w:t>
      </w:r>
    </w:p>
    <w:p w14:paraId="7800576F" w14:textId="77777777" w:rsidR="001031DA" w:rsidRPr="002635AC" w:rsidRDefault="008F3E29" w:rsidP="0011090D">
      <w:pPr>
        <w:pStyle w:val="Akapitzlist"/>
        <w:numPr>
          <w:ilvl w:val="0"/>
          <w:numId w:val="27"/>
        </w:numPr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 xml:space="preserve">Przy konkursie (rankingu) świadectw dojrzałości oblicza się sumę % punktów lub średnią ocen z trzech przedmiotów objętych postępowaniem kwalifikacyjnym wskazanych podczas rejestracji na studia przez kandydata, z uwzględnieniem załączników 1 - 3 do niniejszej uchwały oraz przepisów określonych w §1 ust. 2 oraz §2 - 8, kwalifikując kandydata w konkursie (rankingu) świadectw dojrzałości. </w:t>
      </w:r>
    </w:p>
    <w:p w14:paraId="402732BD" w14:textId="77777777" w:rsidR="001031DA" w:rsidRPr="002635AC" w:rsidRDefault="008F3E29" w:rsidP="0011090D">
      <w:pPr>
        <w:pStyle w:val="Akapitzlist"/>
        <w:numPr>
          <w:ilvl w:val="0"/>
          <w:numId w:val="27"/>
        </w:numPr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 xml:space="preserve">Po zakończeniu konkursu (rankingu) świadectw dojrzałości, komisje rekrutacyjne sporządzają rankingową listę kandydatów oraz listę kandydatów zakwalifikowanych do przyjęcia na I rok studiów, w ramach ustalonej liczby miejsc. </w:t>
      </w:r>
    </w:p>
    <w:p w14:paraId="3AD2486A" w14:textId="77777777" w:rsidR="008F3E29" w:rsidRPr="002635AC" w:rsidRDefault="008F3E29" w:rsidP="0011090D">
      <w:pPr>
        <w:pStyle w:val="Akapitzlist"/>
        <w:numPr>
          <w:ilvl w:val="0"/>
          <w:numId w:val="27"/>
        </w:numPr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 xml:space="preserve">W przypadku niewystarczającej liczby kandydatów Uniwersytet zastrzega sobie prawo do nieuruchomienia kierunku studiów. W takim przypadku </w:t>
      </w:r>
      <w:r w:rsidR="008C7CB0" w:rsidRPr="002635AC">
        <w:rPr>
          <w:rFonts w:ascii="Times New Roman" w:hAnsi="Times New Roman"/>
          <w:sz w:val="24"/>
          <w:szCs w:val="24"/>
        </w:rPr>
        <w:t xml:space="preserve">na wniosek kandydata </w:t>
      </w:r>
      <w:r w:rsidRPr="002635AC">
        <w:rPr>
          <w:rFonts w:ascii="Times New Roman" w:hAnsi="Times New Roman"/>
          <w:sz w:val="24"/>
          <w:szCs w:val="24"/>
        </w:rPr>
        <w:t>opłata rekrutacyjna podlega zwrotowi lub w ramach tej opłaty kandydat może ubiegać się o przyjęcie na inny kierunek studiów, na którym pozostały wolne miejsca.</w:t>
      </w:r>
    </w:p>
    <w:p w14:paraId="3030D67D" w14:textId="77777777" w:rsidR="008F3E29" w:rsidRPr="002635AC" w:rsidRDefault="008F3E29" w:rsidP="008C7CB0">
      <w:pPr>
        <w:jc w:val="center"/>
        <w:rPr>
          <w:rFonts w:ascii="Times New Roman" w:hAnsi="Times New Roman"/>
          <w:bCs/>
          <w:sz w:val="24"/>
          <w:szCs w:val="24"/>
        </w:rPr>
      </w:pPr>
      <w:r w:rsidRPr="002635AC">
        <w:rPr>
          <w:rFonts w:ascii="Times New Roman" w:hAnsi="Times New Roman"/>
          <w:bCs/>
          <w:sz w:val="24"/>
          <w:szCs w:val="24"/>
        </w:rPr>
        <w:t>§10</w:t>
      </w:r>
    </w:p>
    <w:p w14:paraId="5CA133ED" w14:textId="77777777" w:rsidR="008F3E29" w:rsidRPr="002635AC" w:rsidRDefault="008F3E29" w:rsidP="0011090D">
      <w:pPr>
        <w:pStyle w:val="Akapitzlist"/>
        <w:numPr>
          <w:ilvl w:val="1"/>
          <w:numId w:val="24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Terminy egzaminów wstępnych (oceny predyspozycji kandydata) oraz terminy ogłoszenia wyników postępowania kwalifikacyjnego określa harmonogram rekrutacji.</w:t>
      </w:r>
    </w:p>
    <w:p w14:paraId="2F5205FB" w14:textId="77777777" w:rsidR="008F3E29" w:rsidRPr="002635AC" w:rsidRDefault="008F3E29" w:rsidP="0011090D">
      <w:pPr>
        <w:pStyle w:val="Akapitzlist"/>
        <w:numPr>
          <w:ilvl w:val="1"/>
          <w:numId w:val="24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Do przeprowadzenia oceny predyspozycji kandydata uprawnieni są wyznaczeni przez dziekana nauczyciele akademiccy.</w:t>
      </w:r>
    </w:p>
    <w:p w14:paraId="78BC43D3" w14:textId="77777777" w:rsidR="008F3E29" w:rsidRPr="002635AC" w:rsidRDefault="002F237D" w:rsidP="0011090D">
      <w:pPr>
        <w:pStyle w:val="Akapitzlist"/>
        <w:numPr>
          <w:ilvl w:val="1"/>
          <w:numId w:val="24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2F237D">
        <w:rPr>
          <w:rFonts w:ascii="Times New Roman" w:hAnsi="Times New Roman"/>
          <w:sz w:val="24"/>
          <w:szCs w:val="24"/>
        </w:rPr>
        <w:t>Wyniki oceny predyspozycji kandydata oceniane są w skali 2-5.</w:t>
      </w:r>
    </w:p>
    <w:p w14:paraId="6982E717" w14:textId="77777777" w:rsidR="008F3E29" w:rsidRPr="002635AC" w:rsidRDefault="002F237D" w:rsidP="0011090D">
      <w:pPr>
        <w:pStyle w:val="Akapitzlist"/>
        <w:numPr>
          <w:ilvl w:val="1"/>
          <w:numId w:val="24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2F237D">
        <w:rPr>
          <w:rFonts w:ascii="Times New Roman" w:hAnsi="Times New Roman"/>
          <w:sz w:val="24"/>
          <w:szCs w:val="24"/>
        </w:rPr>
        <w:t>Każdą pracę kandydata przy ocenie predyspozycji oceniają co najmniej dwaj nauczyciele akademiccy, specjaliści z danej dziedziny. Uwagi do pracy zapisywane są na protokole oceny, który przekazywany jest przewodniczącemu komisji rekrutacyjnej. W przypadku niezgodności opinii osób oceniających prace kandydata, ostateczną ocenę stanowi średnia ocen składowych</w:t>
      </w:r>
      <w:r w:rsidR="008F3E29" w:rsidRPr="002635AC">
        <w:rPr>
          <w:rFonts w:ascii="Times New Roman" w:hAnsi="Times New Roman"/>
          <w:sz w:val="24"/>
          <w:szCs w:val="24"/>
        </w:rPr>
        <w:t xml:space="preserve">. </w:t>
      </w:r>
    </w:p>
    <w:p w14:paraId="5DE85DDB" w14:textId="77777777" w:rsidR="008F3E29" w:rsidRPr="002635AC" w:rsidRDefault="008F3E29" w:rsidP="0011090D">
      <w:pPr>
        <w:pStyle w:val="Akapitzlist"/>
        <w:numPr>
          <w:ilvl w:val="1"/>
          <w:numId w:val="24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Każda praca oceniana jest oddzielnie.</w:t>
      </w:r>
    </w:p>
    <w:p w14:paraId="3665881B" w14:textId="77777777" w:rsidR="008F3E29" w:rsidRPr="002635AC" w:rsidRDefault="008F3E29" w:rsidP="0011090D">
      <w:pPr>
        <w:pStyle w:val="Akapitzlist"/>
        <w:numPr>
          <w:ilvl w:val="1"/>
          <w:numId w:val="24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Za pozytywny wynik oceny predyspozycji kandydata uznaje się ocenę – dostateczny.</w:t>
      </w:r>
    </w:p>
    <w:p w14:paraId="70233CB6" w14:textId="77777777" w:rsidR="008F3E29" w:rsidRPr="002635AC" w:rsidRDefault="008F3E29" w:rsidP="0011090D">
      <w:pPr>
        <w:pStyle w:val="Akapitzlist"/>
        <w:numPr>
          <w:ilvl w:val="1"/>
          <w:numId w:val="24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 xml:space="preserve">W przypadku, gdy o przyjęcie na studia ubiega się osoba z niepełnosprawnością, Komisja Egzaminacyjna w uzgodnieniu z Przewodniczącym Komisji Rekrutacyjnej może, na wniosek kandydata, zastosować inny tryb przeprowadzenia egzaminu, uwzględniając stopień niepełnosprawności oraz specyfikę danego kierunku studiów. </w:t>
      </w:r>
    </w:p>
    <w:p w14:paraId="12DD0835" w14:textId="77777777" w:rsidR="008F3E29" w:rsidRPr="002635AC" w:rsidRDefault="008F3E29" w:rsidP="00604BBB">
      <w:pPr>
        <w:jc w:val="center"/>
        <w:rPr>
          <w:rFonts w:ascii="Times New Roman" w:hAnsi="Times New Roman"/>
          <w:bCs/>
          <w:sz w:val="24"/>
          <w:szCs w:val="24"/>
        </w:rPr>
      </w:pPr>
      <w:r w:rsidRPr="002635AC">
        <w:rPr>
          <w:rFonts w:ascii="Times New Roman" w:hAnsi="Times New Roman"/>
          <w:bCs/>
          <w:sz w:val="24"/>
          <w:szCs w:val="24"/>
        </w:rPr>
        <w:t>§11</w:t>
      </w:r>
    </w:p>
    <w:p w14:paraId="449096EC" w14:textId="77777777" w:rsidR="008F3E29" w:rsidRPr="002635AC" w:rsidRDefault="008F3E29" w:rsidP="0011090D">
      <w:pPr>
        <w:pStyle w:val="Akapitzlist"/>
        <w:numPr>
          <w:ilvl w:val="0"/>
          <w:numId w:val="28"/>
        </w:numPr>
        <w:spacing w:after="0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2635AC">
        <w:rPr>
          <w:rFonts w:ascii="Times New Roman" w:hAnsi="Times New Roman"/>
          <w:bCs/>
          <w:sz w:val="24"/>
          <w:szCs w:val="24"/>
        </w:rPr>
        <w:t xml:space="preserve">Kandydaci zakwalifikowani na studia pierwszego stopnia i jednolite magisterskie zobowiązani są do potwierdzenia zamiaru studiowania poprzez dostarczenie wymaganych dokumentów: </w:t>
      </w:r>
    </w:p>
    <w:p w14:paraId="79FAA204" w14:textId="77777777" w:rsidR="008F3E29" w:rsidRPr="002635AC" w:rsidRDefault="008F3E29" w:rsidP="0011090D">
      <w:pPr>
        <w:numPr>
          <w:ilvl w:val="1"/>
          <w:numId w:val="9"/>
        </w:numPr>
        <w:spacing w:after="0" w:line="276" w:lineRule="auto"/>
        <w:ind w:left="709" w:hanging="357"/>
        <w:jc w:val="both"/>
        <w:rPr>
          <w:rFonts w:ascii="Times New Roman" w:hAnsi="Times New Roman"/>
          <w:bCs/>
          <w:sz w:val="24"/>
          <w:szCs w:val="24"/>
        </w:rPr>
      </w:pPr>
      <w:r w:rsidRPr="002635AC">
        <w:rPr>
          <w:rFonts w:ascii="Times New Roman" w:hAnsi="Times New Roman"/>
          <w:bCs/>
          <w:sz w:val="24"/>
          <w:szCs w:val="24"/>
        </w:rPr>
        <w:t xml:space="preserve">podania o przyjęcie na studia (na wydruku z </w:t>
      </w:r>
      <w:proofErr w:type="spellStart"/>
      <w:r w:rsidRPr="002635AC">
        <w:rPr>
          <w:rFonts w:ascii="Times New Roman" w:hAnsi="Times New Roman"/>
          <w:bCs/>
          <w:sz w:val="24"/>
          <w:szCs w:val="24"/>
        </w:rPr>
        <w:t>IRK</w:t>
      </w:r>
      <w:proofErr w:type="spellEnd"/>
      <w:r w:rsidRPr="002635AC">
        <w:rPr>
          <w:rFonts w:ascii="Times New Roman" w:hAnsi="Times New Roman"/>
          <w:bCs/>
          <w:sz w:val="24"/>
          <w:szCs w:val="24"/>
        </w:rPr>
        <w:t xml:space="preserve">) opatrzonego własnoręcznym podpisem, </w:t>
      </w:r>
    </w:p>
    <w:p w14:paraId="1F265BD5" w14:textId="77777777" w:rsidR="008F3E29" w:rsidRPr="002635AC" w:rsidRDefault="008F3E29" w:rsidP="0011090D">
      <w:pPr>
        <w:numPr>
          <w:ilvl w:val="1"/>
          <w:numId w:val="9"/>
        </w:numPr>
        <w:spacing w:after="0" w:line="276" w:lineRule="auto"/>
        <w:ind w:left="709" w:hanging="357"/>
        <w:jc w:val="both"/>
        <w:rPr>
          <w:rFonts w:ascii="Times New Roman" w:hAnsi="Times New Roman"/>
          <w:bCs/>
          <w:sz w:val="24"/>
          <w:szCs w:val="24"/>
        </w:rPr>
      </w:pPr>
      <w:r w:rsidRPr="002635AC">
        <w:rPr>
          <w:rFonts w:ascii="Times New Roman" w:hAnsi="Times New Roman"/>
          <w:bCs/>
          <w:sz w:val="24"/>
          <w:szCs w:val="24"/>
        </w:rPr>
        <w:t xml:space="preserve">kserokopii świadectwa dojrzałości albo świadectwa dojrzałości i zaświadczenia </w:t>
      </w:r>
      <w:r w:rsidR="000069E0" w:rsidRPr="002635AC">
        <w:rPr>
          <w:rFonts w:ascii="Times New Roman" w:hAnsi="Times New Roman"/>
          <w:bCs/>
          <w:sz w:val="24"/>
          <w:szCs w:val="24"/>
        </w:rPr>
        <w:br/>
      </w:r>
      <w:r w:rsidRPr="002635AC">
        <w:rPr>
          <w:rFonts w:ascii="Times New Roman" w:hAnsi="Times New Roman"/>
          <w:bCs/>
          <w:sz w:val="24"/>
          <w:szCs w:val="24"/>
        </w:rPr>
        <w:t xml:space="preserve">o wynikach egzaminu maturalnego z poszczególnych przedmiotów, o których mowa </w:t>
      </w:r>
      <w:r w:rsidR="000069E0" w:rsidRPr="002635AC">
        <w:rPr>
          <w:rFonts w:ascii="Times New Roman" w:hAnsi="Times New Roman"/>
          <w:bCs/>
          <w:sz w:val="24"/>
          <w:szCs w:val="24"/>
        </w:rPr>
        <w:br/>
      </w:r>
      <w:r w:rsidRPr="002635AC">
        <w:rPr>
          <w:rFonts w:ascii="Times New Roman" w:hAnsi="Times New Roman"/>
          <w:bCs/>
          <w:sz w:val="24"/>
          <w:szCs w:val="24"/>
        </w:rPr>
        <w:t xml:space="preserve">w ustawie z dnia 7 września 1991 r. o systemie oświaty (oryginał do wglądu), </w:t>
      </w:r>
      <w:r w:rsidR="000069E0" w:rsidRPr="002635AC">
        <w:rPr>
          <w:rFonts w:ascii="Times New Roman" w:hAnsi="Times New Roman"/>
          <w:bCs/>
          <w:sz w:val="24"/>
          <w:szCs w:val="24"/>
        </w:rPr>
        <w:br/>
      </w:r>
      <w:r w:rsidRPr="002635AC">
        <w:rPr>
          <w:rFonts w:ascii="Times New Roman" w:hAnsi="Times New Roman"/>
          <w:bCs/>
          <w:sz w:val="24"/>
          <w:szCs w:val="24"/>
        </w:rPr>
        <w:t>a w przypadku dokumentów sporządzonych w języku obcym -  tłumaczeniem na język polski,</w:t>
      </w:r>
    </w:p>
    <w:p w14:paraId="1D9DAEE8" w14:textId="77777777" w:rsidR="008F3E29" w:rsidRPr="002635AC" w:rsidRDefault="008F3E29" w:rsidP="0011090D">
      <w:pPr>
        <w:numPr>
          <w:ilvl w:val="1"/>
          <w:numId w:val="9"/>
        </w:numPr>
        <w:spacing w:after="0" w:line="276" w:lineRule="auto"/>
        <w:ind w:left="709" w:hanging="357"/>
        <w:jc w:val="both"/>
        <w:rPr>
          <w:rFonts w:ascii="Times New Roman" w:hAnsi="Times New Roman"/>
          <w:bCs/>
          <w:sz w:val="24"/>
          <w:szCs w:val="24"/>
        </w:rPr>
      </w:pPr>
      <w:r w:rsidRPr="002635AC">
        <w:rPr>
          <w:rFonts w:ascii="Times New Roman" w:hAnsi="Times New Roman"/>
          <w:bCs/>
          <w:sz w:val="24"/>
          <w:szCs w:val="24"/>
        </w:rPr>
        <w:t xml:space="preserve">fotografii o wymiarach 35 x </w:t>
      </w:r>
      <w:proofErr w:type="spellStart"/>
      <w:r w:rsidRPr="002635AC">
        <w:rPr>
          <w:rFonts w:ascii="Times New Roman" w:hAnsi="Times New Roman"/>
          <w:bCs/>
          <w:sz w:val="24"/>
          <w:szCs w:val="24"/>
        </w:rPr>
        <w:t>45mm</w:t>
      </w:r>
      <w:proofErr w:type="spellEnd"/>
      <w:r w:rsidRPr="002635AC">
        <w:rPr>
          <w:rFonts w:ascii="Times New Roman" w:hAnsi="Times New Roman"/>
          <w:bCs/>
          <w:sz w:val="24"/>
          <w:szCs w:val="24"/>
        </w:rPr>
        <w:t xml:space="preserve">, na jasnym tle, zgodne z wymaganiami stosowanymi przy wydawaniu dowodów osobistych, opisaną na odwrocie imieniem (imionami) </w:t>
      </w:r>
      <w:r w:rsidR="000069E0" w:rsidRPr="002635AC">
        <w:rPr>
          <w:rFonts w:ascii="Times New Roman" w:hAnsi="Times New Roman"/>
          <w:bCs/>
          <w:sz w:val="24"/>
          <w:szCs w:val="24"/>
        </w:rPr>
        <w:br/>
      </w:r>
      <w:r w:rsidRPr="002635AC">
        <w:rPr>
          <w:rFonts w:ascii="Times New Roman" w:hAnsi="Times New Roman"/>
          <w:bCs/>
          <w:sz w:val="24"/>
          <w:szCs w:val="24"/>
        </w:rPr>
        <w:t>i nazwiskiem oraz numerem PESEL,</w:t>
      </w:r>
    </w:p>
    <w:p w14:paraId="454BBA6B" w14:textId="77777777" w:rsidR="008F3E29" w:rsidRPr="002635AC" w:rsidRDefault="008F3E29" w:rsidP="00236CAF">
      <w:pPr>
        <w:numPr>
          <w:ilvl w:val="1"/>
          <w:numId w:val="9"/>
        </w:numPr>
        <w:spacing w:after="0" w:line="27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Kandydaci zakwalifikowani na studia realizowane w językach obcych zobowiązani do dostarczenia dodatkow</w:t>
      </w:r>
      <w:r w:rsidR="00265541" w:rsidRPr="002635AC">
        <w:rPr>
          <w:rFonts w:ascii="Times New Roman" w:hAnsi="Times New Roman"/>
          <w:sz w:val="24"/>
          <w:szCs w:val="24"/>
        </w:rPr>
        <w:t xml:space="preserve">o </w:t>
      </w:r>
      <w:r w:rsidRPr="002635AC">
        <w:rPr>
          <w:rFonts w:ascii="Times New Roman" w:hAnsi="Times New Roman"/>
          <w:sz w:val="24"/>
          <w:szCs w:val="24"/>
        </w:rPr>
        <w:t>potwierdzeni</w:t>
      </w:r>
      <w:r w:rsidR="00265541" w:rsidRPr="002635AC">
        <w:rPr>
          <w:rFonts w:ascii="Times New Roman" w:hAnsi="Times New Roman"/>
          <w:sz w:val="24"/>
          <w:szCs w:val="24"/>
        </w:rPr>
        <w:t>a</w:t>
      </w:r>
      <w:r w:rsidRPr="002635AC">
        <w:rPr>
          <w:rFonts w:ascii="Times New Roman" w:hAnsi="Times New Roman"/>
          <w:sz w:val="24"/>
          <w:szCs w:val="24"/>
        </w:rPr>
        <w:t xml:space="preserve"> posiadania polisy ubezpieczeniowej na wypadek choroby lub następstw nieszczęśliwych wypadków na okres kształcenia </w:t>
      </w:r>
      <w:r w:rsidR="000069E0" w:rsidRPr="002635AC">
        <w:rPr>
          <w:rFonts w:ascii="Times New Roman" w:hAnsi="Times New Roman"/>
          <w:sz w:val="24"/>
          <w:szCs w:val="24"/>
        </w:rPr>
        <w:br/>
      </w:r>
      <w:r w:rsidRPr="002635AC">
        <w:rPr>
          <w:rFonts w:ascii="Times New Roman" w:hAnsi="Times New Roman"/>
          <w:sz w:val="24"/>
          <w:szCs w:val="24"/>
        </w:rPr>
        <w:t>w Polsce lub Europejskiej Karty Ubezpieczenia Zdrowotnego lub potwierdzenie przystąpienia do ubezpieczenia w Narodowym Funduszu Zdrowia.</w:t>
      </w:r>
    </w:p>
    <w:p w14:paraId="053B874C" w14:textId="77777777" w:rsidR="008F3E29" w:rsidRPr="002635AC" w:rsidRDefault="008F3E29" w:rsidP="0011090D">
      <w:pPr>
        <w:pStyle w:val="Akapitzlist"/>
        <w:numPr>
          <w:ilvl w:val="0"/>
          <w:numId w:val="28"/>
        </w:numPr>
        <w:spacing w:after="0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2635AC">
        <w:rPr>
          <w:rFonts w:ascii="Times New Roman" w:hAnsi="Times New Roman"/>
          <w:bCs/>
          <w:sz w:val="24"/>
          <w:szCs w:val="24"/>
        </w:rPr>
        <w:t>Wymagane dokumenty należy złożyć w terminie określonym w harmonogramie rekrutacji.</w:t>
      </w:r>
    </w:p>
    <w:p w14:paraId="57C21BB7" w14:textId="77777777" w:rsidR="008F3E29" w:rsidRDefault="008F3E29" w:rsidP="0011090D">
      <w:pPr>
        <w:pStyle w:val="Akapitzlist"/>
        <w:numPr>
          <w:ilvl w:val="0"/>
          <w:numId w:val="28"/>
        </w:numPr>
        <w:spacing w:after="0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 xml:space="preserve">Niedostarczenie w wyznaczonym terminie wymaganych dokumentów oznacza rezygnację ze studiów i powoduje skreślenie kandydata z listy osób kwalifikowanych do przyjęcia na </w:t>
      </w:r>
      <w:r w:rsidR="000069E0" w:rsidRPr="002635AC">
        <w:rPr>
          <w:rFonts w:ascii="Times New Roman" w:hAnsi="Times New Roman"/>
          <w:sz w:val="24"/>
          <w:szCs w:val="24"/>
        </w:rPr>
        <w:br/>
      </w:r>
      <w:r w:rsidRPr="002635AC">
        <w:rPr>
          <w:rFonts w:ascii="Times New Roman" w:hAnsi="Times New Roman"/>
          <w:sz w:val="24"/>
          <w:szCs w:val="24"/>
        </w:rPr>
        <w:t>I rok studiów</w:t>
      </w:r>
      <w:r w:rsidRPr="002635AC">
        <w:rPr>
          <w:rFonts w:ascii="Times New Roman" w:hAnsi="Times New Roman"/>
          <w:bCs/>
          <w:sz w:val="24"/>
          <w:szCs w:val="24"/>
        </w:rPr>
        <w:t xml:space="preserve"> danego kierunku bez odrębnego wezwania do uzupełnienia dokumentów.</w:t>
      </w:r>
    </w:p>
    <w:p w14:paraId="4CAE22A8" w14:textId="77777777" w:rsidR="002F237D" w:rsidRPr="002635AC" w:rsidRDefault="002F237D" w:rsidP="0011090D">
      <w:pPr>
        <w:pStyle w:val="Akapitzlist"/>
        <w:numPr>
          <w:ilvl w:val="0"/>
          <w:numId w:val="28"/>
        </w:numPr>
        <w:spacing w:after="0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2F237D">
        <w:rPr>
          <w:rFonts w:ascii="Times New Roman" w:hAnsi="Times New Roman"/>
          <w:bCs/>
          <w:sz w:val="24"/>
          <w:szCs w:val="24"/>
        </w:rPr>
        <w:t>Rektor może zdecydować o zmianie trybu składania dokumentów w przypadku wprowadzenia stanu nadzwyczajnego, ogłoszenia zagrożenia epidemicznego lub epidemii.</w:t>
      </w:r>
    </w:p>
    <w:p w14:paraId="4F746571" w14:textId="77777777" w:rsidR="008F3E29" w:rsidRPr="002635AC" w:rsidRDefault="008F3E29" w:rsidP="008F3E29">
      <w:pPr>
        <w:rPr>
          <w:rFonts w:ascii="Times New Roman" w:hAnsi="Times New Roman"/>
          <w:bCs/>
          <w:sz w:val="24"/>
          <w:szCs w:val="24"/>
        </w:rPr>
      </w:pPr>
    </w:p>
    <w:p w14:paraId="3F6474CC" w14:textId="77777777" w:rsidR="008F3E29" w:rsidRPr="002635AC" w:rsidRDefault="008F3E29" w:rsidP="008B1C24">
      <w:pPr>
        <w:jc w:val="center"/>
        <w:rPr>
          <w:rFonts w:ascii="Times New Roman" w:hAnsi="Times New Roman"/>
          <w:bCs/>
          <w:sz w:val="24"/>
          <w:szCs w:val="24"/>
        </w:rPr>
      </w:pPr>
      <w:r w:rsidRPr="002635AC">
        <w:rPr>
          <w:rFonts w:ascii="Times New Roman" w:hAnsi="Times New Roman"/>
          <w:bCs/>
          <w:sz w:val="24"/>
          <w:szCs w:val="24"/>
        </w:rPr>
        <w:t>§12</w:t>
      </w:r>
    </w:p>
    <w:p w14:paraId="0BE17A4C" w14:textId="77777777" w:rsidR="008F3E29" w:rsidRPr="002635AC" w:rsidRDefault="008F3E29" w:rsidP="008B1C24">
      <w:pPr>
        <w:jc w:val="both"/>
        <w:rPr>
          <w:rFonts w:ascii="Times New Roman" w:hAnsi="Times New Roman"/>
          <w:b/>
          <w:sz w:val="24"/>
          <w:szCs w:val="24"/>
        </w:rPr>
      </w:pPr>
      <w:r w:rsidRPr="002635AC">
        <w:rPr>
          <w:rFonts w:ascii="Times New Roman" w:hAnsi="Times New Roman"/>
          <w:b/>
          <w:sz w:val="24"/>
          <w:szCs w:val="24"/>
        </w:rPr>
        <w:t xml:space="preserve">Zasady naboru na studia jednolite magisterskie na kierunek lekarski z tokiem nauczania w języku angielskim </w:t>
      </w:r>
    </w:p>
    <w:p w14:paraId="641D7453" w14:textId="77777777" w:rsidR="008F3E29" w:rsidRPr="002635AC" w:rsidRDefault="008F3E29" w:rsidP="0011090D">
      <w:pPr>
        <w:pStyle w:val="Akapitzlist"/>
        <w:numPr>
          <w:ilvl w:val="2"/>
          <w:numId w:val="1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bookmarkStart w:id="10" w:name="_Hlk513374731"/>
      <w:r w:rsidRPr="002635AC">
        <w:rPr>
          <w:rFonts w:ascii="Times New Roman" w:hAnsi="Times New Roman"/>
          <w:sz w:val="24"/>
          <w:szCs w:val="24"/>
        </w:rPr>
        <w:t>Studia są odpłatne. Wysokość obowiązujących w danym roku opłat określana jest zarządzeniem Rektora.</w:t>
      </w:r>
    </w:p>
    <w:p w14:paraId="59046F44" w14:textId="77777777" w:rsidR="008F3E29" w:rsidRPr="002635AC" w:rsidRDefault="008F3E29" w:rsidP="0011090D">
      <w:pPr>
        <w:pStyle w:val="Akapitzlist"/>
        <w:numPr>
          <w:ilvl w:val="2"/>
          <w:numId w:val="1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 xml:space="preserve">Od kandydatów ubiegających się o przyjęcie na studia wymagane są następujące dokumenty: </w:t>
      </w:r>
    </w:p>
    <w:p w14:paraId="1A2D58C0" w14:textId="77777777" w:rsidR="008F3E29" w:rsidRPr="002635AC" w:rsidRDefault="008F3E29" w:rsidP="0011090D">
      <w:pPr>
        <w:pStyle w:val="Akapitzlist"/>
        <w:numPr>
          <w:ilvl w:val="0"/>
          <w:numId w:val="29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podanie na ustalonym formularzu,</w:t>
      </w:r>
    </w:p>
    <w:p w14:paraId="58B27772" w14:textId="77777777" w:rsidR="008F3E29" w:rsidRPr="002635AC" w:rsidRDefault="008F3E29" w:rsidP="0011090D">
      <w:pPr>
        <w:pStyle w:val="Akapitzlist"/>
        <w:numPr>
          <w:ilvl w:val="0"/>
          <w:numId w:val="29"/>
        </w:numPr>
        <w:ind w:left="709"/>
        <w:jc w:val="both"/>
        <w:rPr>
          <w:rFonts w:ascii="Times New Roman" w:hAnsi="Times New Roman"/>
          <w:sz w:val="24"/>
          <w:szCs w:val="24"/>
        </w:rPr>
      </w:pPr>
      <w:bookmarkStart w:id="11" w:name="_Hlk531683198"/>
      <w:r w:rsidRPr="002635AC">
        <w:rPr>
          <w:rFonts w:ascii="Times New Roman" w:hAnsi="Times New Roman"/>
          <w:sz w:val="24"/>
          <w:szCs w:val="24"/>
        </w:rPr>
        <w:t xml:space="preserve">świadectwo dojrzałości lub dokument (dyplom) potwierdzający możliwość podjęcia studiów na uczelniach wyższych w kraju, w którym wydano świadectwo dojrzałości (dyplom), zalegalizowane lub z </w:t>
      </w:r>
      <w:proofErr w:type="spellStart"/>
      <w:r w:rsidRPr="002635AC">
        <w:rPr>
          <w:rFonts w:ascii="Times New Roman" w:hAnsi="Times New Roman"/>
          <w:sz w:val="24"/>
          <w:szCs w:val="24"/>
        </w:rPr>
        <w:t>apostille</w:t>
      </w:r>
      <w:proofErr w:type="spellEnd"/>
      <w:r w:rsidRPr="002635AC">
        <w:rPr>
          <w:rFonts w:ascii="Times New Roman" w:hAnsi="Times New Roman"/>
          <w:sz w:val="24"/>
          <w:szCs w:val="24"/>
        </w:rPr>
        <w:t xml:space="preserve"> oraz jego tłumaczenie na język angielski </w:t>
      </w:r>
      <w:r w:rsidR="003D4CF8" w:rsidRPr="002635AC">
        <w:rPr>
          <w:rFonts w:ascii="Times New Roman" w:hAnsi="Times New Roman"/>
          <w:sz w:val="24"/>
          <w:szCs w:val="24"/>
        </w:rPr>
        <w:t xml:space="preserve">lub polski </w:t>
      </w:r>
      <w:r w:rsidRPr="002635AC">
        <w:rPr>
          <w:rFonts w:ascii="Times New Roman" w:hAnsi="Times New Roman"/>
          <w:sz w:val="24"/>
          <w:szCs w:val="24"/>
        </w:rPr>
        <w:t>(dotyczy świadectw wystawionych w językach innych niż angielski i polski),</w:t>
      </w:r>
      <w:bookmarkEnd w:id="11"/>
    </w:p>
    <w:p w14:paraId="519D2502" w14:textId="77777777" w:rsidR="008F3E29" w:rsidRPr="002635AC" w:rsidRDefault="008F3E29" w:rsidP="0011090D">
      <w:pPr>
        <w:pStyle w:val="Akapitzlist"/>
        <w:numPr>
          <w:ilvl w:val="0"/>
          <w:numId w:val="29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 xml:space="preserve">cztery fotografie o wymiarach 35 x 45 mm, na jasnym tle oraz fotografię w formie elektronicznej (format JPG) na nośniku elektromagnetycznym, </w:t>
      </w:r>
    </w:p>
    <w:p w14:paraId="14A19A57" w14:textId="77777777" w:rsidR="008F3E29" w:rsidRPr="002635AC" w:rsidRDefault="008F3E29" w:rsidP="0011090D">
      <w:pPr>
        <w:pStyle w:val="Akapitzlist"/>
        <w:numPr>
          <w:ilvl w:val="0"/>
          <w:numId w:val="29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dowód wniesienia opłaty rekrutacyjnej (dotyczy kandydatów posiadających obywatelstwo polskie), dowód wniesienia opłaty wpisowej poświadczony przez bank (dotyczy kandydatów legitymujących się obywatelstwem innym niż polskie).</w:t>
      </w:r>
    </w:p>
    <w:p w14:paraId="16AAC291" w14:textId="77777777" w:rsidR="008F3E29" w:rsidRPr="002635AC" w:rsidRDefault="008F3E29" w:rsidP="0011090D">
      <w:pPr>
        <w:pStyle w:val="Akapitzlist"/>
        <w:numPr>
          <w:ilvl w:val="2"/>
          <w:numId w:val="14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Od kandydatów legitymujących się obywatelstwem innym niż polskie wymagane są dodatkowe, następujące dokumenty:</w:t>
      </w:r>
    </w:p>
    <w:p w14:paraId="2FF6E8AD" w14:textId="77777777" w:rsidR="008F3E29" w:rsidRPr="002635AC" w:rsidRDefault="008F3E29" w:rsidP="00410A98">
      <w:pPr>
        <w:numPr>
          <w:ilvl w:val="1"/>
          <w:numId w:val="5"/>
        </w:numPr>
        <w:spacing w:after="0"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 xml:space="preserve">potwierdzenie posiadania polisy ubezpieczeniowej na wypadek choroby lub następstw nieszczęśliwych wypadków na okres kształcenia w Polsce lub Europejskiej Karty Ubezpieczenia Zdrowotnego lub potwierdzenie przystąpienia do ubezpieczenia </w:t>
      </w:r>
      <w:r w:rsidR="000069E0" w:rsidRPr="002635AC">
        <w:rPr>
          <w:rFonts w:ascii="Times New Roman" w:hAnsi="Times New Roman"/>
          <w:sz w:val="24"/>
          <w:szCs w:val="24"/>
        </w:rPr>
        <w:br/>
      </w:r>
      <w:r w:rsidRPr="002635AC">
        <w:rPr>
          <w:rFonts w:ascii="Times New Roman" w:hAnsi="Times New Roman"/>
          <w:sz w:val="24"/>
          <w:szCs w:val="24"/>
        </w:rPr>
        <w:t>w Narodowym Funduszu Zdrowia,</w:t>
      </w:r>
    </w:p>
    <w:p w14:paraId="2E4910F0" w14:textId="77777777" w:rsidR="008F3E29" w:rsidRPr="002635AC" w:rsidRDefault="008F3E29" w:rsidP="0011090D">
      <w:pPr>
        <w:numPr>
          <w:ilvl w:val="1"/>
          <w:numId w:val="5"/>
        </w:numPr>
        <w:spacing w:after="0"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bookmarkStart w:id="12" w:name="_Hlk531683078"/>
      <w:r w:rsidRPr="002635AC">
        <w:rPr>
          <w:rFonts w:ascii="Times New Roman" w:hAnsi="Times New Roman"/>
          <w:sz w:val="24"/>
          <w:szCs w:val="24"/>
        </w:rPr>
        <w:t>potwierdzenie znajomości języka angielskiego</w:t>
      </w:r>
      <w:bookmarkEnd w:id="12"/>
      <w:r w:rsidRPr="002635AC">
        <w:rPr>
          <w:rFonts w:ascii="Times New Roman" w:hAnsi="Times New Roman"/>
          <w:sz w:val="24"/>
          <w:szCs w:val="24"/>
        </w:rPr>
        <w:t>.</w:t>
      </w:r>
    </w:p>
    <w:p w14:paraId="441B83BB" w14:textId="77777777" w:rsidR="008F3E29" w:rsidRPr="002635AC" w:rsidRDefault="008F3E29" w:rsidP="0011090D">
      <w:pPr>
        <w:pStyle w:val="Akapitzlist"/>
        <w:numPr>
          <w:ilvl w:val="2"/>
          <w:numId w:val="1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 xml:space="preserve">Formularz podania dostępny jest na stronie internetowej Uniwersytetu. Po wypełnieniu formularza i podpisaniu, dokument należy dostarczyć do </w:t>
      </w:r>
      <w:r w:rsidR="003D4CF8" w:rsidRPr="002635AC">
        <w:rPr>
          <w:rFonts w:ascii="Times New Roman" w:hAnsi="Times New Roman"/>
          <w:sz w:val="24"/>
          <w:szCs w:val="24"/>
        </w:rPr>
        <w:t>Uniwersytetu</w:t>
      </w:r>
      <w:r w:rsidRPr="002635AC">
        <w:rPr>
          <w:rFonts w:ascii="Times New Roman" w:hAnsi="Times New Roman"/>
          <w:sz w:val="24"/>
          <w:szCs w:val="24"/>
        </w:rPr>
        <w:t xml:space="preserve"> wraz z pozostałymi ww. dokumentami aplikacyjnymi, w terminie określonym w harmonogramie rekrutacji. Terminem decydującym jest data ich wpływu do </w:t>
      </w:r>
      <w:r w:rsidR="003D4CF8" w:rsidRPr="002635AC">
        <w:rPr>
          <w:rFonts w:ascii="Times New Roman" w:hAnsi="Times New Roman"/>
          <w:sz w:val="24"/>
          <w:szCs w:val="24"/>
        </w:rPr>
        <w:t>Uniwersytetu</w:t>
      </w:r>
      <w:r w:rsidRPr="002635AC">
        <w:rPr>
          <w:rFonts w:ascii="Times New Roman" w:hAnsi="Times New Roman"/>
          <w:sz w:val="24"/>
          <w:szCs w:val="24"/>
        </w:rPr>
        <w:t>, a nie data stempla pocztowego.</w:t>
      </w:r>
    </w:p>
    <w:p w14:paraId="6E996DC7" w14:textId="77777777" w:rsidR="008F3E29" w:rsidRPr="002635AC" w:rsidRDefault="008F3E29" w:rsidP="0011090D">
      <w:pPr>
        <w:pStyle w:val="Akapitzlist"/>
        <w:numPr>
          <w:ilvl w:val="2"/>
          <w:numId w:val="1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Zasady rekrutacji na studia:</w:t>
      </w:r>
    </w:p>
    <w:p w14:paraId="0F156B20" w14:textId="77777777" w:rsidR="008F3E29" w:rsidRPr="002635AC" w:rsidRDefault="008F3E29" w:rsidP="0011090D">
      <w:pPr>
        <w:pStyle w:val="Akapitzlist"/>
        <w:numPr>
          <w:ilvl w:val="0"/>
          <w:numId w:val="30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 xml:space="preserve">kandydatów legitymujących się polskim świadectwem dojrzałości uzyskanym </w:t>
      </w:r>
      <w:r w:rsidR="000069E0" w:rsidRPr="002635AC">
        <w:rPr>
          <w:rFonts w:ascii="Times New Roman" w:hAnsi="Times New Roman"/>
          <w:sz w:val="24"/>
          <w:szCs w:val="24"/>
        </w:rPr>
        <w:br/>
      </w:r>
      <w:r w:rsidRPr="002635AC">
        <w:rPr>
          <w:rFonts w:ascii="Times New Roman" w:hAnsi="Times New Roman"/>
          <w:sz w:val="24"/>
          <w:szCs w:val="24"/>
        </w:rPr>
        <w:t xml:space="preserve">w systemie „nowej matury” – określa § 3, z uwzględnieniem załącznika </w:t>
      </w:r>
      <w:proofErr w:type="spellStart"/>
      <w:r w:rsidRPr="002635AC">
        <w:rPr>
          <w:rFonts w:ascii="Times New Roman" w:hAnsi="Times New Roman"/>
          <w:sz w:val="24"/>
          <w:szCs w:val="24"/>
        </w:rPr>
        <w:t>1B</w:t>
      </w:r>
      <w:proofErr w:type="spellEnd"/>
      <w:r w:rsidRPr="002635AC">
        <w:rPr>
          <w:rFonts w:ascii="Times New Roman" w:hAnsi="Times New Roman"/>
          <w:sz w:val="24"/>
          <w:szCs w:val="24"/>
        </w:rPr>
        <w:t>,</w:t>
      </w:r>
    </w:p>
    <w:p w14:paraId="43BB599B" w14:textId="77777777" w:rsidR="008F3E29" w:rsidRPr="002635AC" w:rsidRDefault="008F3E29" w:rsidP="0011090D">
      <w:pPr>
        <w:pStyle w:val="Akapitzlist"/>
        <w:numPr>
          <w:ilvl w:val="0"/>
          <w:numId w:val="30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 xml:space="preserve">kandydatów legitymujących się polskim świadectwem dojrzałości uzyskanym </w:t>
      </w:r>
      <w:r w:rsidR="000069E0" w:rsidRPr="002635AC">
        <w:rPr>
          <w:rFonts w:ascii="Times New Roman" w:hAnsi="Times New Roman"/>
          <w:sz w:val="24"/>
          <w:szCs w:val="24"/>
        </w:rPr>
        <w:br/>
      </w:r>
      <w:r w:rsidRPr="002635AC">
        <w:rPr>
          <w:rFonts w:ascii="Times New Roman" w:hAnsi="Times New Roman"/>
          <w:sz w:val="24"/>
          <w:szCs w:val="24"/>
        </w:rPr>
        <w:t xml:space="preserve">w systemie „starej matury” – określa § 4, z uwzględnieniem załącznika </w:t>
      </w:r>
      <w:proofErr w:type="spellStart"/>
      <w:r w:rsidRPr="002635AC">
        <w:rPr>
          <w:rFonts w:ascii="Times New Roman" w:hAnsi="Times New Roman"/>
          <w:sz w:val="24"/>
          <w:szCs w:val="24"/>
        </w:rPr>
        <w:t>2A</w:t>
      </w:r>
      <w:proofErr w:type="spellEnd"/>
      <w:r w:rsidRPr="002635AC">
        <w:rPr>
          <w:rFonts w:ascii="Times New Roman" w:hAnsi="Times New Roman"/>
          <w:sz w:val="24"/>
          <w:szCs w:val="24"/>
        </w:rPr>
        <w:t>,</w:t>
      </w:r>
    </w:p>
    <w:p w14:paraId="056964E1" w14:textId="77777777" w:rsidR="008F3E29" w:rsidRPr="002635AC" w:rsidRDefault="008F3E29" w:rsidP="0011090D">
      <w:pPr>
        <w:pStyle w:val="Akapitzlist"/>
        <w:numPr>
          <w:ilvl w:val="0"/>
          <w:numId w:val="30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 xml:space="preserve">kandydatów legitymujących się dyplomem </w:t>
      </w:r>
      <w:proofErr w:type="spellStart"/>
      <w:r w:rsidRPr="002635AC">
        <w:rPr>
          <w:rFonts w:ascii="Times New Roman" w:hAnsi="Times New Roman"/>
          <w:sz w:val="24"/>
          <w:szCs w:val="24"/>
        </w:rPr>
        <w:t>IB</w:t>
      </w:r>
      <w:proofErr w:type="spellEnd"/>
      <w:r w:rsidRPr="002635AC">
        <w:rPr>
          <w:rFonts w:ascii="Times New Roman" w:hAnsi="Times New Roman"/>
          <w:sz w:val="24"/>
          <w:szCs w:val="24"/>
        </w:rPr>
        <w:t xml:space="preserve"> Matury Międzynarodowej lub dyplomem </w:t>
      </w:r>
      <w:proofErr w:type="spellStart"/>
      <w:r w:rsidRPr="002635AC">
        <w:rPr>
          <w:rFonts w:ascii="Times New Roman" w:hAnsi="Times New Roman"/>
          <w:sz w:val="24"/>
          <w:szCs w:val="24"/>
        </w:rPr>
        <w:t>EB</w:t>
      </w:r>
      <w:proofErr w:type="spellEnd"/>
      <w:r w:rsidRPr="002635AC">
        <w:rPr>
          <w:rFonts w:ascii="Times New Roman" w:hAnsi="Times New Roman"/>
          <w:sz w:val="24"/>
          <w:szCs w:val="24"/>
        </w:rPr>
        <w:t xml:space="preserve"> Matury Europejskiej – określa § 5 niniejszej uchwały, z zastrzeżeniem, że warunkiem przystąpienia do kwalifikacji jest posiadanie na dyplomie trzech przedmiotów objętych postępowaniem kwalifikacyjnym, określonych w załączniku </w:t>
      </w:r>
      <w:proofErr w:type="spellStart"/>
      <w:r w:rsidRPr="002635AC">
        <w:rPr>
          <w:rFonts w:ascii="Times New Roman" w:hAnsi="Times New Roman"/>
          <w:sz w:val="24"/>
          <w:szCs w:val="24"/>
        </w:rPr>
        <w:t>1B</w:t>
      </w:r>
      <w:proofErr w:type="spellEnd"/>
      <w:r w:rsidRPr="002635AC">
        <w:rPr>
          <w:rFonts w:ascii="Times New Roman" w:hAnsi="Times New Roman"/>
          <w:sz w:val="24"/>
          <w:szCs w:val="24"/>
        </w:rPr>
        <w:t>,</w:t>
      </w:r>
    </w:p>
    <w:p w14:paraId="374FCFD9" w14:textId="77777777" w:rsidR="008F3E29" w:rsidRPr="002635AC" w:rsidRDefault="008F3E29" w:rsidP="0011090D">
      <w:pPr>
        <w:pStyle w:val="Akapitzlist"/>
        <w:numPr>
          <w:ilvl w:val="0"/>
          <w:numId w:val="30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 xml:space="preserve">kandydatów legitymujących się świadectwem dojrzałości uzyskanym za granicą, obowiązują egzaminy wstępne przeprowadzane w języku angielskim (warunkiem przystąpienia do egzaminów jest posiadanie na świadectwie maturalnym lub jego ekwiwalencie ocen z 3 przedmiotów – chemii, biologii oraz matematyki lub fizyki). Egzamin obejmuje trzy przedmioty - chemię, biologię oraz fizykę. </w:t>
      </w:r>
      <w:bookmarkEnd w:id="10"/>
      <w:r w:rsidRPr="002635AC">
        <w:rPr>
          <w:rFonts w:ascii="Times New Roman" w:hAnsi="Times New Roman"/>
          <w:sz w:val="24"/>
          <w:szCs w:val="24"/>
        </w:rPr>
        <w:t xml:space="preserve">Do kwalifikacji uwzględniane będą dwa najlepsze wyniki egzaminów z wymienionych przedmiotów. Egzamin zostaje uznany za pozytywny w przypadku, gdy kandydat uzyska z obu przedmiotów wynik minimum 30%. Jako trzeci przedmiot uznaje się język obcy </w:t>
      </w:r>
      <w:r w:rsidR="000069E0" w:rsidRPr="002635AC">
        <w:rPr>
          <w:rFonts w:ascii="Times New Roman" w:hAnsi="Times New Roman"/>
          <w:sz w:val="24"/>
          <w:szCs w:val="24"/>
        </w:rPr>
        <w:br/>
      </w:r>
      <w:r w:rsidRPr="002635AC">
        <w:rPr>
          <w:rFonts w:ascii="Times New Roman" w:hAnsi="Times New Roman"/>
          <w:sz w:val="24"/>
          <w:szCs w:val="24"/>
        </w:rPr>
        <w:t>z wynikiem 100% - język kraju, w którym kandydat uzyskał świadectwo dojrzałości. Uzyskana średnia z wyniku egzaminu oraz języka obcego jest wynikiem kwalifikującym kandydata.</w:t>
      </w:r>
      <w:r w:rsidR="00B92B63">
        <w:rPr>
          <w:rFonts w:ascii="Times New Roman" w:hAnsi="Times New Roman"/>
          <w:sz w:val="24"/>
          <w:szCs w:val="24"/>
        </w:rPr>
        <w:t xml:space="preserve"> </w:t>
      </w:r>
      <w:r w:rsidR="00B92B63" w:rsidRPr="00B92B63">
        <w:rPr>
          <w:rFonts w:ascii="Times New Roman" w:hAnsi="Times New Roman"/>
          <w:sz w:val="24"/>
          <w:szCs w:val="24"/>
        </w:rPr>
        <w:t>Egzamin może zostać przeprowadzony z wykorzystaniem  technologii  informatycznych, w sposób zapewniający kontrolę przebiegu egzaminu oraz samodzielność pracy kandydata.</w:t>
      </w:r>
      <w:r w:rsidRPr="002635AC">
        <w:rPr>
          <w:rFonts w:ascii="Times New Roman" w:hAnsi="Times New Roman"/>
          <w:sz w:val="24"/>
          <w:szCs w:val="24"/>
        </w:rPr>
        <w:t xml:space="preserve"> </w:t>
      </w:r>
    </w:p>
    <w:p w14:paraId="0BE595F2" w14:textId="77777777" w:rsidR="008F3E29" w:rsidRPr="002635AC" w:rsidRDefault="008F3E29" w:rsidP="0011090D">
      <w:pPr>
        <w:pStyle w:val="Akapitzlist"/>
        <w:numPr>
          <w:ilvl w:val="0"/>
          <w:numId w:val="30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kandydatów, którzy nie wcześniej niż w 201</w:t>
      </w:r>
      <w:r w:rsidR="004A09C4" w:rsidRPr="002635AC">
        <w:rPr>
          <w:rFonts w:ascii="Times New Roman" w:hAnsi="Times New Roman"/>
          <w:sz w:val="24"/>
          <w:szCs w:val="24"/>
        </w:rPr>
        <w:t>6</w:t>
      </w:r>
      <w:r w:rsidRPr="002635AC">
        <w:rPr>
          <w:rFonts w:ascii="Times New Roman" w:hAnsi="Times New Roman"/>
          <w:sz w:val="24"/>
          <w:szCs w:val="24"/>
        </w:rPr>
        <w:t xml:space="preserve"> roku złożyli z wynikiem pozytywnym (minimum 22 punkty - w starym systemie/minimum 495 punktów -  w nowym systemie) test egzaminacyjny </w:t>
      </w:r>
      <w:proofErr w:type="spellStart"/>
      <w:r w:rsidRPr="002635AC">
        <w:rPr>
          <w:rFonts w:ascii="Times New Roman" w:hAnsi="Times New Roman"/>
          <w:sz w:val="24"/>
          <w:szCs w:val="24"/>
        </w:rPr>
        <w:t>MCAT</w:t>
      </w:r>
      <w:proofErr w:type="spellEnd"/>
      <w:r w:rsidRPr="002635A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2635AC">
        <w:rPr>
          <w:rFonts w:ascii="Times New Roman" w:hAnsi="Times New Roman"/>
          <w:sz w:val="24"/>
          <w:szCs w:val="24"/>
        </w:rPr>
        <w:t>Medical</w:t>
      </w:r>
      <w:proofErr w:type="spellEnd"/>
      <w:r w:rsidRPr="002635AC">
        <w:rPr>
          <w:rFonts w:ascii="Times New Roman" w:hAnsi="Times New Roman"/>
          <w:sz w:val="24"/>
          <w:szCs w:val="24"/>
        </w:rPr>
        <w:t xml:space="preserve"> College </w:t>
      </w:r>
      <w:proofErr w:type="spellStart"/>
      <w:r w:rsidRPr="002635AC">
        <w:rPr>
          <w:rFonts w:ascii="Times New Roman" w:hAnsi="Times New Roman"/>
          <w:sz w:val="24"/>
          <w:szCs w:val="24"/>
        </w:rPr>
        <w:t>Admission</w:t>
      </w:r>
      <w:proofErr w:type="spellEnd"/>
      <w:r w:rsidRPr="002635AC">
        <w:rPr>
          <w:rFonts w:ascii="Times New Roman" w:hAnsi="Times New Roman"/>
          <w:sz w:val="24"/>
          <w:szCs w:val="24"/>
        </w:rPr>
        <w:t xml:space="preserve"> Test) – kryterium kwalifikacji stanowi wynik punktowy egzaminu,</w:t>
      </w:r>
    </w:p>
    <w:p w14:paraId="01B61DCA" w14:textId="77777777" w:rsidR="008F3E29" w:rsidRPr="002635AC" w:rsidRDefault="008F3E29" w:rsidP="0011090D">
      <w:pPr>
        <w:pStyle w:val="Akapitzlist"/>
        <w:numPr>
          <w:ilvl w:val="0"/>
          <w:numId w:val="30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kandydatów, którzy nie wcześniej niż w 201</w:t>
      </w:r>
      <w:r w:rsidR="004A09C4" w:rsidRPr="002635AC">
        <w:rPr>
          <w:rFonts w:ascii="Times New Roman" w:hAnsi="Times New Roman"/>
          <w:sz w:val="24"/>
          <w:szCs w:val="24"/>
        </w:rPr>
        <w:t>6</w:t>
      </w:r>
      <w:r w:rsidRPr="002635AC">
        <w:rPr>
          <w:rFonts w:ascii="Times New Roman" w:hAnsi="Times New Roman"/>
          <w:sz w:val="24"/>
          <w:szCs w:val="24"/>
        </w:rPr>
        <w:t xml:space="preserve"> roku złożyli z wynikiem pozytywnym (minimum 50 punktów) test egzaminacyjny </w:t>
      </w:r>
      <w:proofErr w:type="spellStart"/>
      <w:r w:rsidRPr="002635AC">
        <w:rPr>
          <w:rFonts w:ascii="Times New Roman" w:hAnsi="Times New Roman"/>
          <w:sz w:val="24"/>
          <w:szCs w:val="24"/>
        </w:rPr>
        <w:t>GAMSAT</w:t>
      </w:r>
      <w:proofErr w:type="spellEnd"/>
      <w:r w:rsidRPr="002635AC">
        <w:rPr>
          <w:rFonts w:ascii="Times New Roman" w:hAnsi="Times New Roman"/>
          <w:sz w:val="24"/>
          <w:szCs w:val="24"/>
        </w:rPr>
        <w:t xml:space="preserve"> (The </w:t>
      </w:r>
      <w:proofErr w:type="spellStart"/>
      <w:r w:rsidRPr="002635AC">
        <w:rPr>
          <w:rFonts w:ascii="Times New Roman" w:hAnsi="Times New Roman"/>
          <w:sz w:val="24"/>
          <w:szCs w:val="24"/>
        </w:rPr>
        <w:t>Graduate</w:t>
      </w:r>
      <w:proofErr w:type="spellEnd"/>
      <w:r w:rsidRPr="002635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35AC">
        <w:rPr>
          <w:rFonts w:ascii="Times New Roman" w:hAnsi="Times New Roman"/>
          <w:sz w:val="24"/>
          <w:szCs w:val="24"/>
        </w:rPr>
        <w:t>Medical</w:t>
      </w:r>
      <w:proofErr w:type="spellEnd"/>
      <w:r w:rsidRPr="002635AC">
        <w:rPr>
          <w:rFonts w:ascii="Times New Roman" w:hAnsi="Times New Roman"/>
          <w:sz w:val="24"/>
          <w:szCs w:val="24"/>
        </w:rPr>
        <w:t xml:space="preserve"> School </w:t>
      </w:r>
      <w:proofErr w:type="spellStart"/>
      <w:r w:rsidRPr="002635AC">
        <w:rPr>
          <w:rFonts w:ascii="Times New Roman" w:hAnsi="Times New Roman"/>
          <w:sz w:val="24"/>
          <w:szCs w:val="24"/>
        </w:rPr>
        <w:t>Admission</w:t>
      </w:r>
      <w:proofErr w:type="spellEnd"/>
      <w:r w:rsidRPr="002635AC">
        <w:rPr>
          <w:rFonts w:ascii="Times New Roman" w:hAnsi="Times New Roman"/>
          <w:sz w:val="24"/>
          <w:szCs w:val="24"/>
        </w:rPr>
        <w:t xml:space="preserve"> Test) – kryterium kwalifikacji stanowi wynik punktowy egzaminu,</w:t>
      </w:r>
    </w:p>
    <w:p w14:paraId="42A17CB0" w14:textId="77777777" w:rsidR="008F3E29" w:rsidRPr="002635AC" w:rsidRDefault="008F3E29" w:rsidP="0011090D">
      <w:pPr>
        <w:pStyle w:val="Akapitzlist"/>
        <w:numPr>
          <w:ilvl w:val="0"/>
          <w:numId w:val="30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kandydatów, którzy nie wcześniej niż w 201</w:t>
      </w:r>
      <w:r w:rsidR="004A09C4" w:rsidRPr="002635AC">
        <w:rPr>
          <w:rFonts w:ascii="Times New Roman" w:hAnsi="Times New Roman"/>
          <w:sz w:val="24"/>
          <w:szCs w:val="24"/>
        </w:rPr>
        <w:t>6</w:t>
      </w:r>
      <w:r w:rsidRPr="002635AC">
        <w:rPr>
          <w:rFonts w:ascii="Times New Roman" w:hAnsi="Times New Roman"/>
          <w:sz w:val="24"/>
          <w:szCs w:val="24"/>
        </w:rPr>
        <w:t xml:space="preserve"> roku złożyli z wynikiem pozytywnym (minimum 2300 punktów) test egzaminacyjny </w:t>
      </w:r>
      <w:proofErr w:type="spellStart"/>
      <w:r w:rsidRPr="002635AC">
        <w:rPr>
          <w:rFonts w:ascii="Times New Roman" w:hAnsi="Times New Roman"/>
          <w:sz w:val="24"/>
          <w:szCs w:val="24"/>
        </w:rPr>
        <w:t>UKCAT</w:t>
      </w:r>
      <w:proofErr w:type="spellEnd"/>
      <w:r w:rsidRPr="002635A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2635AC">
        <w:rPr>
          <w:rFonts w:ascii="Times New Roman" w:hAnsi="Times New Roman"/>
          <w:sz w:val="24"/>
          <w:szCs w:val="24"/>
        </w:rPr>
        <w:t>UK</w:t>
      </w:r>
      <w:proofErr w:type="spellEnd"/>
      <w:r w:rsidRPr="002635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35AC">
        <w:rPr>
          <w:rFonts w:ascii="Times New Roman" w:hAnsi="Times New Roman"/>
          <w:sz w:val="24"/>
          <w:szCs w:val="24"/>
        </w:rPr>
        <w:t>Clinical</w:t>
      </w:r>
      <w:proofErr w:type="spellEnd"/>
      <w:r w:rsidRPr="002635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35AC">
        <w:rPr>
          <w:rFonts w:ascii="Times New Roman" w:hAnsi="Times New Roman"/>
          <w:sz w:val="24"/>
          <w:szCs w:val="24"/>
        </w:rPr>
        <w:t>Aptitude</w:t>
      </w:r>
      <w:proofErr w:type="spellEnd"/>
      <w:r w:rsidRPr="002635AC">
        <w:rPr>
          <w:rFonts w:ascii="Times New Roman" w:hAnsi="Times New Roman"/>
          <w:sz w:val="24"/>
          <w:szCs w:val="24"/>
        </w:rPr>
        <w:t xml:space="preserve"> Test) – kryterium kwalifikacji stanowi wynik punktowy egzaminu</w:t>
      </w:r>
      <w:r w:rsidR="00033D80" w:rsidRPr="002635AC">
        <w:rPr>
          <w:rFonts w:ascii="Times New Roman" w:hAnsi="Times New Roman"/>
          <w:sz w:val="24"/>
          <w:szCs w:val="24"/>
        </w:rPr>
        <w:t>,</w:t>
      </w:r>
    </w:p>
    <w:p w14:paraId="48394F85" w14:textId="77777777" w:rsidR="00033D80" w:rsidRPr="002635AC" w:rsidRDefault="00033D80" w:rsidP="0011090D">
      <w:pPr>
        <w:pStyle w:val="Akapitzlist"/>
        <w:numPr>
          <w:ilvl w:val="0"/>
          <w:numId w:val="30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 xml:space="preserve">kandydatów, którzy nie wcześniej niż w 2016 roku złożyli z wynikiem pozytywnym (minimum 288 punktów) test egzaminacyjny </w:t>
      </w:r>
      <w:proofErr w:type="spellStart"/>
      <w:r w:rsidRPr="002635AC">
        <w:rPr>
          <w:rFonts w:ascii="Times New Roman" w:hAnsi="Times New Roman"/>
          <w:sz w:val="24"/>
          <w:szCs w:val="24"/>
        </w:rPr>
        <w:t>NEET</w:t>
      </w:r>
      <w:proofErr w:type="spellEnd"/>
      <w:r w:rsidRPr="002635A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2635AC">
        <w:rPr>
          <w:rFonts w:ascii="Times New Roman" w:hAnsi="Times New Roman"/>
          <w:sz w:val="24"/>
          <w:szCs w:val="24"/>
        </w:rPr>
        <w:t>National</w:t>
      </w:r>
      <w:proofErr w:type="spellEnd"/>
      <w:r w:rsidRPr="002635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35AC">
        <w:rPr>
          <w:rFonts w:ascii="Times New Roman" w:hAnsi="Times New Roman"/>
          <w:sz w:val="24"/>
          <w:szCs w:val="24"/>
        </w:rPr>
        <w:t>Eligibility</w:t>
      </w:r>
      <w:proofErr w:type="spellEnd"/>
      <w:r w:rsidRPr="002635AC">
        <w:rPr>
          <w:rFonts w:ascii="Times New Roman" w:hAnsi="Times New Roman"/>
          <w:sz w:val="24"/>
          <w:szCs w:val="24"/>
        </w:rPr>
        <w:t xml:space="preserve"> Cum </w:t>
      </w:r>
      <w:proofErr w:type="spellStart"/>
      <w:r w:rsidRPr="002635AC">
        <w:rPr>
          <w:rFonts w:ascii="Times New Roman" w:hAnsi="Times New Roman"/>
          <w:sz w:val="24"/>
          <w:szCs w:val="24"/>
        </w:rPr>
        <w:t>Entrance</w:t>
      </w:r>
      <w:proofErr w:type="spellEnd"/>
      <w:r w:rsidRPr="002635AC">
        <w:rPr>
          <w:rFonts w:ascii="Times New Roman" w:hAnsi="Times New Roman"/>
          <w:sz w:val="24"/>
          <w:szCs w:val="24"/>
        </w:rPr>
        <w:t xml:space="preserve"> Test) – kryterium kwalifikacji stanowi wynik punktowy egzaminu.</w:t>
      </w:r>
    </w:p>
    <w:p w14:paraId="59AC7B27" w14:textId="77777777" w:rsidR="008F3E29" w:rsidRPr="002635AC" w:rsidRDefault="008F3E29" w:rsidP="0011090D">
      <w:pPr>
        <w:pStyle w:val="Akapitzlist"/>
        <w:numPr>
          <w:ilvl w:val="2"/>
          <w:numId w:val="1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 xml:space="preserve">Podstawą kwalifikacji kandydatów jest wynik postępowania rekrutacyjnego wyrażony w % możliwych do uzyskania dla danego kryterium (system „nowa matura”, system „stara matura”, dyplom </w:t>
      </w:r>
      <w:proofErr w:type="spellStart"/>
      <w:r w:rsidRPr="002635AC">
        <w:rPr>
          <w:rFonts w:ascii="Times New Roman" w:hAnsi="Times New Roman"/>
          <w:sz w:val="24"/>
          <w:szCs w:val="24"/>
        </w:rPr>
        <w:t>IB</w:t>
      </w:r>
      <w:proofErr w:type="spellEnd"/>
      <w:r w:rsidRPr="002635AC">
        <w:rPr>
          <w:rFonts w:ascii="Times New Roman" w:hAnsi="Times New Roman"/>
          <w:sz w:val="24"/>
          <w:szCs w:val="24"/>
        </w:rPr>
        <w:t xml:space="preserve">, dyplom </w:t>
      </w:r>
      <w:proofErr w:type="spellStart"/>
      <w:r w:rsidRPr="002635AC">
        <w:rPr>
          <w:rFonts w:ascii="Times New Roman" w:hAnsi="Times New Roman"/>
          <w:sz w:val="24"/>
          <w:szCs w:val="24"/>
        </w:rPr>
        <w:t>EB</w:t>
      </w:r>
      <w:proofErr w:type="spellEnd"/>
      <w:r w:rsidRPr="002635AC">
        <w:rPr>
          <w:rFonts w:ascii="Times New Roman" w:hAnsi="Times New Roman"/>
          <w:sz w:val="24"/>
          <w:szCs w:val="24"/>
        </w:rPr>
        <w:t xml:space="preserve">, egzaminy wstępne, test </w:t>
      </w:r>
      <w:proofErr w:type="spellStart"/>
      <w:r w:rsidRPr="002635AC">
        <w:rPr>
          <w:rFonts w:ascii="Times New Roman" w:hAnsi="Times New Roman"/>
          <w:sz w:val="24"/>
          <w:szCs w:val="24"/>
        </w:rPr>
        <w:t>MCAT</w:t>
      </w:r>
      <w:proofErr w:type="spellEnd"/>
      <w:r w:rsidRPr="002635A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635AC">
        <w:rPr>
          <w:rFonts w:ascii="Times New Roman" w:hAnsi="Times New Roman"/>
          <w:sz w:val="24"/>
          <w:szCs w:val="24"/>
        </w:rPr>
        <w:t>GAMSAT</w:t>
      </w:r>
      <w:proofErr w:type="spellEnd"/>
      <w:r w:rsidRPr="002635A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635AC">
        <w:rPr>
          <w:rFonts w:ascii="Times New Roman" w:hAnsi="Times New Roman"/>
          <w:sz w:val="24"/>
          <w:szCs w:val="24"/>
        </w:rPr>
        <w:t>UKCAT</w:t>
      </w:r>
      <w:proofErr w:type="spellEnd"/>
      <w:r w:rsidR="00033D80" w:rsidRPr="002635A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33D80" w:rsidRPr="002635AC">
        <w:rPr>
          <w:rFonts w:ascii="Times New Roman" w:hAnsi="Times New Roman"/>
          <w:sz w:val="24"/>
          <w:szCs w:val="24"/>
        </w:rPr>
        <w:t>NEET</w:t>
      </w:r>
      <w:proofErr w:type="spellEnd"/>
      <w:r w:rsidRPr="002635AC">
        <w:rPr>
          <w:rFonts w:ascii="Times New Roman" w:hAnsi="Times New Roman"/>
          <w:sz w:val="24"/>
          <w:szCs w:val="24"/>
        </w:rPr>
        <w:t xml:space="preserve">).  Na podstawie wyników procentowych Wydziałowa Komisja Rekrutacyjna sporządza rankingową listę kandydatów. </w:t>
      </w:r>
    </w:p>
    <w:p w14:paraId="48FD7F34" w14:textId="77777777" w:rsidR="008F3E29" w:rsidRPr="002635AC" w:rsidRDefault="008F3E29" w:rsidP="0011090D">
      <w:pPr>
        <w:pStyle w:val="Akapitzlist"/>
        <w:numPr>
          <w:ilvl w:val="2"/>
          <w:numId w:val="14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 xml:space="preserve">Osoby znajdujące się na liście osób zakwalifikowanych do przyjęcia na studia zobowiązane są dostarczyć do </w:t>
      </w:r>
      <w:r w:rsidR="004A09C4" w:rsidRPr="002635AC">
        <w:rPr>
          <w:rFonts w:ascii="Times New Roman" w:hAnsi="Times New Roman"/>
          <w:sz w:val="24"/>
          <w:szCs w:val="24"/>
        </w:rPr>
        <w:t>Uniwersytetu</w:t>
      </w:r>
      <w:r w:rsidRPr="002635AC">
        <w:rPr>
          <w:rFonts w:ascii="Times New Roman" w:hAnsi="Times New Roman"/>
          <w:sz w:val="24"/>
          <w:szCs w:val="24"/>
        </w:rPr>
        <w:t xml:space="preserve"> pozostałe dokumenty:</w:t>
      </w:r>
    </w:p>
    <w:p w14:paraId="4005C748" w14:textId="77777777" w:rsidR="005A367F" w:rsidRPr="002635AC" w:rsidRDefault="008F3E29" w:rsidP="004A09C4">
      <w:pPr>
        <w:spacing w:after="0" w:line="276" w:lineRule="auto"/>
        <w:ind w:left="284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 xml:space="preserve">1) </w:t>
      </w:r>
      <w:r w:rsidR="005A367F" w:rsidRPr="002635AC">
        <w:rPr>
          <w:rFonts w:ascii="Times New Roman" w:hAnsi="Times New Roman"/>
          <w:sz w:val="24"/>
          <w:szCs w:val="24"/>
        </w:rPr>
        <w:t>podpisany egzemplarz umowy,</w:t>
      </w:r>
    </w:p>
    <w:p w14:paraId="38BAE362" w14:textId="77777777" w:rsidR="008F3E29" w:rsidRPr="002635AC" w:rsidRDefault="008F3E29" w:rsidP="004A09C4">
      <w:pPr>
        <w:spacing w:after="0" w:line="276" w:lineRule="auto"/>
        <w:ind w:left="284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 xml:space="preserve">2) </w:t>
      </w:r>
      <w:r w:rsidR="005A367F" w:rsidRPr="002635AC">
        <w:rPr>
          <w:rFonts w:ascii="Times New Roman" w:hAnsi="Times New Roman"/>
          <w:sz w:val="24"/>
          <w:szCs w:val="24"/>
        </w:rPr>
        <w:t>podpisany egzemplarz faktury oznaczony jako kopia,</w:t>
      </w:r>
    </w:p>
    <w:p w14:paraId="74B1F25A" w14:textId="77777777" w:rsidR="008F3E29" w:rsidRPr="002635AC" w:rsidRDefault="008F3E29" w:rsidP="005A367F">
      <w:pPr>
        <w:spacing w:after="0" w:line="276" w:lineRule="auto"/>
        <w:ind w:left="284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 xml:space="preserve">3) </w:t>
      </w:r>
      <w:r w:rsidR="005A367F" w:rsidRPr="002635AC">
        <w:rPr>
          <w:rFonts w:ascii="Times New Roman" w:hAnsi="Times New Roman"/>
          <w:sz w:val="24"/>
          <w:szCs w:val="24"/>
        </w:rPr>
        <w:t>dowód uiszczenia opłaty za jednotygodniowy kurs organizacyjny.</w:t>
      </w:r>
    </w:p>
    <w:p w14:paraId="69AB5909" w14:textId="77777777" w:rsidR="008F3E29" w:rsidRPr="002635AC" w:rsidRDefault="008F3E29" w:rsidP="0011090D">
      <w:pPr>
        <w:pStyle w:val="Akapitzlist"/>
        <w:numPr>
          <w:ilvl w:val="2"/>
          <w:numId w:val="1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Terminy związane z procedurą rekrutacyjną określa harmonogram rekrutacji.</w:t>
      </w:r>
    </w:p>
    <w:p w14:paraId="6D838F4D" w14:textId="77777777" w:rsidR="008F3E29" w:rsidRPr="002635AC" w:rsidRDefault="008F3E29" w:rsidP="004A09C4">
      <w:pPr>
        <w:jc w:val="center"/>
        <w:rPr>
          <w:rFonts w:ascii="Times New Roman" w:hAnsi="Times New Roman"/>
          <w:bCs/>
          <w:sz w:val="24"/>
          <w:szCs w:val="24"/>
        </w:rPr>
      </w:pPr>
      <w:r w:rsidRPr="002635AC">
        <w:rPr>
          <w:rFonts w:ascii="Times New Roman" w:hAnsi="Times New Roman"/>
          <w:bCs/>
          <w:sz w:val="24"/>
          <w:szCs w:val="24"/>
        </w:rPr>
        <w:t>§13</w:t>
      </w:r>
    </w:p>
    <w:p w14:paraId="6B1D5F6D" w14:textId="77777777" w:rsidR="008F3E29" w:rsidRPr="00B92B63" w:rsidRDefault="00B92B63" w:rsidP="00B92B63">
      <w:pPr>
        <w:jc w:val="center"/>
        <w:rPr>
          <w:rFonts w:ascii="Times New Roman" w:hAnsi="Times New Roman"/>
          <w:bCs/>
          <w:sz w:val="24"/>
          <w:szCs w:val="24"/>
        </w:rPr>
      </w:pPr>
      <w:r w:rsidRPr="00B92B63">
        <w:rPr>
          <w:rFonts w:ascii="Times New Roman" w:hAnsi="Times New Roman"/>
          <w:bCs/>
          <w:sz w:val="24"/>
          <w:szCs w:val="24"/>
        </w:rPr>
        <w:t>(skreślono)</w:t>
      </w:r>
    </w:p>
    <w:p w14:paraId="60E2CC83" w14:textId="77777777" w:rsidR="008F3E29" w:rsidRPr="002635AC" w:rsidRDefault="008F3E29" w:rsidP="000820E1">
      <w:pPr>
        <w:jc w:val="center"/>
        <w:rPr>
          <w:rFonts w:ascii="Times New Roman" w:hAnsi="Times New Roman"/>
          <w:bCs/>
          <w:sz w:val="24"/>
          <w:szCs w:val="24"/>
        </w:rPr>
      </w:pPr>
      <w:r w:rsidRPr="002635AC">
        <w:rPr>
          <w:rFonts w:ascii="Times New Roman" w:hAnsi="Times New Roman"/>
          <w:bCs/>
          <w:sz w:val="24"/>
          <w:szCs w:val="24"/>
        </w:rPr>
        <w:t>§14</w:t>
      </w:r>
    </w:p>
    <w:p w14:paraId="77CC976D" w14:textId="77777777" w:rsidR="008F3E29" w:rsidRPr="002635AC" w:rsidRDefault="008F3E29" w:rsidP="008F3E29">
      <w:pPr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b/>
          <w:sz w:val="24"/>
          <w:szCs w:val="24"/>
        </w:rPr>
        <w:t xml:space="preserve">Zasady naboru na studia drugiego stopnia </w:t>
      </w:r>
    </w:p>
    <w:p w14:paraId="7EDA28A1" w14:textId="77777777" w:rsidR="008F3E29" w:rsidRPr="002635AC" w:rsidRDefault="008F3E29" w:rsidP="008F3E29">
      <w:pPr>
        <w:rPr>
          <w:rFonts w:ascii="Times New Roman" w:hAnsi="Times New Roman"/>
          <w:b/>
          <w:sz w:val="24"/>
          <w:szCs w:val="24"/>
        </w:rPr>
      </w:pPr>
      <w:r w:rsidRPr="002635AC">
        <w:rPr>
          <w:rFonts w:ascii="Times New Roman" w:hAnsi="Times New Roman"/>
          <w:b/>
          <w:sz w:val="24"/>
          <w:szCs w:val="24"/>
        </w:rPr>
        <w:t>A. Postępowanie kwalifikacyjne – ranking wyniku studiów</w:t>
      </w:r>
    </w:p>
    <w:p w14:paraId="1255A865" w14:textId="77777777" w:rsidR="008F3E29" w:rsidRPr="002635AC" w:rsidRDefault="008F3E29" w:rsidP="0011090D">
      <w:pPr>
        <w:pStyle w:val="Akapitzlist"/>
        <w:numPr>
          <w:ilvl w:val="0"/>
          <w:numId w:val="3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 xml:space="preserve">Warunkiem ubiegania się o przyjęcie na studia drugiego stopnia danego kierunku jest posiadanie dyplomu ukończenia studiów co najmniej pierwszego stopnia (zawodowych) z uwzględnieniem ust. 4. </w:t>
      </w:r>
    </w:p>
    <w:p w14:paraId="7B29E090" w14:textId="77777777" w:rsidR="008F3E29" w:rsidRPr="002635AC" w:rsidRDefault="00A86476" w:rsidP="0011090D">
      <w:pPr>
        <w:pStyle w:val="Akapitzlist"/>
        <w:numPr>
          <w:ilvl w:val="0"/>
          <w:numId w:val="3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Dziekan lub dyrektor szkoły/filii określa wykaz kierunków studiów, których absolwenci mogą ubiegać się o przyjęcie na studia na danym kierunku w Uniwersytecie. Wykaz ten uwzględnia kierunki, których program studiów zrealizowany przed kandydata, potwierdzony dyplomem będącym podstawą do przyjęcia na studia, zawiera efekty uczenia się zgodne z efektami uczenia się oczekiwanymi od kandydatów na studia na danym kierunku.</w:t>
      </w:r>
    </w:p>
    <w:p w14:paraId="1098E528" w14:textId="77777777" w:rsidR="008F3E29" w:rsidRPr="002635AC" w:rsidRDefault="008F3E29" w:rsidP="0011090D">
      <w:pPr>
        <w:pStyle w:val="Akapitzlist"/>
        <w:numPr>
          <w:ilvl w:val="0"/>
          <w:numId w:val="3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Kryterium kwalifikacji kandydatów na studia drugiego stopnia jest ranking ostatecznego wyniku studiów bez wyrównania do pełnej oceny, w ramach określonej liczby miejsc.</w:t>
      </w:r>
    </w:p>
    <w:p w14:paraId="549BF849" w14:textId="77777777" w:rsidR="008F3E29" w:rsidRPr="002635AC" w:rsidRDefault="008F3E29" w:rsidP="0011090D">
      <w:pPr>
        <w:pStyle w:val="Akapitzlist"/>
        <w:numPr>
          <w:ilvl w:val="0"/>
          <w:numId w:val="31"/>
        </w:numPr>
        <w:spacing w:after="0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bookmarkStart w:id="13" w:name="_Hlk531683582"/>
      <w:r w:rsidRPr="002635AC">
        <w:rPr>
          <w:rFonts w:ascii="Times New Roman" w:hAnsi="Times New Roman"/>
          <w:sz w:val="24"/>
          <w:szCs w:val="24"/>
        </w:rPr>
        <w:t>Warunkiem ubiegania się o przyjęcie na studia drugiego stopnia kierunku, którego zakres obejmuje kształcenie nauczycieli jest posiadanie uprawień nauczycielskich</w:t>
      </w:r>
      <w:bookmarkEnd w:id="13"/>
      <w:r w:rsidRPr="002635AC">
        <w:rPr>
          <w:rFonts w:ascii="Times New Roman" w:hAnsi="Times New Roman"/>
          <w:sz w:val="24"/>
          <w:szCs w:val="24"/>
        </w:rPr>
        <w:t>.</w:t>
      </w:r>
    </w:p>
    <w:p w14:paraId="7E90F0AB" w14:textId="77777777" w:rsidR="008F3E29" w:rsidRPr="002635AC" w:rsidRDefault="008F3E29" w:rsidP="0011090D">
      <w:pPr>
        <w:pStyle w:val="Akapitzlist"/>
        <w:numPr>
          <w:ilvl w:val="0"/>
          <w:numId w:val="3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Absolwentowi szkoły wyższej, w której obowiązuje skala ocen z najwyższą oceną 5,50 lub 6,00</w:t>
      </w:r>
      <w:r w:rsidR="000820E1" w:rsidRPr="002635AC">
        <w:rPr>
          <w:rFonts w:ascii="Times New Roman" w:hAnsi="Times New Roman"/>
          <w:sz w:val="24"/>
          <w:szCs w:val="24"/>
        </w:rPr>
        <w:t xml:space="preserve"> </w:t>
      </w:r>
      <w:r w:rsidRPr="002635AC">
        <w:rPr>
          <w:rFonts w:ascii="Times New Roman" w:hAnsi="Times New Roman"/>
          <w:sz w:val="24"/>
          <w:szCs w:val="24"/>
        </w:rPr>
        <w:t xml:space="preserve">- w postępowaniu kwalifikacyjnym uwzględnia się wynik studiów przeliczony wg zasady: </w:t>
      </w:r>
    </w:p>
    <w:p w14:paraId="196DBC65" w14:textId="77777777" w:rsidR="008F3E29" w:rsidRPr="002635AC" w:rsidRDefault="008F3E29" w:rsidP="0011090D">
      <w:pPr>
        <w:numPr>
          <w:ilvl w:val="1"/>
          <w:numId w:val="10"/>
        </w:numPr>
        <w:spacing w:after="0" w:line="276" w:lineRule="auto"/>
        <w:ind w:left="851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przy skali ocen z najwyższą oceną 5,50 - wynik studiów dzieli się przez współczynnik 1,1,</w:t>
      </w:r>
    </w:p>
    <w:p w14:paraId="21E1344D" w14:textId="77777777" w:rsidR="008F3E29" w:rsidRPr="002635AC" w:rsidRDefault="008F3E29" w:rsidP="0011090D">
      <w:pPr>
        <w:numPr>
          <w:ilvl w:val="1"/>
          <w:numId w:val="10"/>
        </w:numPr>
        <w:spacing w:after="0" w:line="276" w:lineRule="auto"/>
        <w:ind w:left="851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 xml:space="preserve">przy skali ocen z najwyższą oceną 6,00 - wynik studiów dzieli się przez współczynnik 1,2. </w:t>
      </w:r>
    </w:p>
    <w:p w14:paraId="57A03DFF" w14:textId="77777777" w:rsidR="008F3E29" w:rsidRPr="002635AC" w:rsidRDefault="008F3E29" w:rsidP="0011090D">
      <w:pPr>
        <w:pStyle w:val="Akapitzlist"/>
        <w:numPr>
          <w:ilvl w:val="0"/>
          <w:numId w:val="31"/>
        </w:numPr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2635AC">
        <w:rPr>
          <w:rFonts w:ascii="Times New Roman" w:hAnsi="Times New Roman"/>
          <w:bCs/>
          <w:sz w:val="24"/>
          <w:szCs w:val="24"/>
        </w:rPr>
        <w:t>Kandydaci ubiegający się o przyjęcie na studia drugiego stopnia zobowiązani są, w terminie określonym w harmonogramie rekrutacji, przedłożyć Komisji Rekrutacyjnej dokument potwierdzający ostateczny wynik studiów pierwszego stopnia (zawodowych) lub magisterskich (drugiego stopnia lub jednolitych magisterskich) - bez wyrównania do pełnej oceny.</w:t>
      </w:r>
    </w:p>
    <w:p w14:paraId="3977392D" w14:textId="77777777" w:rsidR="008F3E29" w:rsidRPr="002635AC" w:rsidRDefault="008F3E29" w:rsidP="0011090D">
      <w:pPr>
        <w:pStyle w:val="Akapitzlist"/>
        <w:numPr>
          <w:ilvl w:val="0"/>
          <w:numId w:val="3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Szczegółowych informacji o kryteriach kwalifikacji i zakresie kierunków, po których absolwenci mogą ubiegać się o przyjęcie na dany kierunek studiów oraz o terminach naboru udzielają pracownicy dziekanatów.</w:t>
      </w:r>
    </w:p>
    <w:p w14:paraId="2DD94F83" w14:textId="77777777" w:rsidR="008F3E29" w:rsidRPr="002635AC" w:rsidRDefault="008F3E29" w:rsidP="008F3E29">
      <w:pPr>
        <w:rPr>
          <w:rFonts w:ascii="Times New Roman" w:hAnsi="Times New Roman"/>
          <w:b/>
          <w:sz w:val="24"/>
          <w:szCs w:val="24"/>
        </w:rPr>
      </w:pPr>
    </w:p>
    <w:p w14:paraId="04CC181B" w14:textId="77777777" w:rsidR="008F3E29" w:rsidRPr="002635AC" w:rsidRDefault="008F3E29" w:rsidP="00DB186E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2635AC">
        <w:rPr>
          <w:rFonts w:ascii="Times New Roman" w:hAnsi="Times New Roman"/>
          <w:b/>
          <w:sz w:val="24"/>
          <w:szCs w:val="24"/>
        </w:rPr>
        <w:t>B. Postępowanie kwalifikacyjne – zasady</w:t>
      </w:r>
      <w:r w:rsidRPr="002635AC">
        <w:rPr>
          <w:rFonts w:ascii="Times New Roman" w:hAnsi="Times New Roman"/>
          <w:b/>
          <w:bCs/>
          <w:sz w:val="24"/>
          <w:szCs w:val="24"/>
        </w:rPr>
        <w:t xml:space="preserve"> rekrutacji dla kandydatów legitymujących się d</w:t>
      </w:r>
      <w:r w:rsidRPr="002635AC">
        <w:rPr>
          <w:rFonts w:ascii="Times New Roman" w:hAnsi="Times New Roman"/>
          <w:b/>
          <w:sz w:val="24"/>
          <w:szCs w:val="24"/>
        </w:rPr>
        <w:t xml:space="preserve">yplomem ukończenia studiów wyższych </w:t>
      </w:r>
      <w:r w:rsidRPr="002635AC">
        <w:rPr>
          <w:rFonts w:ascii="Times New Roman" w:hAnsi="Times New Roman"/>
          <w:b/>
          <w:bCs/>
          <w:sz w:val="24"/>
          <w:szCs w:val="24"/>
        </w:rPr>
        <w:t xml:space="preserve">uzyskanym za granicą na studia realizowane </w:t>
      </w:r>
      <w:r w:rsidR="000069E0" w:rsidRPr="002635AC">
        <w:rPr>
          <w:rFonts w:ascii="Times New Roman" w:hAnsi="Times New Roman"/>
          <w:b/>
          <w:bCs/>
          <w:sz w:val="24"/>
          <w:szCs w:val="24"/>
        </w:rPr>
        <w:br/>
      </w:r>
      <w:r w:rsidRPr="002635AC">
        <w:rPr>
          <w:rFonts w:ascii="Times New Roman" w:hAnsi="Times New Roman"/>
          <w:b/>
          <w:bCs/>
          <w:sz w:val="24"/>
          <w:szCs w:val="24"/>
        </w:rPr>
        <w:t>w języku polskim</w:t>
      </w:r>
    </w:p>
    <w:p w14:paraId="24C56A2D" w14:textId="77777777" w:rsidR="008F3E29" w:rsidRPr="002635AC" w:rsidRDefault="008F3E29" w:rsidP="0011090D">
      <w:pPr>
        <w:pStyle w:val="Akapitzlist"/>
        <w:numPr>
          <w:ilvl w:val="2"/>
          <w:numId w:val="10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 xml:space="preserve">Warunkiem ubiegania się o przyjęcie na studia drugiego stopnia danego kierunku jest posiadanie dyplomu ukończenia studiów uprawniającego do kontynuacji kształcenia na studiach drugiego stopnia w państwie, w którego systemie szkolnictwa wyższego działa uczelnia, która ten dyplom wydała lub dyplomu uprawniającego do dalszego kształcenia w Polsce na podstawie umowy międzynarodowej. Procedurę uznania zagranicznego dyplomu w celu ubiegania się o przyjęcie na studia drugiego stopnia określają odrębne przepisy. </w:t>
      </w:r>
    </w:p>
    <w:p w14:paraId="4486F3D3" w14:textId="77777777" w:rsidR="008F3E29" w:rsidRPr="002635AC" w:rsidRDefault="00A86476" w:rsidP="0011090D">
      <w:pPr>
        <w:pStyle w:val="Akapitzlist"/>
        <w:numPr>
          <w:ilvl w:val="2"/>
          <w:numId w:val="10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Dziekan lub dyrektor szkoły/filii określa wykaz kierunków studiów, których absolwenci mogą ubiegać się o przyjęcie na studia na danym kierunku w Uniwersytecie. Wykaz ten uwzględnia kierunki, których program studiów zrealizowany przed kandydata, potwierdzony dyplomem będącym podstawą do przyjęcia na studia, zawiera efekty uczenia się zgodne z efektami uczenia się oczekiwanymi od kandydatów na studia na danym kierunku.</w:t>
      </w:r>
      <w:r w:rsidR="008F3E29" w:rsidRPr="002635AC">
        <w:rPr>
          <w:rFonts w:ascii="Times New Roman" w:hAnsi="Times New Roman"/>
          <w:sz w:val="24"/>
          <w:szCs w:val="24"/>
        </w:rPr>
        <w:t xml:space="preserve"> </w:t>
      </w:r>
    </w:p>
    <w:p w14:paraId="0844B754" w14:textId="77777777" w:rsidR="008F3E29" w:rsidRPr="002635AC" w:rsidRDefault="008F3E29" w:rsidP="0011090D">
      <w:pPr>
        <w:pStyle w:val="Akapitzlist"/>
        <w:numPr>
          <w:ilvl w:val="2"/>
          <w:numId w:val="10"/>
        </w:numPr>
        <w:spacing w:after="0" w:line="23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Wyniku studiów lub oceny na dyplomie ukończenia studiów wyższych (z dyplomów wymienionych w ust. 1) nie przelicza się. Oznacza to, że kandydat nie może być bezpośrednio kwalifikowany w konkursie (rankingu) ostatecznego wyniku studiów, lecz zobowiązany jest przystąpić do egzaminu wstępnego ustnego z dwóch przedmiotów:</w:t>
      </w:r>
    </w:p>
    <w:p w14:paraId="4F39C48B" w14:textId="77777777" w:rsidR="008F3E29" w:rsidRPr="002635AC" w:rsidRDefault="008F3E29" w:rsidP="0011090D">
      <w:pPr>
        <w:numPr>
          <w:ilvl w:val="0"/>
          <w:numId w:val="11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na kierunkach: architektura krajobrazu, biologia, biotechnologia, gastronomia-sztuka kulinarna, mikrobiologia, ochrona środowiska, pielęgniarstwo, rolnictwo, rybactwo, technologia żywności i żywienie człowieka, towaroznawstwo, zootechnika, zwierzęta w rekreacji, edukacji i terapii – przedmioty: biologia i (chemia lub matematyka),</w:t>
      </w:r>
    </w:p>
    <w:p w14:paraId="7635D6B8" w14:textId="77777777" w:rsidR="008F3E29" w:rsidRPr="002635AC" w:rsidRDefault="008F3E29" w:rsidP="0011090D">
      <w:pPr>
        <w:numPr>
          <w:ilvl w:val="0"/>
          <w:numId w:val="11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na kierunkach: edukacja artystyczna w zakresie sztuk plastycznych, edukacja artystyczna w zakresie sztuki muzycznej, filologia polska – przedmioty: język polski i historia,</w:t>
      </w:r>
    </w:p>
    <w:p w14:paraId="0A7B42F7" w14:textId="77777777" w:rsidR="008F3E29" w:rsidRPr="002635AC" w:rsidRDefault="008F3E29" w:rsidP="0011090D">
      <w:pPr>
        <w:numPr>
          <w:ilvl w:val="0"/>
          <w:numId w:val="11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na kierunkach: budownictwo, geodezja i kartografia, gospodarka przestrzenna, informatyka, inżynieria precyzyjna w produkcji rolno-spożywczej, inżynieria środowiska, matematyka, mechanika i budowa maszyn, mechatronika, odnawialne źródła energii – przedmioty: matematyka i fizyka,</w:t>
      </w:r>
    </w:p>
    <w:p w14:paraId="35C4A36C" w14:textId="77777777" w:rsidR="008F3E29" w:rsidRPr="002635AC" w:rsidRDefault="00A86476" w:rsidP="0011090D">
      <w:pPr>
        <w:numPr>
          <w:ilvl w:val="0"/>
          <w:numId w:val="11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na kierunkach: administracja, analiza i kreowanie trendów, animacja pamięci społecznej, bezpieczeństwo narodowe, bezpieczeństwo wewnętrzne, dziennikarstwo i komunikacja społeczna, ekonomia, filozofia, historia, interdyscyplinarne studia strategiczne, nauki o rodzinie, pedagogika, pedagogika specjalna, pedagogika wczesnej edukacji, politologia, praca socjalna, turystyka i rekreacja, zarządzanie – przedmioty: geografia i (historia lub wiedza o społeczeństwie),</w:t>
      </w:r>
    </w:p>
    <w:p w14:paraId="53BE27B9" w14:textId="77777777" w:rsidR="008F3E29" w:rsidRPr="002635AC" w:rsidRDefault="00A86476" w:rsidP="0011090D">
      <w:pPr>
        <w:numPr>
          <w:ilvl w:val="0"/>
          <w:numId w:val="11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bookmarkStart w:id="14" w:name="_Hlk531683954"/>
      <w:r w:rsidRPr="002635AC">
        <w:rPr>
          <w:rFonts w:ascii="Times New Roman" w:hAnsi="Times New Roman"/>
          <w:sz w:val="24"/>
          <w:szCs w:val="24"/>
        </w:rPr>
        <w:t>na kierunku logopedia – przedmioty: biologia i (historia lub wiedza o społeczeństwie),</w:t>
      </w:r>
    </w:p>
    <w:p w14:paraId="4106B49B" w14:textId="77777777" w:rsidR="008F3E29" w:rsidRPr="002635AC" w:rsidRDefault="00A86476" w:rsidP="0011090D">
      <w:pPr>
        <w:numPr>
          <w:ilvl w:val="0"/>
          <w:numId w:val="11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na kierunkach: filologia angielska, filologia angielska w zakresie nauczania języka – przedmioty: język polski i język angielski,</w:t>
      </w:r>
    </w:p>
    <w:p w14:paraId="394B7454" w14:textId="77777777" w:rsidR="008F3E29" w:rsidRPr="002635AC" w:rsidRDefault="00A86476" w:rsidP="0011090D">
      <w:pPr>
        <w:numPr>
          <w:ilvl w:val="0"/>
          <w:numId w:val="11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na kierunku filologia germańska – przedmioty: język polski i język niemiecki,</w:t>
      </w:r>
    </w:p>
    <w:p w14:paraId="1EBA8213" w14:textId="77777777" w:rsidR="008F3E29" w:rsidRPr="002635AC" w:rsidRDefault="00A86476" w:rsidP="0011090D">
      <w:pPr>
        <w:numPr>
          <w:ilvl w:val="0"/>
          <w:numId w:val="11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na kierunku filologia rosyjska – przedmioty: język polski i język rosyjski,</w:t>
      </w:r>
    </w:p>
    <w:p w14:paraId="741CD848" w14:textId="77777777" w:rsidR="00A86476" w:rsidRPr="002635AC" w:rsidRDefault="00A86476" w:rsidP="0011090D">
      <w:pPr>
        <w:numPr>
          <w:ilvl w:val="0"/>
          <w:numId w:val="11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na kierunku lingwistyka w biznesie – przedmioty: język angielski i (język niemiecki lub język rosyjski),</w:t>
      </w:r>
    </w:p>
    <w:bookmarkEnd w:id="14"/>
    <w:p w14:paraId="11A24A01" w14:textId="77777777" w:rsidR="008F3E29" w:rsidRPr="002635AC" w:rsidRDefault="008F3E29" w:rsidP="0011090D">
      <w:pPr>
        <w:pStyle w:val="Akapitzlist"/>
        <w:numPr>
          <w:ilvl w:val="2"/>
          <w:numId w:val="10"/>
        </w:numPr>
        <w:spacing w:after="0" w:line="23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Egzaminy oceniane są w skali 2-5.</w:t>
      </w:r>
    </w:p>
    <w:p w14:paraId="19FDC7FB" w14:textId="77777777" w:rsidR="008F3E29" w:rsidRPr="002635AC" w:rsidRDefault="008F3E29" w:rsidP="0011090D">
      <w:pPr>
        <w:pStyle w:val="Akapitzlist"/>
        <w:numPr>
          <w:ilvl w:val="2"/>
          <w:numId w:val="10"/>
        </w:numPr>
        <w:spacing w:after="0" w:line="23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Egzamin zostaje uznany za pozytywny w przypadku, gdy kandydat uzyska z obu przedmiotów oceny co najmniej dostateczne. Jako trzeci przedmiot uznaje się język obcy z oceną 5,0 (bardzo dobry) – język kraju, w którym kandydat ukończył studia.</w:t>
      </w:r>
    </w:p>
    <w:p w14:paraId="37EDA3D4" w14:textId="77777777" w:rsidR="008F3E29" w:rsidRPr="002635AC" w:rsidRDefault="008F3E29" w:rsidP="0011090D">
      <w:pPr>
        <w:pStyle w:val="Akapitzlist"/>
        <w:numPr>
          <w:ilvl w:val="2"/>
          <w:numId w:val="10"/>
        </w:numPr>
        <w:spacing w:after="0" w:line="23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Uzyskana średnia ocen kwalifikuje kandydata w konkursie (rankingu) ostatecznego wyniku studiów.</w:t>
      </w:r>
    </w:p>
    <w:p w14:paraId="32B2C5F9" w14:textId="77777777" w:rsidR="008F3E29" w:rsidRPr="002635AC" w:rsidRDefault="008F3E29" w:rsidP="0011090D">
      <w:pPr>
        <w:pStyle w:val="Akapitzlist"/>
        <w:numPr>
          <w:ilvl w:val="2"/>
          <w:numId w:val="10"/>
        </w:numPr>
        <w:spacing w:after="0" w:line="23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Terminy egzaminów ustnych dla kandydatów posiadających dyplomy ukończenia studiów uzyskane za granicą, określa harmonogram rekrutacji.</w:t>
      </w:r>
    </w:p>
    <w:p w14:paraId="0F619FA7" w14:textId="77777777" w:rsidR="00635EBC" w:rsidRPr="002635AC" w:rsidRDefault="00635EBC" w:rsidP="00B92B63">
      <w:pPr>
        <w:pStyle w:val="Akapitzlist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635AC">
        <w:rPr>
          <w:rFonts w:ascii="Times New Roman" w:hAnsi="Times New Roman"/>
          <w:sz w:val="24"/>
          <w:szCs w:val="24"/>
        </w:rPr>
        <w:t>7a</w:t>
      </w:r>
      <w:proofErr w:type="spellEnd"/>
      <w:r w:rsidRPr="002635AC">
        <w:rPr>
          <w:rFonts w:ascii="Times New Roman" w:hAnsi="Times New Roman"/>
          <w:sz w:val="24"/>
          <w:szCs w:val="24"/>
        </w:rPr>
        <w:t xml:space="preserve">. </w:t>
      </w:r>
      <w:r w:rsidR="00B92B63" w:rsidRPr="00B92B63">
        <w:rPr>
          <w:rFonts w:ascii="Times New Roman" w:hAnsi="Times New Roman"/>
          <w:sz w:val="24"/>
          <w:szCs w:val="24"/>
        </w:rPr>
        <w:t>Egzamin może zostać przeprowadzony z wykorzystaniem  technologii  informatycznych, w sposób zapewniający kontrolę przebiegu egzaminu oraz samodzielność pracy kandydata.</w:t>
      </w:r>
    </w:p>
    <w:p w14:paraId="2F367401" w14:textId="77777777" w:rsidR="008F3E29" w:rsidRPr="002635AC" w:rsidRDefault="008F3E29" w:rsidP="0011090D">
      <w:pPr>
        <w:pStyle w:val="Akapitzlist"/>
        <w:numPr>
          <w:ilvl w:val="2"/>
          <w:numId w:val="10"/>
        </w:numPr>
        <w:spacing w:after="0" w:line="23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bookmarkStart w:id="15" w:name="_Hlk30663599"/>
      <w:r w:rsidRPr="002635AC">
        <w:rPr>
          <w:rFonts w:ascii="Times New Roman" w:hAnsi="Times New Roman"/>
          <w:sz w:val="24"/>
          <w:szCs w:val="24"/>
        </w:rPr>
        <w:t>W przypadku, gdy o przyjęcie na studia ubiega się osoba z niepełnosprawnością, Komisja Egzaminacyjna w uzgodnieniu z Przewodniczącym Komisji Rekrutacyjnej może, na wniosek kandydata, zastosować inny tryb przeprowadzenia egzaminu, uwzględniając stopień niepełnosprawności oraz specyfikę danego kierunku studiów.</w:t>
      </w:r>
    </w:p>
    <w:bookmarkEnd w:id="15"/>
    <w:p w14:paraId="570D15E4" w14:textId="77777777" w:rsidR="008F3E29" w:rsidRPr="002635AC" w:rsidRDefault="008F3E29" w:rsidP="008F3E29">
      <w:pPr>
        <w:rPr>
          <w:rFonts w:ascii="Times New Roman" w:hAnsi="Times New Roman"/>
          <w:sz w:val="24"/>
          <w:szCs w:val="24"/>
        </w:rPr>
      </w:pPr>
    </w:p>
    <w:p w14:paraId="2C0DA944" w14:textId="77777777" w:rsidR="008F3E29" w:rsidRPr="002635AC" w:rsidRDefault="008F3E29" w:rsidP="008F3E29">
      <w:pPr>
        <w:rPr>
          <w:rFonts w:ascii="Times New Roman" w:hAnsi="Times New Roman"/>
          <w:b/>
          <w:bCs/>
          <w:sz w:val="24"/>
          <w:szCs w:val="24"/>
        </w:rPr>
      </w:pPr>
      <w:r w:rsidRPr="002635AC">
        <w:rPr>
          <w:rFonts w:ascii="Times New Roman" w:hAnsi="Times New Roman"/>
          <w:b/>
          <w:sz w:val="24"/>
          <w:szCs w:val="24"/>
        </w:rPr>
        <w:t xml:space="preserve">C. Postępowanie kwalifikacyjne </w:t>
      </w:r>
      <w:r w:rsidRPr="002635AC">
        <w:rPr>
          <w:rFonts w:ascii="Times New Roman" w:hAnsi="Times New Roman"/>
          <w:b/>
          <w:bCs/>
          <w:sz w:val="24"/>
          <w:szCs w:val="24"/>
        </w:rPr>
        <w:t>na studia realizowane w językach obcych</w:t>
      </w:r>
    </w:p>
    <w:p w14:paraId="23235C96" w14:textId="77777777" w:rsidR="008F3E29" w:rsidRPr="002635AC" w:rsidRDefault="008F3E29" w:rsidP="0011090D">
      <w:pPr>
        <w:pStyle w:val="Akapitzlist"/>
        <w:numPr>
          <w:ilvl w:val="0"/>
          <w:numId w:val="3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 xml:space="preserve">Warunkiem ubiegania się o przyjęcie na studia drugiego stopnia danego kierunku jest posiadanie dyplomu ukończenia studiów co najmniej pierwszego stopnia (zawodowych), z zastrzeżeniem ust. 3. </w:t>
      </w:r>
    </w:p>
    <w:p w14:paraId="1EA3B9E4" w14:textId="77777777" w:rsidR="008F3E29" w:rsidRPr="002635AC" w:rsidRDefault="00AA0805" w:rsidP="0011090D">
      <w:pPr>
        <w:pStyle w:val="Akapitzlist"/>
        <w:numPr>
          <w:ilvl w:val="0"/>
          <w:numId w:val="3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Dziekan lub dyrektor szkoły/filii określa wykaz kierunków studiów, których absolwenci mogą ubiegać się o przyjęcie na studia na danym kierunku w Uniwersytecie. Wykaz ten uwzględnia kierunki, których program studiów zrealizowany przed kandydata, potwierdzony dyplomem będącym podstawą do przyjęcia na studia, zawiera efekty uczenia się zgodne z efektami uczenia się oczekiwanymi od kandydatów na studia na danym kierunku.</w:t>
      </w:r>
      <w:r w:rsidR="008F3E29" w:rsidRPr="002635AC">
        <w:rPr>
          <w:rFonts w:ascii="Times New Roman" w:hAnsi="Times New Roman"/>
          <w:b/>
          <w:sz w:val="24"/>
          <w:szCs w:val="24"/>
        </w:rPr>
        <w:t xml:space="preserve"> </w:t>
      </w:r>
    </w:p>
    <w:p w14:paraId="0A1F19AD" w14:textId="77777777" w:rsidR="008F3E29" w:rsidRPr="002635AC" w:rsidRDefault="008F3E29" w:rsidP="0011090D">
      <w:pPr>
        <w:pStyle w:val="Akapitzlist"/>
        <w:numPr>
          <w:ilvl w:val="0"/>
          <w:numId w:val="3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 xml:space="preserve">Warunkiem ubiegania się o przyjęcie na studia drugiego stopnia danego kierunku jest posiadanie dyplomu ukończenia studiów uprawniającego do kontynuacji kształcenia na studiach drugiego stopnia w państwie, w którego systemie szkolnictwa wyższego działa uczelnia, która ten dyplom wydała lub dyplomu uprawniającego do dalszego kształcenia w Polsce na podstawie umowy międzynarodowej. Procedurę uznania zagranicznego dyplomu w celu ubiegania się o przyjęcie na studia drugiego stopnia określają odrębne przepisy.  </w:t>
      </w:r>
    </w:p>
    <w:p w14:paraId="6628BE03" w14:textId="77777777" w:rsidR="008F3E29" w:rsidRPr="002635AC" w:rsidRDefault="008F3E29" w:rsidP="0011090D">
      <w:pPr>
        <w:pStyle w:val="Akapitzlist"/>
        <w:numPr>
          <w:ilvl w:val="0"/>
          <w:numId w:val="3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 xml:space="preserve">O przyjęciu na studia decyduje złożenie kompletnego i spełniającego wymagania formalne zestawu dokumentów, o którym mowa w </w:t>
      </w:r>
      <w:r w:rsidRPr="002635AC">
        <w:rPr>
          <w:rFonts w:ascii="Times New Roman" w:hAnsi="Times New Roman"/>
          <w:bCs/>
          <w:sz w:val="24"/>
          <w:szCs w:val="24"/>
        </w:rPr>
        <w:t>§15</w:t>
      </w:r>
      <w:r w:rsidRPr="002635AC">
        <w:rPr>
          <w:rFonts w:ascii="Times New Roman" w:hAnsi="Times New Roman"/>
          <w:sz w:val="24"/>
          <w:szCs w:val="24"/>
        </w:rPr>
        <w:t>.</w:t>
      </w:r>
    </w:p>
    <w:p w14:paraId="440E73D3" w14:textId="77777777" w:rsidR="008F3E29" w:rsidRPr="002635AC" w:rsidRDefault="008F3E29" w:rsidP="00DB186E">
      <w:pPr>
        <w:jc w:val="center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bCs/>
          <w:sz w:val="24"/>
          <w:szCs w:val="24"/>
        </w:rPr>
        <w:t>§15</w:t>
      </w:r>
    </w:p>
    <w:p w14:paraId="797E2D5B" w14:textId="77777777" w:rsidR="008F3E29" w:rsidRPr="002635AC" w:rsidRDefault="008F3E29" w:rsidP="0011090D">
      <w:pPr>
        <w:pStyle w:val="Akapitzlist"/>
        <w:numPr>
          <w:ilvl w:val="0"/>
          <w:numId w:val="33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Kandydaci zakwalifikowani na studia drugiego stopnia zobowiązani są do potwierdzenia zamiaru studiowania poprzez dostarczenie wymaganych dokumentów:</w:t>
      </w:r>
    </w:p>
    <w:p w14:paraId="789EF5BD" w14:textId="77777777" w:rsidR="008F3E29" w:rsidRPr="002635AC" w:rsidRDefault="008F3E29" w:rsidP="0011090D">
      <w:pPr>
        <w:numPr>
          <w:ilvl w:val="0"/>
          <w:numId w:val="12"/>
        </w:numPr>
        <w:spacing w:after="0" w:line="276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 xml:space="preserve">podania o przyjęcie na studia (na wydruku z </w:t>
      </w:r>
      <w:proofErr w:type="spellStart"/>
      <w:r w:rsidRPr="002635AC">
        <w:rPr>
          <w:rFonts w:ascii="Times New Roman" w:hAnsi="Times New Roman"/>
          <w:sz w:val="24"/>
          <w:szCs w:val="24"/>
        </w:rPr>
        <w:t>IRK</w:t>
      </w:r>
      <w:proofErr w:type="spellEnd"/>
      <w:r w:rsidRPr="002635AC">
        <w:rPr>
          <w:rFonts w:ascii="Times New Roman" w:hAnsi="Times New Roman"/>
          <w:sz w:val="24"/>
          <w:szCs w:val="24"/>
        </w:rPr>
        <w:t>) opatrzonego własnoręcznym podpisem,</w:t>
      </w:r>
    </w:p>
    <w:p w14:paraId="05465344" w14:textId="77777777" w:rsidR="008F3E29" w:rsidRPr="002635AC" w:rsidRDefault="008F3E29" w:rsidP="0011090D">
      <w:pPr>
        <w:numPr>
          <w:ilvl w:val="0"/>
          <w:numId w:val="12"/>
        </w:numPr>
        <w:spacing w:after="0" w:line="276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kserokopii dyplomu ukończonych studiów pierwszego stopnia (zawodowych) lub magisterskich (drugiego stopnia lub jednolitych magisterskich) - oryginał do wglądu,</w:t>
      </w:r>
    </w:p>
    <w:p w14:paraId="75F51810" w14:textId="77777777" w:rsidR="000069E0" w:rsidRPr="002635AC" w:rsidRDefault="008F3E29" w:rsidP="0011090D">
      <w:pPr>
        <w:numPr>
          <w:ilvl w:val="0"/>
          <w:numId w:val="12"/>
        </w:numPr>
        <w:spacing w:after="0" w:line="276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fotografii o wymiarach 35 x 45 mm, na jasnym tle, zgodne z wymaganiami stosowanymi przy wydawaniu dowodów osobistych, opisanej na odwrocie imieniem (imionami) i nazwiskiem oraz numerem PESEL.</w:t>
      </w:r>
    </w:p>
    <w:p w14:paraId="56A91F23" w14:textId="77777777" w:rsidR="008F3E29" w:rsidRPr="002635AC" w:rsidRDefault="008F3E29" w:rsidP="000855AD">
      <w:pPr>
        <w:numPr>
          <w:ilvl w:val="0"/>
          <w:numId w:val="12"/>
        </w:numPr>
        <w:spacing w:after="0" w:line="276" w:lineRule="auto"/>
        <w:ind w:left="851"/>
        <w:jc w:val="both"/>
        <w:rPr>
          <w:rFonts w:ascii="Times New Roman" w:hAnsi="Times New Roman"/>
        </w:rPr>
      </w:pPr>
      <w:r w:rsidRPr="002635AC">
        <w:rPr>
          <w:rFonts w:ascii="Times New Roman" w:hAnsi="Times New Roman"/>
          <w:sz w:val="24"/>
          <w:szCs w:val="24"/>
        </w:rPr>
        <w:t>Kandydaci zakwalifikowani na studia drugiego stopnia realizowane w językach obcych zobowiązani do dostarczenia dodatkow</w:t>
      </w:r>
      <w:r w:rsidR="000069E0" w:rsidRPr="002635AC">
        <w:rPr>
          <w:rFonts w:ascii="Times New Roman" w:hAnsi="Times New Roman"/>
          <w:sz w:val="24"/>
          <w:szCs w:val="24"/>
        </w:rPr>
        <w:t xml:space="preserve">o </w:t>
      </w:r>
      <w:r w:rsidRPr="002635AC">
        <w:rPr>
          <w:rFonts w:ascii="Times New Roman" w:hAnsi="Times New Roman"/>
        </w:rPr>
        <w:t>potwierdzeni</w:t>
      </w:r>
      <w:r w:rsidR="000069E0" w:rsidRPr="002635AC">
        <w:rPr>
          <w:rFonts w:ascii="Times New Roman" w:hAnsi="Times New Roman"/>
        </w:rPr>
        <w:t>a</w:t>
      </w:r>
      <w:r w:rsidRPr="002635AC">
        <w:rPr>
          <w:rFonts w:ascii="Times New Roman" w:hAnsi="Times New Roman"/>
        </w:rPr>
        <w:t xml:space="preserve"> posiadania polisy ubezpieczeniowej na wypadek choroby lub następstw nieszczęśliwych wypadków na okres kształcenia w Polsce lub Europejskiej Karty Ubezpieczenia Zdrowotnego lub potwierdzenie przystąpienia do ubezpieczenia w Narodowym Funduszu Zdrowia.</w:t>
      </w:r>
    </w:p>
    <w:p w14:paraId="311C6F56" w14:textId="77777777" w:rsidR="008F3E29" w:rsidRPr="002635AC" w:rsidRDefault="008F3E29" w:rsidP="0011090D">
      <w:pPr>
        <w:pStyle w:val="Akapitzlist"/>
        <w:numPr>
          <w:ilvl w:val="0"/>
          <w:numId w:val="33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Wymagane dokumenty należy złożyć w terminie określonym w harmonogramie rekrutacji.</w:t>
      </w:r>
    </w:p>
    <w:p w14:paraId="2AE8061E" w14:textId="77777777" w:rsidR="008F3E29" w:rsidRPr="002635AC" w:rsidRDefault="008F3E29" w:rsidP="0011090D">
      <w:pPr>
        <w:pStyle w:val="Akapitzlist"/>
        <w:numPr>
          <w:ilvl w:val="0"/>
          <w:numId w:val="33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Niedostarczenie w wyznaczonym terminie wymaganych dokumentów oznacza rezygnację ze studiów i powoduje skreślenie kandydata z listy osób kwalifikowanych do przyjęcia na I rok studiów danego kierunku bez odrębnego wezwania do uzupełnienia dokumentów.</w:t>
      </w:r>
    </w:p>
    <w:p w14:paraId="223F7881" w14:textId="77777777" w:rsidR="008F3E29" w:rsidRDefault="00B92B63" w:rsidP="0011090D">
      <w:pPr>
        <w:pStyle w:val="Akapitzlist"/>
        <w:numPr>
          <w:ilvl w:val="0"/>
          <w:numId w:val="33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92B63">
        <w:rPr>
          <w:rFonts w:ascii="Times New Roman" w:hAnsi="Times New Roman"/>
          <w:sz w:val="24"/>
          <w:szCs w:val="24"/>
        </w:rPr>
        <w:t>Kandydat zakwalifikowany na studia niestacjonarne zobowiązany jest do podpisania umowy o warunkach pobierania opłat za świadczone usługi edukacyjne</w:t>
      </w:r>
      <w:r w:rsidR="008F3E29" w:rsidRPr="002635AC">
        <w:rPr>
          <w:rFonts w:ascii="Times New Roman" w:hAnsi="Times New Roman"/>
          <w:sz w:val="24"/>
          <w:szCs w:val="24"/>
        </w:rPr>
        <w:t>.</w:t>
      </w:r>
    </w:p>
    <w:p w14:paraId="77FEAAE7" w14:textId="77777777" w:rsidR="00B92B63" w:rsidRPr="002635AC" w:rsidRDefault="00B92B63" w:rsidP="0011090D">
      <w:pPr>
        <w:pStyle w:val="Akapitzlist"/>
        <w:numPr>
          <w:ilvl w:val="0"/>
          <w:numId w:val="33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92B63">
        <w:rPr>
          <w:rFonts w:ascii="Times New Roman" w:hAnsi="Times New Roman"/>
          <w:sz w:val="24"/>
          <w:szCs w:val="24"/>
        </w:rPr>
        <w:t>Rektor może zdecydować o zmianie trybu składania dokumentów w przypadku wprowadzenia stanu nadzwyczajnego, ogłoszenia zagrożenia epidemicznego lub epidemii.</w:t>
      </w:r>
    </w:p>
    <w:p w14:paraId="7FEF490A" w14:textId="77777777" w:rsidR="008F3E29" w:rsidRPr="002635AC" w:rsidRDefault="008F3E29" w:rsidP="00536277">
      <w:pPr>
        <w:jc w:val="center"/>
        <w:rPr>
          <w:rFonts w:ascii="Times New Roman" w:hAnsi="Times New Roman"/>
          <w:bCs/>
          <w:sz w:val="24"/>
          <w:szCs w:val="24"/>
        </w:rPr>
      </w:pPr>
      <w:r w:rsidRPr="002635AC">
        <w:rPr>
          <w:rFonts w:ascii="Times New Roman" w:hAnsi="Times New Roman"/>
          <w:bCs/>
          <w:sz w:val="24"/>
          <w:szCs w:val="24"/>
        </w:rPr>
        <w:t>§16</w:t>
      </w:r>
    </w:p>
    <w:p w14:paraId="19D1FED8" w14:textId="77777777" w:rsidR="008F3E29" w:rsidRPr="002635AC" w:rsidRDefault="008F3E29" w:rsidP="0011090D">
      <w:pPr>
        <w:pStyle w:val="Akapitzlist"/>
        <w:numPr>
          <w:ilvl w:val="0"/>
          <w:numId w:val="34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 xml:space="preserve">Postępowanie kwalifikacyjne </w:t>
      </w:r>
      <w:r w:rsidR="00231FA5" w:rsidRPr="002635AC">
        <w:rPr>
          <w:rFonts w:ascii="Times New Roman" w:hAnsi="Times New Roman"/>
          <w:sz w:val="24"/>
          <w:szCs w:val="24"/>
        </w:rPr>
        <w:t xml:space="preserve">w odniesieniu do obywateli polskich </w:t>
      </w:r>
      <w:r w:rsidRPr="002635AC">
        <w:rPr>
          <w:rFonts w:ascii="Times New Roman" w:hAnsi="Times New Roman"/>
          <w:sz w:val="24"/>
          <w:szCs w:val="24"/>
        </w:rPr>
        <w:t>przeprowadzają komisje rekrutacyjne powoływane w trybie określonym odrębnymi przepisami</w:t>
      </w:r>
      <w:r w:rsidR="00231FA5" w:rsidRPr="002635AC">
        <w:rPr>
          <w:rFonts w:ascii="Times New Roman" w:hAnsi="Times New Roman"/>
          <w:sz w:val="24"/>
          <w:szCs w:val="24"/>
        </w:rPr>
        <w:t xml:space="preserve">, </w:t>
      </w:r>
      <w:r w:rsidR="000069E0" w:rsidRPr="002635AC">
        <w:rPr>
          <w:rFonts w:ascii="Times New Roman" w:hAnsi="Times New Roman"/>
          <w:sz w:val="24"/>
          <w:szCs w:val="24"/>
        </w:rPr>
        <w:br/>
      </w:r>
      <w:r w:rsidR="00231FA5" w:rsidRPr="002635AC">
        <w:rPr>
          <w:rFonts w:ascii="Times New Roman" w:hAnsi="Times New Roman"/>
          <w:sz w:val="24"/>
          <w:szCs w:val="24"/>
        </w:rPr>
        <w:t>a w przypadku cudzoziemców biuro właściwe ds. współpracy międzynarodowej.</w:t>
      </w:r>
    </w:p>
    <w:p w14:paraId="282A61D6" w14:textId="77777777" w:rsidR="008F3E29" w:rsidRPr="002635AC" w:rsidRDefault="008F3E29" w:rsidP="0011090D">
      <w:pPr>
        <w:pStyle w:val="Akapitzlist"/>
        <w:numPr>
          <w:ilvl w:val="0"/>
          <w:numId w:val="34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Do zadań komisji rekrutacyjnych należy w szczególności:</w:t>
      </w:r>
    </w:p>
    <w:p w14:paraId="7CF81F83" w14:textId="77777777" w:rsidR="008F3E29" w:rsidRPr="002635AC" w:rsidRDefault="008F3E29" w:rsidP="0011090D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przyjmowanie i kompletowanie dokumentów kandydatów,</w:t>
      </w:r>
    </w:p>
    <w:p w14:paraId="55DDDD73" w14:textId="77777777" w:rsidR="008F3E29" w:rsidRPr="002635AC" w:rsidRDefault="008F3E29" w:rsidP="0011090D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dopuszczanie kandydatów do postępowania kwalifikacyjnego,</w:t>
      </w:r>
    </w:p>
    <w:p w14:paraId="3B855E2B" w14:textId="77777777" w:rsidR="008F3E29" w:rsidRPr="002635AC" w:rsidRDefault="008F3E29" w:rsidP="0011090D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przeprowadzanie kwalifikacji w ramach konkursu (rankingu) świadectw dojrzałości,</w:t>
      </w:r>
    </w:p>
    <w:p w14:paraId="067A65DA" w14:textId="77777777" w:rsidR="008F3E29" w:rsidRPr="002635AC" w:rsidRDefault="008F3E29" w:rsidP="0011090D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organizacja egzaminu wstępnego,</w:t>
      </w:r>
    </w:p>
    <w:p w14:paraId="20A20196" w14:textId="77777777" w:rsidR="008F3E29" w:rsidRPr="002635AC" w:rsidRDefault="008F3E29" w:rsidP="0011090D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przyjmowanie odwołań od kandydatów na studia i przekazanie ich Rektorowi.</w:t>
      </w:r>
    </w:p>
    <w:p w14:paraId="0223A379" w14:textId="77777777" w:rsidR="008F3E29" w:rsidRPr="002635AC" w:rsidRDefault="008F3E29" w:rsidP="0053627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3. Wpis na listę studentów lub decyzję o odmowie przyjęcia na studia wydaje:</w:t>
      </w:r>
    </w:p>
    <w:p w14:paraId="2C43137A" w14:textId="77777777" w:rsidR="008F3E29" w:rsidRPr="002635AC" w:rsidRDefault="008F3E29" w:rsidP="0011090D">
      <w:pPr>
        <w:pStyle w:val="Akapitzlist"/>
        <w:numPr>
          <w:ilvl w:val="1"/>
          <w:numId w:val="33"/>
        </w:num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Komisja Rekrutacyjna – w odniesieniu do obywateli polskich,</w:t>
      </w:r>
    </w:p>
    <w:p w14:paraId="244F03D8" w14:textId="77777777" w:rsidR="008F3E29" w:rsidRPr="002635AC" w:rsidRDefault="008F3E29" w:rsidP="0011090D">
      <w:pPr>
        <w:pStyle w:val="Akapitzlist"/>
        <w:numPr>
          <w:ilvl w:val="1"/>
          <w:numId w:val="33"/>
        </w:num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Rektor – w odniesieniu do cudzoziemców.</w:t>
      </w:r>
    </w:p>
    <w:p w14:paraId="06533BC1" w14:textId="77777777" w:rsidR="00672205" w:rsidRDefault="00672205" w:rsidP="00536277">
      <w:pPr>
        <w:jc w:val="center"/>
        <w:rPr>
          <w:rFonts w:ascii="Times New Roman" w:hAnsi="Times New Roman"/>
          <w:bCs/>
          <w:sz w:val="24"/>
          <w:szCs w:val="24"/>
        </w:rPr>
      </w:pPr>
    </w:p>
    <w:p w14:paraId="42281D20" w14:textId="77777777" w:rsidR="008F3E29" w:rsidRPr="002635AC" w:rsidRDefault="008F3E29" w:rsidP="00536277">
      <w:pPr>
        <w:jc w:val="center"/>
        <w:rPr>
          <w:rFonts w:ascii="Times New Roman" w:hAnsi="Times New Roman"/>
          <w:bCs/>
          <w:sz w:val="24"/>
          <w:szCs w:val="24"/>
        </w:rPr>
      </w:pPr>
      <w:r w:rsidRPr="002635AC">
        <w:rPr>
          <w:rFonts w:ascii="Times New Roman" w:hAnsi="Times New Roman"/>
          <w:bCs/>
          <w:sz w:val="24"/>
          <w:szCs w:val="24"/>
        </w:rPr>
        <w:t>§17</w:t>
      </w:r>
    </w:p>
    <w:p w14:paraId="17F22F71" w14:textId="77777777" w:rsidR="008F3E29" w:rsidRPr="002635AC" w:rsidRDefault="008F3E29" w:rsidP="0011090D">
      <w:pPr>
        <w:pStyle w:val="Akapitzlist"/>
        <w:numPr>
          <w:ilvl w:val="0"/>
          <w:numId w:val="35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 xml:space="preserve">Od decyzji podjętych przez Komisję Rekrutacyjną kandydatowi przysługuje prawo złożenia odwołania do Rektora w terminie czternastu dni od daty doręczenia decyzji. </w:t>
      </w:r>
    </w:p>
    <w:p w14:paraId="4112BB39" w14:textId="77777777" w:rsidR="00536277" w:rsidRPr="002635AC" w:rsidRDefault="00536277" w:rsidP="0011090D">
      <w:pPr>
        <w:pStyle w:val="Akapitzlist"/>
        <w:numPr>
          <w:ilvl w:val="0"/>
          <w:numId w:val="35"/>
        </w:numPr>
        <w:spacing w:after="160" w:line="25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Od decyzji wydanej w pierwszej instancji przez Rektora nie służy odwołanie, jednakże kandydat niezadowolony z decyzji może zwrócić się do Rektora z wnioskiem o ponowne rozpatrzenie sprawy.</w:t>
      </w:r>
    </w:p>
    <w:p w14:paraId="06A543E4" w14:textId="77777777" w:rsidR="008F3E29" w:rsidRPr="002635AC" w:rsidRDefault="008F3E29" w:rsidP="0011090D">
      <w:pPr>
        <w:pStyle w:val="Akapitzlist"/>
        <w:numPr>
          <w:ilvl w:val="0"/>
          <w:numId w:val="35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Decyzja Rektora jest ostateczna.</w:t>
      </w:r>
    </w:p>
    <w:p w14:paraId="0D2A2E90" w14:textId="77777777" w:rsidR="008F3E29" w:rsidRPr="002635AC" w:rsidRDefault="008F3E29" w:rsidP="00536277">
      <w:pPr>
        <w:jc w:val="center"/>
        <w:rPr>
          <w:rFonts w:ascii="Times New Roman" w:hAnsi="Times New Roman"/>
          <w:bCs/>
          <w:sz w:val="24"/>
          <w:szCs w:val="24"/>
        </w:rPr>
      </w:pPr>
      <w:r w:rsidRPr="002635AC">
        <w:rPr>
          <w:rFonts w:ascii="Times New Roman" w:hAnsi="Times New Roman"/>
          <w:bCs/>
          <w:sz w:val="24"/>
          <w:szCs w:val="24"/>
        </w:rPr>
        <w:t>§18</w:t>
      </w:r>
    </w:p>
    <w:p w14:paraId="26490EA6" w14:textId="77777777" w:rsidR="00366D2A" w:rsidRPr="002635AC" w:rsidRDefault="0056280F" w:rsidP="0056280F">
      <w:pPr>
        <w:rPr>
          <w:rFonts w:ascii="Times New Roman" w:hAnsi="Times New Roman"/>
          <w:b/>
          <w:bCs/>
          <w:sz w:val="24"/>
          <w:szCs w:val="24"/>
        </w:rPr>
      </w:pPr>
      <w:r w:rsidRPr="002635AC">
        <w:rPr>
          <w:rFonts w:ascii="Times New Roman" w:hAnsi="Times New Roman"/>
          <w:b/>
          <w:bCs/>
          <w:sz w:val="24"/>
          <w:szCs w:val="24"/>
        </w:rPr>
        <w:t>T</w:t>
      </w:r>
      <w:r w:rsidR="00366D2A" w:rsidRPr="002635AC">
        <w:rPr>
          <w:rFonts w:ascii="Times New Roman" w:hAnsi="Times New Roman"/>
          <w:b/>
          <w:bCs/>
          <w:sz w:val="24"/>
          <w:szCs w:val="24"/>
        </w:rPr>
        <w:t>erminy rozpoczęcia i zakończenia rekrutacji</w:t>
      </w:r>
    </w:p>
    <w:p w14:paraId="5BC3C2F4" w14:textId="77777777" w:rsidR="008F3E29" w:rsidRPr="002635AC" w:rsidRDefault="008F3E29" w:rsidP="00C27386">
      <w:pPr>
        <w:pStyle w:val="Akapitzlist"/>
        <w:numPr>
          <w:ilvl w:val="0"/>
          <w:numId w:val="36"/>
        </w:numPr>
        <w:spacing w:after="0"/>
        <w:ind w:left="284" w:hanging="284"/>
        <w:rPr>
          <w:rFonts w:ascii="Times New Roman" w:hAnsi="Times New Roman"/>
          <w:bCs/>
          <w:sz w:val="24"/>
          <w:szCs w:val="24"/>
        </w:rPr>
      </w:pPr>
      <w:r w:rsidRPr="002635AC">
        <w:rPr>
          <w:rFonts w:ascii="Times New Roman" w:hAnsi="Times New Roman"/>
          <w:bCs/>
          <w:sz w:val="24"/>
          <w:szCs w:val="24"/>
        </w:rPr>
        <w:t>Rekrutacja w Uniwersytecie trwa:</w:t>
      </w:r>
    </w:p>
    <w:p w14:paraId="001B03E1" w14:textId="77777777" w:rsidR="008F3E29" w:rsidRPr="002635AC" w:rsidRDefault="008F3E29" w:rsidP="00C27386">
      <w:pPr>
        <w:pStyle w:val="Akapitzlist"/>
        <w:numPr>
          <w:ilvl w:val="1"/>
          <w:numId w:val="36"/>
        </w:numPr>
        <w:spacing w:after="0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2635AC">
        <w:rPr>
          <w:rFonts w:ascii="Times New Roman" w:hAnsi="Times New Roman"/>
          <w:bCs/>
          <w:sz w:val="24"/>
          <w:szCs w:val="24"/>
        </w:rPr>
        <w:t>od 25 stycznia do 28 lutego – w rekrutacji śródrocznej,</w:t>
      </w:r>
    </w:p>
    <w:p w14:paraId="27707E2B" w14:textId="77777777" w:rsidR="008F3E29" w:rsidRPr="002635AC" w:rsidRDefault="008F3E29" w:rsidP="00C27386">
      <w:pPr>
        <w:pStyle w:val="Akapitzlist"/>
        <w:numPr>
          <w:ilvl w:val="1"/>
          <w:numId w:val="36"/>
        </w:numPr>
        <w:spacing w:after="0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2635AC">
        <w:rPr>
          <w:rFonts w:ascii="Times New Roman" w:hAnsi="Times New Roman"/>
          <w:bCs/>
          <w:sz w:val="24"/>
          <w:szCs w:val="24"/>
        </w:rPr>
        <w:t xml:space="preserve">od 1 czerwca do </w:t>
      </w:r>
      <w:r w:rsidR="00B92B63">
        <w:rPr>
          <w:rFonts w:ascii="Times New Roman" w:hAnsi="Times New Roman"/>
          <w:bCs/>
          <w:sz w:val="24"/>
          <w:szCs w:val="24"/>
        </w:rPr>
        <w:t>20 października</w:t>
      </w:r>
      <w:r w:rsidRPr="002635AC">
        <w:rPr>
          <w:rFonts w:ascii="Times New Roman" w:hAnsi="Times New Roman"/>
          <w:bCs/>
          <w:sz w:val="24"/>
          <w:szCs w:val="24"/>
        </w:rPr>
        <w:t xml:space="preserve"> – w rekrutacji letniej,</w:t>
      </w:r>
    </w:p>
    <w:p w14:paraId="21A510A4" w14:textId="77777777" w:rsidR="008F3E29" w:rsidRPr="002635AC" w:rsidRDefault="00B92B63" w:rsidP="00C27386">
      <w:pPr>
        <w:pStyle w:val="Akapitzlist"/>
        <w:numPr>
          <w:ilvl w:val="1"/>
          <w:numId w:val="36"/>
        </w:numPr>
        <w:spacing w:after="0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B92B63">
        <w:rPr>
          <w:rFonts w:ascii="Times New Roman" w:hAnsi="Times New Roman"/>
          <w:bCs/>
          <w:sz w:val="24"/>
          <w:szCs w:val="24"/>
        </w:rPr>
        <w:t xml:space="preserve">w sposób ciągły </w:t>
      </w:r>
      <w:r w:rsidR="008F3E29" w:rsidRPr="002635AC">
        <w:rPr>
          <w:rFonts w:ascii="Times New Roman" w:hAnsi="Times New Roman"/>
          <w:bCs/>
          <w:sz w:val="24"/>
          <w:szCs w:val="24"/>
        </w:rPr>
        <w:t>– na kierunki z tokiem nauczania w językach obcych,</w:t>
      </w:r>
    </w:p>
    <w:p w14:paraId="547C1D59" w14:textId="77777777" w:rsidR="008F3E29" w:rsidRPr="002635AC" w:rsidRDefault="008F3E29" w:rsidP="00C27386">
      <w:pPr>
        <w:spacing w:after="0" w:line="276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2635AC">
        <w:rPr>
          <w:rFonts w:ascii="Times New Roman" w:hAnsi="Times New Roman"/>
          <w:bCs/>
          <w:sz w:val="24"/>
          <w:szCs w:val="24"/>
        </w:rPr>
        <w:t>z zastrzeżeniem, że postępowanie odwoławcze będzie prowadzone w terminach wynikających z przepisów Kodeksu postępowania administracyjnego.</w:t>
      </w:r>
    </w:p>
    <w:p w14:paraId="387EBAE5" w14:textId="77777777" w:rsidR="008F3E29" w:rsidRPr="002635AC" w:rsidRDefault="008F3E29" w:rsidP="00C27386">
      <w:pPr>
        <w:pStyle w:val="Akapitzlist"/>
        <w:numPr>
          <w:ilvl w:val="0"/>
          <w:numId w:val="36"/>
        </w:numPr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2635AC">
        <w:rPr>
          <w:rFonts w:ascii="Times New Roman" w:hAnsi="Times New Roman"/>
          <w:bCs/>
          <w:sz w:val="24"/>
          <w:szCs w:val="24"/>
        </w:rPr>
        <w:t xml:space="preserve">Rektor może ustalić rekrutację specjalną - uzupełniającą dla kandydatów, których wynik egzaminu maturalnego z danego przedmiotu lub przedmiotów uwzględnianych </w:t>
      </w:r>
      <w:r w:rsidR="000069E0" w:rsidRPr="002635AC">
        <w:rPr>
          <w:rFonts w:ascii="Times New Roman" w:hAnsi="Times New Roman"/>
          <w:bCs/>
          <w:sz w:val="24"/>
          <w:szCs w:val="24"/>
        </w:rPr>
        <w:br/>
      </w:r>
      <w:r w:rsidRPr="002635AC">
        <w:rPr>
          <w:rFonts w:ascii="Times New Roman" w:hAnsi="Times New Roman"/>
          <w:bCs/>
          <w:sz w:val="24"/>
          <w:szCs w:val="24"/>
        </w:rPr>
        <w:t xml:space="preserve">w kwalifikacji na studia został podwyższony w wyniku odwołania, o którym mowa w art. </w:t>
      </w:r>
      <w:proofErr w:type="spellStart"/>
      <w:r w:rsidRPr="002635AC">
        <w:rPr>
          <w:rFonts w:ascii="Times New Roman" w:hAnsi="Times New Roman"/>
          <w:bCs/>
          <w:sz w:val="24"/>
          <w:szCs w:val="24"/>
        </w:rPr>
        <w:t>44zzz</w:t>
      </w:r>
      <w:proofErr w:type="spellEnd"/>
      <w:r w:rsidRPr="002635AC">
        <w:rPr>
          <w:rFonts w:ascii="Times New Roman" w:hAnsi="Times New Roman"/>
          <w:bCs/>
          <w:sz w:val="24"/>
          <w:szCs w:val="24"/>
        </w:rPr>
        <w:t xml:space="preserve"> ust. 7 Ustawy z dnia 7 września 1991 r. o systemie oświaty. Do rekrutacji specjalnej - uzupełniającej mogą przystąpić wyłącznie kandydaci, którzy ubiegali się o przyjęcie na studia pierwszego stopnia lub jednolite studia magisterskie na danym kierunku studiów w rekrutacji zasadniczej.</w:t>
      </w:r>
    </w:p>
    <w:p w14:paraId="70D4BBAE" w14:textId="77777777" w:rsidR="008F3E29" w:rsidRPr="002635AC" w:rsidRDefault="008F3E29" w:rsidP="00C27386">
      <w:pPr>
        <w:pStyle w:val="Akapitzlist"/>
        <w:numPr>
          <w:ilvl w:val="0"/>
          <w:numId w:val="36"/>
        </w:numPr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2635AC">
        <w:rPr>
          <w:rFonts w:ascii="Times New Roman" w:hAnsi="Times New Roman"/>
          <w:bCs/>
          <w:sz w:val="24"/>
          <w:szCs w:val="24"/>
        </w:rPr>
        <w:t>Szczegółowy harmonogram rekrutacji określa zarządzenie Rektora.</w:t>
      </w:r>
    </w:p>
    <w:p w14:paraId="2C30EFE8" w14:textId="77777777" w:rsidR="008F3E29" w:rsidRPr="002635AC" w:rsidRDefault="008F3E29" w:rsidP="008F3E29">
      <w:pPr>
        <w:rPr>
          <w:rFonts w:ascii="Times New Roman" w:hAnsi="Times New Roman"/>
          <w:bCs/>
          <w:sz w:val="24"/>
          <w:szCs w:val="24"/>
        </w:rPr>
      </w:pPr>
    </w:p>
    <w:p w14:paraId="6C706E1F" w14:textId="77777777" w:rsidR="008F3E29" w:rsidRPr="002635AC" w:rsidRDefault="008F3E29" w:rsidP="0056280F">
      <w:pPr>
        <w:jc w:val="center"/>
        <w:rPr>
          <w:rFonts w:ascii="Times New Roman" w:hAnsi="Times New Roman"/>
          <w:bCs/>
          <w:sz w:val="24"/>
          <w:szCs w:val="24"/>
        </w:rPr>
      </w:pPr>
      <w:r w:rsidRPr="002635AC">
        <w:rPr>
          <w:rFonts w:ascii="Times New Roman" w:hAnsi="Times New Roman"/>
          <w:bCs/>
          <w:sz w:val="24"/>
          <w:szCs w:val="24"/>
        </w:rPr>
        <w:t>§19</w:t>
      </w:r>
    </w:p>
    <w:p w14:paraId="303D891C" w14:textId="77777777" w:rsidR="008F3E29" w:rsidRPr="002635AC" w:rsidRDefault="008F3E29" w:rsidP="008F3E29">
      <w:pPr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W sprawach nieuregulowanych w niniejszej Uchwale, decyzję podejmuje Rektor.</w:t>
      </w:r>
    </w:p>
    <w:p w14:paraId="43C1B5BD" w14:textId="77777777" w:rsidR="008F3E29" w:rsidRPr="002635AC" w:rsidRDefault="008F3E29" w:rsidP="008F3E29">
      <w:pPr>
        <w:rPr>
          <w:rFonts w:ascii="Times New Roman" w:hAnsi="Times New Roman"/>
          <w:bCs/>
          <w:sz w:val="24"/>
          <w:szCs w:val="24"/>
        </w:rPr>
      </w:pPr>
    </w:p>
    <w:p w14:paraId="7965E0D5" w14:textId="77777777" w:rsidR="008F3E29" w:rsidRPr="002635AC" w:rsidRDefault="008F3E29" w:rsidP="0056280F">
      <w:pPr>
        <w:jc w:val="center"/>
        <w:rPr>
          <w:rFonts w:ascii="Times New Roman" w:hAnsi="Times New Roman"/>
          <w:bCs/>
          <w:sz w:val="24"/>
          <w:szCs w:val="24"/>
        </w:rPr>
      </w:pPr>
      <w:r w:rsidRPr="002635AC">
        <w:rPr>
          <w:rFonts w:ascii="Times New Roman" w:hAnsi="Times New Roman"/>
          <w:bCs/>
          <w:sz w:val="24"/>
          <w:szCs w:val="24"/>
        </w:rPr>
        <w:t>§20</w:t>
      </w:r>
    </w:p>
    <w:p w14:paraId="546F4F07" w14:textId="77777777" w:rsidR="008F3E29" w:rsidRPr="002635AC" w:rsidRDefault="008F3E29" w:rsidP="008F3E29">
      <w:pPr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Uchwała wchodzi w życie z dniem jej podjęcia.</w:t>
      </w:r>
    </w:p>
    <w:p w14:paraId="4D379EED" w14:textId="77777777" w:rsidR="008F3E29" w:rsidRPr="002635AC" w:rsidRDefault="008F3E29" w:rsidP="008F3E29">
      <w:pPr>
        <w:rPr>
          <w:rFonts w:ascii="Times New Roman" w:hAnsi="Times New Roman"/>
          <w:b/>
          <w:bCs/>
          <w:sz w:val="24"/>
          <w:szCs w:val="24"/>
          <w:lang w:val="x-none"/>
        </w:rPr>
      </w:pPr>
    </w:p>
    <w:p w14:paraId="69D8CCB3" w14:textId="77777777" w:rsidR="0056280F" w:rsidRPr="002635AC" w:rsidRDefault="0056280F" w:rsidP="008F3E29">
      <w:pPr>
        <w:rPr>
          <w:rFonts w:ascii="Times New Roman" w:hAnsi="Times New Roman"/>
          <w:b/>
          <w:bCs/>
          <w:sz w:val="24"/>
          <w:szCs w:val="24"/>
          <w:lang w:val="x-none"/>
        </w:rPr>
      </w:pPr>
    </w:p>
    <w:p w14:paraId="3D31F0BB" w14:textId="77777777" w:rsidR="0056280F" w:rsidRPr="002635AC" w:rsidRDefault="0056280F" w:rsidP="008F3E29">
      <w:pPr>
        <w:rPr>
          <w:rFonts w:ascii="Times New Roman" w:hAnsi="Times New Roman"/>
          <w:b/>
          <w:bCs/>
          <w:sz w:val="24"/>
          <w:szCs w:val="24"/>
          <w:lang w:val="x-none"/>
        </w:rPr>
      </w:pPr>
    </w:p>
    <w:p w14:paraId="3FECF985" w14:textId="77777777" w:rsidR="0056280F" w:rsidRPr="002635AC" w:rsidRDefault="0056280F" w:rsidP="008F3E29">
      <w:pPr>
        <w:rPr>
          <w:rFonts w:ascii="Times New Roman" w:hAnsi="Times New Roman"/>
          <w:b/>
          <w:bCs/>
          <w:sz w:val="24"/>
          <w:szCs w:val="24"/>
          <w:lang w:val="x-none"/>
        </w:rPr>
      </w:pPr>
    </w:p>
    <w:p w14:paraId="012D3704" w14:textId="77777777" w:rsidR="008F3E29" w:rsidRPr="002635AC" w:rsidRDefault="008F3E29" w:rsidP="0056280F">
      <w:pPr>
        <w:spacing w:after="0" w:line="276" w:lineRule="auto"/>
        <w:ind w:left="5103"/>
        <w:rPr>
          <w:rFonts w:ascii="Times New Roman" w:hAnsi="Times New Roman"/>
          <w:b/>
          <w:bCs/>
          <w:color w:val="0000FF"/>
          <w:sz w:val="24"/>
          <w:szCs w:val="24"/>
        </w:rPr>
      </w:pPr>
      <w:r w:rsidRPr="002635AC"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Pr="002635AC">
        <w:rPr>
          <w:rFonts w:ascii="Times New Roman" w:hAnsi="Times New Roman"/>
          <w:b/>
          <w:bCs/>
          <w:color w:val="0000FF"/>
          <w:sz w:val="24"/>
          <w:szCs w:val="24"/>
        </w:rPr>
        <w:t>Przewodniczący Senatu</w:t>
      </w:r>
    </w:p>
    <w:p w14:paraId="3EA443CF" w14:textId="77777777" w:rsidR="008F3E29" w:rsidRPr="002635AC" w:rsidRDefault="008F3E29" w:rsidP="0056280F">
      <w:pPr>
        <w:spacing w:after="0" w:line="276" w:lineRule="auto"/>
        <w:ind w:left="5103"/>
        <w:rPr>
          <w:rFonts w:ascii="Times New Roman" w:hAnsi="Times New Roman"/>
          <w:b/>
          <w:bCs/>
          <w:color w:val="0000FF"/>
          <w:sz w:val="24"/>
          <w:szCs w:val="24"/>
        </w:rPr>
      </w:pPr>
      <w:r w:rsidRPr="002635AC">
        <w:rPr>
          <w:rFonts w:ascii="Times New Roman" w:hAnsi="Times New Roman"/>
          <w:b/>
          <w:bCs/>
          <w:color w:val="0000FF"/>
          <w:sz w:val="24"/>
          <w:szCs w:val="24"/>
        </w:rPr>
        <w:t xml:space="preserve">                   Rektor</w:t>
      </w:r>
    </w:p>
    <w:p w14:paraId="3ECA2E3F" w14:textId="77777777" w:rsidR="008F3E29" w:rsidRPr="002635AC" w:rsidRDefault="008F3E29" w:rsidP="0056280F">
      <w:pPr>
        <w:spacing w:after="0" w:line="276" w:lineRule="auto"/>
        <w:ind w:left="5103"/>
        <w:rPr>
          <w:rFonts w:ascii="Times New Roman" w:hAnsi="Times New Roman"/>
          <w:b/>
          <w:bCs/>
          <w:sz w:val="24"/>
          <w:szCs w:val="24"/>
        </w:rPr>
      </w:pPr>
    </w:p>
    <w:p w14:paraId="6D5D0837" w14:textId="77777777" w:rsidR="008F3E29" w:rsidRPr="002635AC" w:rsidRDefault="008F3E29" w:rsidP="0056280F">
      <w:pPr>
        <w:spacing w:after="0" w:line="276" w:lineRule="auto"/>
        <w:ind w:left="5103"/>
        <w:rPr>
          <w:rFonts w:ascii="Times New Roman" w:hAnsi="Times New Roman"/>
          <w:b/>
          <w:bCs/>
          <w:sz w:val="24"/>
          <w:szCs w:val="24"/>
        </w:rPr>
      </w:pPr>
    </w:p>
    <w:p w14:paraId="25112450" w14:textId="77777777" w:rsidR="008F3E29" w:rsidRPr="002635AC" w:rsidRDefault="008F3E29" w:rsidP="0056280F">
      <w:pPr>
        <w:spacing w:after="0" w:line="276" w:lineRule="auto"/>
        <w:ind w:left="5103"/>
        <w:rPr>
          <w:rFonts w:ascii="Times New Roman" w:hAnsi="Times New Roman"/>
          <w:b/>
          <w:bCs/>
          <w:i/>
          <w:sz w:val="24"/>
          <w:szCs w:val="24"/>
        </w:rPr>
      </w:pPr>
      <w:r w:rsidRPr="002635AC">
        <w:rPr>
          <w:rFonts w:ascii="Times New Roman" w:hAnsi="Times New Roman"/>
          <w:b/>
          <w:bCs/>
          <w:i/>
          <w:sz w:val="24"/>
          <w:szCs w:val="24"/>
        </w:rPr>
        <w:t xml:space="preserve">Prof. dr hab. </w:t>
      </w:r>
      <w:r w:rsidRPr="002635AC">
        <w:rPr>
          <w:rFonts w:ascii="Times New Roman" w:hAnsi="Times New Roman"/>
          <w:b/>
          <w:bCs/>
          <w:i/>
          <w:color w:val="0000FF"/>
          <w:sz w:val="24"/>
          <w:szCs w:val="24"/>
        </w:rPr>
        <w:t xml:space="preserve">Ryszard J. </w:t>
      </w:r>
      <w:r w:rsidR="002635AC" w:rsidRPr="002635AC">
        <w:rPr>
          <w:rFonts w:ascii="Times New Roman" w:hAnsi="Times New Roman"/>
          <w:b/>
          <w:bCs/>
          <w:i/>
          <w:color w:val="0000FF"/>
          <w:sz w:val="24"/>
          <w:szCs w:val="24"/>
        </w:rPr>
        <w:t>GÓRECKI</w:t>
      </w:r>
    </w:p>
    <w:p w14:paraId="1DAACE22" w14:textId="77777777" w:rsidR="008F3E29" w:rsidRPr="002635AC" w:rsidRDefault="008F3E29" w:rsidP="008F3E29">
      <w:pPr>
        <w:rPr>
          <w:rFonts w:ascii="Times New Roman" w:hAnsi="Times New Roman"/>
          <w:b/>
          <w:sz w:val="24"/>
          <w:szCs w:val="24"/>
        </w:rPr>
      </w:pPr>
    </w:p>
    <w:p w14:paraId="3CB2A340" w14:textId="77777777" w:rsidR="008F3E29" w:rsidRPr="002635AC" w:rsidRDefault="008F3E29" w:rsidP="008F3E29">
      <w:pPr>
        <w:rPr>
          <w:rFonts w:ascii="Times New Roman" w:hAnsi="Times New Roman"/>
          <w:b/>
          <w:sz w:val="24"/>
          <w:szCs w:val="24"/>
        </w:rPr>
      </w:pPr>
    </w:p>
    <w:p w14:paraId="2C2DB13B" w14:textId="77777777" w:rsidR="008F3E29" w:rsidRPr="002635AC" w:rsidRDefault="008F3E29" w:rsidP="008F3E29">
      <w:pPr>
        <w:rPr>
          <w:rFonts w:ascii="Times New Roman" w:hAnsi="Times New Roman"/>
          <w:b/>
          <w:sz w:val="24"/>
          <w:szCs w:val="24"/>
        </w:rPr>
      </w:pPr>
    </w:p>
    <w:p w14:paraId="6FF4FC3F" w14:textId="77777777" w:rsidR="008F3E29" w:rsidRPr="002635AC" w:rsidRDefault="008F3E29" w:rsidP="008F3E29">
      <w:pPr>
        <w:rPr>
          <w:rFonts w:ascii="Times New Roman" w:hAnsi="Times New Roman"/>
          <w:b/>
          <w:sz w:val="24"/>
          <w:szCs w:val="24"/>
        </w:rPr>
      </w:pPr>
    </w:p>
    <w:p w14:paraId="247DF898" w14:textId="77777777" w:rsidR="008F3E29" w:rsidRPr="002635AC" w:rsidRDefault="008F3E29" w:rsidP="008F3E29">
      <w:pPr>
        <w:rPr>
          <w:rFonts w:ascii="Times New Roman" w:hAnsi="Times New Roman"/>
          <w:b/>
          <w:sz w:val="24"/>
          <w:szCs w:val="24"/>
        </w:rPr>
      </w:pPr>
    </w:p>
    <w:p w14:paraId="0FB6B4DD" w14:textId="77777777" w:rsidR="008F3E29" w:rsidRPr="002635AC" w:rsidRDefault="008F3E29" w:rsidP="008F3E29">
      <w:pPr>
        <w:rPr>
          <w:rFonts w:ascii="Times New Roman" w:hAnsi="Times New Roman"/>
          <w:b/>
          <w:sz w:val="24"/>
          <w:szCs w:val="24"/>
        </w:rPr>
      </w:pPr>
    </w:p>
    <w:p w14:paraId="6F454D5C" w14:textId="77777777" w:rsidR="008F3E29" w:rsidRPr="002635AC" w:rsidRDefault="008F3E29" w:rsidP="008F3E29">
      <w:pPr>
        <w:rPr>
          <w:rFonts w:ascii="Times New Roman" w:hAnsi="Times New Roman"/>
          <w:b/>
          <w:sz w:val="24"/>
          <w:szCs w:val="24"/>
        </w:rPr>
      </w:pPr>
    </w:p>
    <w:p w14:paraId="50B5C2C6" w14:textId="77777777" w:rsidR="008F3E29" w:rsidRPr="002635AC" w:rsidRDefault="008F3E29" w:rsidP="008F3E29">
      <w:pPr>
        <w:rPr>
          <w:rFonts w:ascii="Times New Roman" w:hAnsi="Times New Roman"/>
          <w:b/>
          <w:sz w:val="24"/>
          <w:szCs w:val="24"/>
        </w:rPr>
      </w:pPr>
    </w:p>
    <w:p w14:paraId="67FE059C" w14:textId="77777777" w:rsidR="008F3E29" w:rsidRPr="002635AC" w:rsidRDefault="008F3E29" w:rsidP="008F3E29">
      <w:pPr>
        <w:rPr>
          <w:rFonts w:ascii="Times New Roman" w:hAnsi="Times New Roman"/>
          <w:b/>
          <w:sz w:val="24"/>
          <w:szCs w:val="24"/>
        </w:rPr>
      </w:pPr>
    </w:p>
    <w:p w14:paraId="172A3027" w14:textId="77777777" w:rsidR="00231FA5" w:rsidRPr="002635AC" w:rsidRDefault="00231FA5" w:rsidP="008F3E29">
      <w:pPr>
        <w:rPr>
          <w:rFonts w:ascii="Times New Roman" w:hAnsi="Times New Roman"/>
          <w:b/>
          <w:sz w:val="24"/>
          <w:szCs w:val="24"/>
        </w:rPr>
      </w:pPr>
    </w:p>
    <w:p w14:paraId="48861305" w14:textId="77777777" w:rsidR="005038EC" w:rsidRPr="002635AC" w:rsidRDefault="005038EC" w:rsidP="008F3E29">
      <w:pPr>
        <w:rPr>
          <w:rFonts w:ascii="Times New Roman" w:hAnsi="Times New Roman"/>
          <w:b/>
          <w:sz w:val="24"/>
          <w:szCs w:val="24"/>
        </w:rPr>
      </w:pPr>
    </w:p>
    <w:p w14:paraId="5A949243" w14:textId="77777777" w:rsidR="005038EC" w:rsidRPr="002635AC" w:rsidRDefault="005038EC" w:rsidP="008F3E29">
      <w:pPr>
        <w:rPr>
          <w:rFonts w:ascii="Times New Roman" w:hAnsi="Times New Roman"/>
          <w:b/>
          <w:sz w:val="24"/>
          <w:szCs w:val="24"/>
        </w:rPr>
      </w:pPr>
    </w:p>
    <w:p w14:paraId="10BC0051" w14:textId="77777777" w:rsidR="005038EC" w:rsidRPr="002635AC" w:rsidRDefault="005038EC" w:rsidP="008F3E29">
      <w:pPr>
        <w:rPr>
          <w:rFonts w:ascii="Times New Roman" w:hAnsi="Times New Roman"/>
          <w:b/>
          <w:sz w:val="24"/>
          <w:szCs w:val="24"/>
        </w:rPr>
      </w:pPr>
    </w:p>
    <w:p w14:paraId="1764CD17" w14:textId="77777777" w:rsidR="005038EC" w:rsidRPr="002635AC" w:rsidRDefault="005038EC" w:rsidP="008F3E29">
      <w:pPr>
        <w:rPr>
          <w:rFonts w:ascii="Times New Roman" w:hAnsi="Times New Roman"/>
          <w:b/>
          <w:sz w:val="24"/>
          <w:szCs w:val="24"/>
        </w:rPr>
      </w:pPr>
    </w:p>
    <w:p w14:paraId="111C9E89" w14:textId="77777777" w:rsidR="005038EC" w:rsidRPr="002635AC" w:rsidRDefault="005038EC" w:rsidP="008F3E29">
      <w:pPr>
        <w:rPr>
          <w:rFonts w:ascii="Times New Roman" w:hAnsi="Times New Roman"/>
          <w:b/>
          <w:sz w:val="24"/>
          <w:szCs w:val="24"/>
        </w:rPr>
      </w:pPr>
    </w:p>
    <w:p w14:paraId="11FAA392" w14:textId="77777777" w:rsidR="005038EC" w:rsidRPr="002635AC" w:rsidRDefault="005038EC" w:rsidP="008F3E29">
      <w:pPr>
        <w:rPr>
          <w:rFonts w:ascii="Times New Roman" w:hAnsi="Times New Roman"/>
          <w:b/>
          <w:sz w:val="24"/>
          <w:szCs w:val="24"/>
        </w:rPr>
      </w:pPr>
    </w:p>
    <w:p w14:paraId="5761DB8C" w14:textId="77777777" w:rsidR="00231FA5" w:rsidRPr="002635AC" w:rsidRDefault="00231FA5" w:rsidP="008F3E29">
      <w:pPr>
        <w:rPr>
          <w:rFonts w:ascii="Times New Roman" w:hAnsi="Times New Roman"/>
          <w:b/>
          <w:sz w:val="24"/>
          <w:szCs w:val="24"/>
        </w:rPr>
      </w:pPr>
    </w:p>
    <w:p w14:paraId="60307CF3" w14:textId="77777777" w:rsidR="008F3E29" w:rsidRPr="002635AC" w:rsidRDefault="008F3E29" w:rsidP="00490C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35AC">
        <w:rPr>
          <w:rFonts w:ascii="Times New Roman" w:hAnsi="Times New Roman"/>
          <w:b/>
          <w:sz w:val="24"/>
          <w:szCs w:val="24"/>
        </w:rPr>
        <w:t>Kryteria kwalifikacji na I rok studiów</w:t>
      </w:r>
      <w:r w:rsidR="00D4350D" w:rsidRPr="002635AC">
        <w:rPr>
          <w:rFonts w:ascii="Times New Roman" w:hAnsi="Times New Roman"/>
          <w:b/>
          <w:sz w:val="24"/>
          <w:szCs w:val="24"/>
        </w:rPr>
        <w:t xml:space="preserve"> </w:t>
      </w:r>
      <w:r w:rsidRPr="002635AC">
        <w:rPr>
          <w:rFonts w:ascii="Times New Roman" w:hAnsi="Times New Roman"/>
          <w:b/>
          <w:sz w:val="24"/>
          <w:szCs w:val="24"/>
        </w:rPr>
        <w:t>pierwszego stopnia i jednolitych magisterskich</w:t>
      </w:r>
      <w:r w:rsidR="00490C13" w:rsidRPr="002635AC">
        <w:rPr>
          <w:rFonts w:ascii="Times New Roman" w:hAnsi="Times New Roman"/>
          <w:b/>
          <w:sz w:val="24"/>
          <w:szCs w:val="24"/>
        </w:rPr>
        <w:t xml:space="preserve"> </w:t>
      </w:r>
    </w:p>
    <w:p w14:paraId="3F36501E" w14:textId="77777777" w:rsidR="008F3E29" w:rsidRPr="002635AC" w:rsidRDefault="008F3E29" w:rsidP="00490C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35AC">
        <w:rPr>
          <w:rFonts w:ascii="Times New Roman" w:hAnsi="Times New Roman"/>
          <w:b/>
          <w:sz w:val="24"/>
          <w:szCs w:val="24"/>
        </w:rPr>
        <w:t>Uniwersytetu Warmińsko-Mazurskiego w Olsztynie na rok akademicki 20</w:t>
      </w:r>
      <w:r w:rsidR="0056280F" w:rsidRPr="002635AC">
        <w:rPr>
          <w:rFonts w:ascii="Times New Roman" w:hAnsi="Times New Roman"/>
          <w:b/>
          <w:sz w:val="24"/>
          <w:szCs w:val="24"/>
        </w:rPr>
        <w:t>20</w:t>
      </w:r>
      <w:r w:rsidRPr="002635AC">
        <w:rPr>
          <w:rFonts w:ascii="Times New Roman" w:hAnsi="Times New Roman"/>
          <w:b/>
          <w:sz w:val="24"/>
          <w:szCs w:val="24"/>
        </w:rPr>
        <w:t>/202</w:t>
      </w:r>
      <w:r w:rsidR="0056280F" w:rsidRPr="002635AC">
        <w:rPr>
          <w:rFonts w:ascii="Times New Roman" w:hAnsi="Times New Roman"/>
          <w:b/>
          <w:sz w:val="24"/>
          <w:szCs w:val="24"/>
        </w:rPr>
        <w:t>1</w:t>
      </w:r>
    </w:p>
    <w:p w14:paraId="21AC6093" w14:textId="77777777" w:rsidR="008F3E29" w:rsidRPr="002635AC" w:rsidRDefault="008F3E29" w:rsidP="00490C1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D019A6D" w14:textId="77777777" w:rsidR="008F3E29" w:rsidRPr="002635AC" w:rsidRDefault="008F3E29" w:rsidP="00490C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635AC">
        <w:rPr>
          <w:rFonts w:ascii="Times New Roman" w:hAnsi="Times New Roman"/>
          <w:b/>
          <w:sz w:val="24"/>
          <w:szCs w:val="24"/>
        </w:rPr>
        <w:t>Przedmioty objęte postępowaniem kwalifikacyjnym dla kandydatów legitymujących się świadectwem dojrzałości uzyskanym w systemie „nowej matury”</w:t>
      </w:r>
    </w:p>
    <w:p w14:paraId="718E3C2F" w14:textId="77777777" w:rsidR="008F3E29" w:rsidRPr="002635AC" w:rsidRDefault="008F3E29" w:rsidP="008F3E29">
      <w:pPr>
        <w:rPr>
          <w:rFonts w:ascii="Times New Roman" w:hAnsi="Times New Roman"/>
          <w:sz w:val="24"/>
          <w:szCs w:val="24"/>
          <w:u w:val="single"/>
        </w:rPr>
      </w:pPr>
    </w:p>
    <w:p w14:paraId="78A7C930" w14:textId="77777777" w:rsidR="008F3E29" w:rsidRPr="002635AC" w:rsidRDefault="008F3E29" w:rsidP="008F3E29">
      <w:pPr>
        <w:rPr>
          <w:rFonts w:ascii="Times New Roman" w:hAnsi="Times New Roman"/>
          <w:sz w:val="24"/>
          <w:szCs w:val="24"/>
          <w:u w:val="single"/>
        </w:rPr>
      </w:pPr>
      <w:r w:rsidRPr="002635AC">
        <w:rPr>
          <w:rFonts w:ascii="Times New Roman" w:hAnsi="Times New Roman"/>
          <w:sz w:val="24"/>
          <w:szCs w:val="24"/>
          <w:u w:val="single"/>
        </w:rPr>
        <w:t xml:space="preserve">Załącznik </w:t>
      </w:r>
      <w:proofErr w:type="spellStart"/>
      <w:r w:rsidRPr="002635AC">
        <w:rPr>
          <w:rFonts w:ascii="Times New Roman" w:hAnsi="Times New Roman"/>
          <w:sz w:val="24"/>
          <w:szCs w:val="24"/>
          <w:u w:val="single"/>
        </w:rPr>
        <w:t>1A</w:t>
      </w:r>
      <w:proofErr w:type="spellEnd"/>
    </w:p>
    <w:tbl>
      <w:tblPr>
        <w:tblW w:w="923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4118"/>
        <w:gridCol w:w="4608"/>
      </w:tblGrid>
      <w:tr w:rsidR="008F3E29" w:rsidRPr="002635AC" w14:paraId="70CD3162" w14:textId="77777777" w:rsidTr="008F3E29">
        <w:trPr>
          <w:cantSplit/>
          <w:jc w:val="center"/>
        </w:trPr>
        <w:tc>
          <w:tcPr>
            <w:tcW w:w="506" w:type="dxa"/>
            <w:vMerge w:val="restart"/>
            <w:vAlign w:val="center"/>
          </w:tcPr>
          <w:p w14:paraId="57DE28DA" w14:textId="77777777" w:rsidR="008F3E29" w:rsidRPr="002635AC" w:rsidRDefault="008F3E29" w:rsidP="00057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4118" w:type="dxa"/>
            <w:vMerge w:val="restart"/>
            <w:vAlign w:val="center"/>
          </w:tcPr>
          <w:p w14:paraId="00D21B20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635AC">
              <w:rPr>
                <w:rFonts w:ascii="Times New Roman" w:hAnsi="Times New Roman"/>
                <w:bCs/>
                <w:sz w:val="20"/>
                <w:szCs w:val="20"/>
              </w:rPr>
              <w:t>Kierunek studiów</w:t>
            </w:r>
          </w:p>
        </w:tc>
        <w:tc>
          <w:tcPr>
            <w:tcW w:w="4608" w:type="dxa"/>
            <w:vAlign w:val="center"/>
          </w:tcPr>
          <w:p w14:paraId="17674BA2" w14:textId="77777777" w:rsidR="008F3E29" w:rsidRPr="002635AC" w:rsidRDefault="008F3E29" w:rsidP="00562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35AC">
              <w:rPr>
                <w:rFonts w:ascii="Times New Roman" w:hAnsi="Times New Roman"/>
                <w:b/>
                <w:sz w:val="20"/>
                <w:szCs w:val="20"/>
              </w:rPr>
              <w:t xml:space="preserve">Konkurs (ranking) sumy % punktów uzyskanych </w:t>
            </w:r>
            <w:r w:rsidR="000069E0" w:rsidRPr="002635AC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2635AC">
              <w:rPr>
                <w:rFonts w:ascii="Times New Roman" w:hAnsi="Times New Roman"/>
                <w:b/>
                <w:sz w:val="20"/>
                <w:szCs w:val="20"/>
              </w:rPr>
              <w:t xml:space="preserve">z przedmiotów w części pisemnej </w:t>
            </w:r>
            <w:r w:rsidRPr="002635A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egzaminu maturalnego</w:t>
            </w:r>
            <w:r w:rsidRPr="002635AC">
              <w:rPr>
                <w:rFonts w:ascii="Times New Roman" w:hAnsi="Times New Roman"/>
                <w:b/>
                <w:sz w:val="20"/>
                <w:szCs w:val="20"/>
              </w:rPr>
              <w:t xml:space="preserve"> występujących na świadectwie dojrzałości</w:t>
            </w:r>
          </w:p>
        </w:tc>
      </w:tr>
      <w:tr w:rsidR="008F3E29" w:rsidRPr="002635AC" w14:paraId="313D073C" w14:textId="77777777" w:rsidTr="008F3E29">
        <w:trPr>
          <w:cantSplit/>
          <w:trHeight w:val="515"/>
          <w:jc w:val="center"/>
        </w:trPr>
        <w:tc>
          <w:tcPr>
            <w:tcW w:w="506" w:type="dxa"/>
            <w:vMerge/>
            <w:vAlign w:val="center"/>
          </w:tcPr>
          <w:p w14:paraId="0AEC7667" w14:textId="77777777" w:rsidR="008F3E29" w:rsidRPr="002635AC" w:rsidRDefault="008F3E29" w:rsidP="00057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  <w:vMerge/>
          </w:tcPr>
          <w:p w14:paraId="2C86F79B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8" w:type="dxa"/>
            <w:vAlign w:val="center"/>
          </w:tcPr>
          <w:p w14:paraId="50D5B2E6" w14:textId="77777777" w:rsidR="008F3E29" w:rsidRPr="002635AC" w:rsidRDefault="008F3E29" w:rsidP="00562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35AC">
              <w:rPr>
                <w:rFonts w:ascii="Times New Roman" w:hAnsi="Times New Roman"/>
                <w:b/>
                <w:sz w:val="20"/>
                <w:szCs w:val="20"/>
              </w:rPr>
              <w:t>Uwzględniane przedmioty (należy dokonać wyboru trzech przedmiotów z przedstawionych poniżej)</w:t>
            </w:r>
          </w:p>
        </w:tc>
      </w:tr>
      <w:tr w:rsidR="008F3E29" w:rsidRPr="002635AC" w14:paraId="1D3C8570" w14:textId="77777777" w:rsidTr="008F3E29">
        <w:trPr>
          <w:cantSplit/>
          <w:jc w:val="center"/>
        </w:trPr>
        <w:tc>
          <w:tcPr>
            <w:tcW w:w="506" w:type="dxa"/>
            <w:vAlign w:val="center"/>
          </w:tcPr>
          <w:p w14:paraId="0D4B4EEF" w14:textId="77777777" w:rsidR="008F3E29" w:rsidRPr="002635AC" w:rsidRDefault="008F3E29" w:rsidP="0011090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</w:tcPr>
          <w:p w14:paraId="1D1FDAE7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Bioinżynieria produkcji żywności</w:t>
            </w:r>
          </w:p>
        </w:tc>
        <w:tc>
          <w:tcPr>
            <w:tcW w:w="4608" w:type="dxa"/>
            <w:vMerge w:val="restart"/>
            <w:vAlign w:val="center"/>
          </w:tcPr>
          <w:p w14:paraId="6A1D8C9C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1. Biologia</w:t>
            </w:r>
          </w:p>
          <w:p w14:paraId="0AA81B76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2. Chemia</w:t>
            </w:r>
          </w:p>
          <w:p w14:paraId="6E3228B9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3. Fizyka**</w:t>
            </w:r>
          </w:p>
          <w:p w14:paraId="15513D84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4. Geografia</w:t>
            </w:r>
          </w:p>
          <w:p w14:paraId="68B1B19D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5. Język obcy nowożytny*</w:t>
            </w:r>
          </w:p>
          <w:p w14:paraId="03F7CAE0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6. Język polski</w:t>
            </w:r>
          </w:p>
          <w:p w14:paraId="542EA9FF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7. Matematyka</w:t>
            </w:r>
          </w:p>
        </w:tc>
      </w:tr>
      <w:tr w:rsidR="008F3E29" w:rsidRPr="002635AC" w14:paraId="32077EE6" w14:textId="77777777" w:rsidTr="008F3E29">
        <w:trPr>
          <w:cantSplit/>
          <w:jc w:val="center"/>
        </w:trPr>
        <w:tc>
          <w:tcPr>
            <w:tcW w:w="506" w:type="dxa"/>
            <w:vAlign w:val="center"/>
          </w:tcPr>
          <w:p w14:paraId="35D7DF72" w14:textId="77777777" w:rsidR="008F3E29" w:rsidRPr="002635AC" w:rsidRDefault="008F3E29" w:rsidP="0011090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</w:tcPr>
          <w:p w14:paraId="35A3F660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Chemia</w:t>
            </w:r>
          </w:p>
        </w:tc>
        <w:tc>
          <w:tcPr>
            <w:tcW w:w="4608" w:type="dxa"/>
            <w:vMerge/>
            <w:vAlign w:val="center"/>
          </w:tcPr>
          <w:p w14:paraId="6E2F922B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36E4C917" w14:textId="77777777" w:rsidTr="008F3E29">
        <w:trPr>
          <w:cantSplit/>
          <w:jc w:val="center"/>
        </w:trPr>
        <w:tc>
          <w:tcPr>
            <w:tcW w:w="506" w:type="dxa"/>
            <w:vAlign w:val="center"/>
          </w:tcPr>
          <w:p w14:paraId="649BFA05" w14:textId="77777777" w:rsidR="008F3E29" w:rsidRPr="002635AC" w:rsidRDefault="008F3E29" w:rsidP="0011090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</w:tcPr>
          <w:p w14:paraId="4ED3820F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Gospodarowanie surowcami odnawialnymi i mineralnymi</w:t>
            </w:r>
          </w:p>
        </w:tc>
        <w:tc>
          <w:tcPr>
            <w:tcW w:w="4608" w:type="dxa"/>
            <w:vMerge/>
            <w:vAlign w:val="center"/>
          </w:tcPr>
          <w:p w14:paraId="23315709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357590D7" w14:textId="77777777" w:rsidTr="008F3E29">
        <w:trPr>
          <w:cantSplit/>
          <w:jc w:val="center"/>
        </w:trPr>
        <w:tc>
          <w:tcPr>
            <w:tcW w:w="506" w:type="dxa"/>
            <w:vAlign w:val="center"/>
          </w:tcPr>
          <w:p w14:paraId="02034283" w14:textId="77777777" w:rsidR="008F3E29" w:rsidRPr="002635AC" w:rsidRDefault="008F3E29" w:rsidP="0011090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</w:tcPr>
          <w:p w14:paraId="521B562F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Inżynieria przetwórstwa żywności</w:t>
            </w:r>
          </w:p>
        </w:tc>
        <w:tc>
          <w:tcPr>
            <w:tcW w:w="4608" w:type="dxa"/>
            <w:vMerge/>
            <w:vAlign w:val="center"/>
          </w:tcPr>
          <w:p w14:paraId="7DC62490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237835CF" w14:textId="77777777" w:rsidTr="008F3E29">
        <w:trPr>
          <w:cantSplit/>
          <w:jc w:val="center"/>
        </w:trPr>
        <w:tc>
          <w:tcPr>
            <w:tcW w:w="506" w:type="dxa"/>
            <w:vAlign w:val="center"/>
          </w:tcPr>
          <w:p w14:paraId="7A424A90" w14:textId="77777777" w:rsidR="008F3E29" w:rsidRPr="002635AC" w:rsidRDefault="008F3E29" w:rsidP="0011090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</w:tcPr>
          <w:p w14:paraId="5C337AEF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 xml:space="preserve">Leśnictwo </w:t>
            </w:r>
          </w:p>
        </w:tc>
        <w:tc>
          <w:tcPr>
            <w:tcW w:w="4608" w:type="dxa"/>
            <w:vMerge/>
            <w:vAlign w:val="center"/>
          </w:tcPr>
          <w:p w14:paraId="3E001025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2E4DAA10" w14:textId="77777777" w:rsidTr="008F3E29">
        <w:trPr>
          <w:cantSplit/>
          <w:jc w:val="center"/>
        </w:trPr>
        <w:tc>
          <w:tcPr>
            <w:tcW w:w="506" w:type="dxa"/>
            <w:vAlign w:val="center"/>
          </w:tcPr>
          <w:p w14:paraId="55B4FBEC" w14:textId="77777777" w:rsidR="008F3E29" w:rsidRPr="002635AC" w:rsidRDefault="008F3E29" w:rsidP="0011090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</w:tcPr>
          <w:p w14:paraId="1B316FA4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Ochrona środowiska</w:t>
            </w:r>
          </w:p>
        </w:tc>
        <w:tc>
          <w:tcPr>
            <w:tcW w:w="4608" w:type="dxa"/>
            <w:vMerge/>
            <w:vAlign w:val="center"/>
          </w:tcPr>
          <w:p w14:paraId="5294B76D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122B4F4B" w14:textId="77777777" w:rsidTr="008F3E29">
        <w:trPr>
          <w:cantSplit/>
          <w:jc w:val="center"/>
        </w:trPr>
        <w:tc>
          <w:tcPr>
            <w:tcW w:w="506" w:type="dxa"/>
            <w:vAlign w:val="center"/>
          </w:tcPr>
          <w:p w14:paraId="7481FD01" w14:textId="77777777" w:rsidR="008F3E29" w:rsidRPr="002635AC" w:rsidRDefault="008F3E29" w:rsidP="0011090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</w:tcPr>
          <w:p w14:paraId="39D3FD5C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Ogrodnictwo</w:t>
            </w:r>
          </w:p>
        </w:tc>
        <w:tc>
          <w:tcPr>
            <w:tcW w:w="4608" w:type="dxa"/>
            <w:vMerge/>
            <w:vAlign w:val="center"/>
          </w:tcPr>
          <w:p w14:paraId="14AB7EC7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6BD0F7DF" w14:textId="77777777" w:rsidTr="008F3E29">
        <w:trPr>
          <w:cantSplit/>
          <w:jc w:val="center"/>
        </w:trPr>
        <w:tc>
          <w:tcPr>
            <w:tcW w:w="506" w:type="dxa"/>
            <w:vAlign w:val="center"/>
          </w:tcPr>
          <w:p w14:paraId="228DB029" w14:textId="77777777" w:rsidR="008F3E29" w:rsidRPr="002635AC" w:rsidRDefault="008F3E29" w:rsidP="0011090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</w:tcPr>
          <w:p w14:paraId="30ABEC69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Rolnictwo</w:t>
            </w:r>
          </w:p>
        </w:tc>
        <w:tc>
          <w:tcPr>
            <w:tcW w:w="4608" w:type="dxa"/>
            <w:vMerge/>
            <w:vAlign w:val="center"/>
          </w:tcPr>
          <w:p w14:paraId="4E9957FA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7D053DB4" w14:textId="77777777" w:rsidTr="008F3E29">
        <w:trPr>
          <w:cantSplit/>
          <w:jc w:val="center"/>
        </w:trPr>
        <w:tc>
          <w:tcPr>
            <w:tcW w:w="506" w:type="dxa"/>
            <w:vAlign w:val="center"/>
          </w:tcPr>
          <w:p w14:paraId="4AC20EFC" w14:textId="77777777" w:rsidR="008F3E29" w:rsidRPr="002635AC" w:rsidRDefault="008F3E29" w:rsidP="0011090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  <w:vAlign w:val="center"/>
          </w:tcPr>
          <w:p w14:paraId="11C5C5D2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Rybactwo</w:t>
            </w:r>
          </w:p>
        </w:tc>
        <w:tc>
          <w:tcPr>
            <w:tcW w:w="4608" w:type="dxa"/>
            <w:vMerge/>
            <w:vAlign w:val="center"/>
          </w:tcPr>
          <w:p w14:paraId="6B42CED2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57D45D27" w14:textId="77777777" w:rsidTr="008F3E29">
        <w:trPr>
          <w:cantSplit/>
          <w:jc w:val="center"/>
        </w:trPr>
        <w:tc>
          <w:tcPr>
            <w:tcW w:w="506" w:type="dxa"/>
            <w:vAlign w:val="center"/>
          </w:tcPr>
          <w:p w14:paraId="4D1D267D" w14:textId="77777777" w:rsidR="008F3E29" w:rsidRPr="002635AC" w:rsidRDefault="008F3E29" w:rsidP="0011090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</w:tcPr>
          <w:p w14:paraId="725A6C3D" w14:textId="77777777" w:rsidR="008F3E29" w:rsidRPr="002635AC" w:rsidRDefault="005038EC" w:rsidP="0056280F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635AC">
              <w:rPr>
                <w:rFonts w:ascii="Times New Roman" w:hAnsi="Times New Roman"/>
                <w:i/>
                <w:iCs/>
                <w:sz w:val="20"/>
                <w:szCs w:val="20"/>
              </w:rPr>
              <w:t>Skreślono</w:t>
            </w:r>
          </w:p>
        </w:tc>
        <w:tc>
          <w:tcPr>
            <w:tcW w:w="4608" w:type="dxa"/>
            <w:vMerge/>
            <w:vAlign w:val="center"/>
          </w:tcPr>
          <w:p w14:paraId="11F75068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16867AC5" w14:textId="77777777" w:rsidTr="008F3E29">
        <w:trPr>
          <w:cantSplit/>
          <w:jc w:val="center"/>
        </w:trPr>
        <w:tc>
          <w:tcPr>
            <w:tcW w:w="506" w:type="dxa"/>
            <w:vAlign w:val="center"/>
          </w:tcPr>
          <w:p w14:paraId="090683ED" w14:textId="77777777" w:rsidR="008F3E29" w:rsidRPr="002635AC" w:rsidRDefault="008F3E29" w:rsidP="0011090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</w:tcPr>
          <w:p w14:paraId="59FFDE02" w14:textId="77777777" w:rsidR="008F3E29" w:rsidRPr="002635AC" w:rsidRDefault="005038EC" w:rsidP="0056280F">
            <w:p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2635AC">
              <w:rPr>
                <w:rFonts w:ascii="Times New Roman" w:hAnsi="Times New Roman"/>
                <w:i/>
                <w:iCs/>
                <w:sz w:val="20"/>
                <w:szCs w:val="20"/>
              </w:rPr>
              <w:t>Skreślono</w:t>
            </w:r>
          </w:p>
        </w:tc>
        <w:tc>
          <w:tcPr>
            <w:tcW w:w="4608" w:type="dxa"/>
            <w:vMerge/>
            <w:vAlign w:val="center"/>
          </w:tcPr>
          <w:p w14:paraId="47F4D46F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4EB7446B" w14:textId="77777777" w:rsidTr="008F3E29">
        <w:trPr>
          <w:cantSplit/>
          <w:jc w:val="center"/>
        </w:trPr>
        <w:tc>
          <w:tcPr>
            <w:tcW w:w="506" w:type="dxa"/>
            <w:vAlign w:val="center"/>
          </w:tcPr>
          <w:p w14:paraId="4020A63E" w14:textId="77777777" w:rsidR="008F3E29" w:rsidRPr="002635AC" w:rsidRDefault="008F3E29" w:rsidP="0011090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</w:tcPr>
          <w:p w14:paraId="3F9667B9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Zootechnika</w:t>
            </w:r>
          </w:p>
        </w:tc>
        <w:tc>
          <w:tcPr>
            <w:tcW w:w="4608" w:type="dxa"/>
            <w:vMerge/>
            <w:vAlign w:val="center"/>
          </w:tcPr>
          <w:p w14:paraId="0815FDD3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5F3E2D65" w14:textId="77777777" w:rsidTr="008F3E29">
        <w:trPr>
          <w:cantSplit/>
          <w:jc w:val="center"/>
        </w:trPr>
        <w:tc>
          <w:tcPr>
            <w:tcW w:w="506" w:type="dxa"/>
            <w:vAlign w:val="center"/>
          </w:tcPr>
          <w:p w14:paraId="67C8A29F" w14:textId="77777777" w:rsidR="008F3E29" w:rsidRPr="002635AC" w:rsidRDefault="008F3E29" w:rsidP="0011090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</w:tcPr>
          <w:p w14:paraId="1713A13B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Zwierzęta w rekreacji, edukacji i terapii</w:t>
            </w:r>
          </w:p>
        </w:tc>
        <w:tc>
          <w:tcPr>
            <w:tcW w:w="4608" w:type="dxa"/>
            <w:vMerge/>
            <w:vAlign w:val="center"/>
          </w:tcPr>
          <w:p w14:paraId="671D0463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58C15271" w14:textId="77777777" w:rsidTr="008F3E29">
        <w:trPr>
          <w:cantSplit/>
          <w:jc w:val="center"/>
        </w:trPr>
        <w:tc>
          <w:tcPr>
            <w:tcW w:w="506" w:type="dxa"/>
            <w:vAlign w:val="center"/>
          </w:tcPr>
          <w:p w14:paraId="6F6056F4" w14:textId="77777777" w:rsidR="008F3E29" w:rsidRPr="002635AC" w:rsidRDefault="008F3E29" w:rsidP="0011090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6" w:name="_Hlk531690625"/>
          </w:p>
        </w:tc>
        <w:tc>
          <w:tcPr>
            <w:tcW w:w="4118" w:type="dxa"/>
            <w:vAlign w:val="center"/>
          </w:tcPr>
          <w:p w14:paraId="5DF4B19F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Gastronomia – sztuka kulinarna</w:t>
            </w:r>
          </w:p>
        </w:tc>
        <w:tc>
          <w:tcPr>
            <w:tcW w:w="4608" w:type="dxa"/>
            <w:vAlign w:val="center"/>
          </w:tcPr>
          <w:p w14:paraId="0F4EF8A8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 xml:space="preserve">1. Biologia </w:t>
            </w:r>
          </w:p>
          <w:p w14:paraId="63A5FAFA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 xml:space="preserve">2. Chemia </w:t>
            </w:r>
          </w:p>
          <w:p w14:paraId="719A40A1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3. Fizyka**</w:t>
            </w:r>
          </w:p>
          <w:p w14:paraId="45AE4B56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4. Geografia</w:t>
            </w:r>
          </w:p>
          <w:p w14:paraId="4A8CFCFB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5. Historia</w:t>
            </w:r>
          </w:p>
          <w:p w14:paraId="1DD201C0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6. Język obcy nowożytny*</w:t>
            </w:r>
          </w:p>
          <w:p w14:paraId="1C99F10D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7. Matematyka</w:t>
            </w:r>
          </w:p>
        </w:tc>
      </w:tr>
      <w:bookmarkEnd w:id="16"/>
      <w:tr w:rsidR="008F3E29" w:rsidRPr="002635AC" w14:paraId="675DA8F8" w14:textId="77777777" w:rsidTr="008F3E29">
        <w:trPr>
          <w:cantSplit/>
          <w:jc w:val="center"/>
        </w:trPr>
        <w:tc>
          <w:tcPr>
            <w:tcW w:w="506" w:type="dxa"/>
            <w:tcBorders>
              <w:top w:val="single" w:sz="8" w:space="0" w:color="auto"/>
            </w:tcBorders>
            <w:vAlign w:val="center"/>
          </w:tcPr>
          <w:p w14:paraId="0B84A746" w14:textId="77777777" w:rsidR="008F3E29" w:rsidRPr="002635AC" w:rsidRDefault="008F3E29" w:rsidP="0011090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  <w:tcBorders>
              <w:top w:val="single" w:sz="8" w:space="0" w:color="auto"/>
            </w:tcBorders>
          </w:tcPr>
          <w:p w14:paraId="7B11E352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Budownictwo</w:t>
            </w:r>
          </w:p>
        </w:tc>
        <w:tc>
          <w:tcPr>
            <w:tcW w:w="4608" w:type="dxa"/>
            <w:vMerge w:val="restart"/>
            <w:tcBorders>
              <w:top w:val="single" w:sz="8" w:space="0" w:color="auto"/>
            </w:tcBorders>
            <w:vAlign w:val="center"/>
          </w:tcPr>
          <w:p w14:paraId="784AB826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1. Chemia</w:t>
            </w:r>
          </w:p>
          <w:p w14:paraId="65877147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2. Fizyka**</w:t>
            </w:r>
          </w:p>
          <w:p w14:paraId="1811AB27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3. Geografia</w:t>
            </w:r>
          </w:p>
          <w:p w14:paraId="78DFC265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 xml:space="preserve">4. Informatyka </w:t>
            </w:r>
          </w:p>
          <w:p w14:paraId="3B31849E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5. Język obcy nowożytny*</w:t>
            </w:r>
          </w:p>
          <w:p w14:paraId="75B978D6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6. Matematyka</w:t>
            </w:r>
          </w:p>
        </w:tc>
      </w:tr>
      <w:tr w:rsidR="008F3E29" w:rsidRPr="002635AC" w14:paraId="4ADA1BE0" w14:textId="77777777" w:rsidTr="008F3E29">
        <w:trPr>
          <w:cantSplit/>
          <w:jc w:val="center"/>
        </w:trPr>
        <w:tc>
          <w:tcPr>
            <w:tcW w:w="506" w:type="dxa"/>
            <w:vAlign w:val="center"/>
          </w:tcPr>
          <w:p w14:paraId="0F281C6C" w14:textId="77777777" w:rsidR="008F3E29" w:rsidRPr="002635AC" w:rsidRDefault="008F3E29" w:rsidP="0011090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</w:tcPr>
          <w:p w14:paraId="10D7050C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Energetyka</w:t>
            </w:r>
          </w:p>
        </w:tc>
        <w:tc>
          <w:tcPr>
            <w:tcW w:w="4608" w:type="dxa"/>
            <w:vMerge/>
            <w:vAlign w:val="center"/>
          </w:tcPr>
          <w:p w14:paraId="23E95E79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33E08418" w14:textId="77777777" w:rsidTr="008F3E29">
        <w:trPr>
          <w:cantSplit/>
          <w:jc w:val="center"/>
        </w:trPr>
        <w:tc>
          <w:tcPr>
            <w:tcW w:w="506" w:type="dxa"/>
            <w:vAlign w:val="center"/>
          </w:tcPr>
          <w:p w14:paraId="2C6C4B00" w14:textId="77777777" w:rsidR="008F3E29" w:rsidRPr="002635AC" w:rsidRDefault="008F3E29" w:rsidP="0011090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</w:tcPr>
          <w:p w14:paraId="518604AF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Geodezja i kartografia</w:t>
            </w:r>
          </w:p>
        </w:tc>
        <w:tc>
          <w:tcPr>
            <w:tcW w:w="4608" w:type="dxa"/>
            <w:vMerge/>
            <w:vAlign w:val="center"/>
          </w:tcPr>
          <w:p w14:paraId="1D6E8492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7CFF3BB0" w14:textId="77777777" w:rsidTr="008F3E29">
        <w:trPr>
          <w:cantSplit/>
          <w:jc w:val="center"/>
        </w:trPr>
        <w:tc>
          <w:tcPr>
            <w:tcW w:w="506" w:type="dxa"/>
            <w:vAlign w:val="center"/>
          </w:tcPr>
          <w:p w14:paraId="47386941" w14:textId="77777777" w:rsidR="008F3E29" w:rsidRPr="002635AC" w:rsidRDefault="008F3E29" w:rsidP="0011090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</w:tcPr>
          <w:p w14:paraId="5A2AC8F7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Gospodarka przestrzenna</w:t>
            </w:r>
          </w:p>
        </w:tc>
        <w:tc>
          <w:tcPr>
            <w:tcW w:w="4608" w:type="dxa"/>
            <w:vMerge/>
            <w:vAlign w:val="center"/>
          </w:tcPr>
          <w:p w14:paraId="366C8A37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646A" w:rsidRPr="002635AC" w14:paraId="44317342" w14:textId="77777777" w:rsidTr="008F3E29">
        <w:trPr>
          <w:cantSplit/>
          <w:jc w:val="center"/>
        </w:trPr>
        <w:tc>
          <w:tcPr>
            <w:tcW w:w="506" w:type="dxa"/>
            <w:vAlign w:val="center"/>
          </w:tcPr>
          <w:p w14:paraId="66A1DBBA" w14:textId="77777777" w:rsidR="00F6646A" w:rsidRPr="002635AC" w:rsidRDefault="00F6646A" w:rsidP="0011090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</w:tcPr>
          <w:p w14:paraId="6A775419" w14:textId="77777777" w:rsidR="00F6646A" w:rsidRPr="002635AC" w:rsidRDefault="00F6646A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Inżynieria maszyn rolniczych, spożywczych i leśnych</w:t>
            </w:r>
          </w:p>
        </w:tc>
        <w:tc>
          <w:tcPr>
            <w:tcW w:w="4608" w:type="dxa"/>
            <w:vMerge/>
            <w:vAlign w:val="center"/>
          </w:tcPr>
          <w:p w14:paraId="7EE221A3" w14:textId="77777777" w:rsidR="00F6646A" w:rsidRPr="002635AC" w:rsidRDefault="00F6646A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4ACCD2CC" w14:textId="77777777" w:rsidTr="008F3E29">
        <w:trPr>
          <w:cantSplit/>
          <w:jc w:val="center"/>
        </w:trPr>
        <w:tc>
          <w:tcPr>
            <w:tcW w:w="506" w:type="dxa"/>
            <w:vAlign w:val="center"/>
          </w:tcPr>
          <w:p w14:paraId="381F8D5C" w14:textId="77777777" w:rsidR="008F3E29" w:rsidRPr="002635AC" w:rsidRDefault="008F3E29" w:rsidP="0011090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</w:tcPr>
          <w:p w14:paraId="2D7EC8DB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Informatyka</w:t>
            </w:r>
          </w:p>
        </w:tc>
        <w:tc>
          <w:tcPr>
            <w:tcW w:w="4608" w:type="dxa"/>
            <w:vMerge/>
            <w:vAlign w:val="center"/>
          </w:tcPr>
          <w:p w14:paraId="73EC4981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03963332" w14:textId="77777777" w:rsidTr="008F3E29">
        <w:trPr>
          <w:cantSplit/>
          <w:jc w:val="center"/>
        </w:trPr>
        <w:tc>
          <w:tcPr>
            <w:tcW w:w="506" w:type="dxa"/>
            <w:vAlign w:val="center"/>
          </w:tcPr>
          <w:p w14:paraId="2EBFBC8B" w14:textId="77777777" w:rsidR="008F3E29" w:rsidRPr="002635AC" w:rsidRDefault="008F3E29" w:rsidP="0011090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</w:tcPr>
          <w:p w14:paraId="0CB0F192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Inżynieria informacji</w:t>
            </w:r>
          </w:p>
        </w:tc>
        <w:tc>
          <w:tcPr>
            <w:tcW w:w="4608" w:type="dxa"/>
            <w:vMerge/>
            <w:vAlign w:val="center"/>
          </w:tcPr>
          <w:p w14:paraId="7B30360B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0AB38893" w14:textId="77777777" w:rsidTr="008F3E29">
        <w:trPr>
          <w:cantSplit/>
          <w:jc w:val="center"/>
        </w:trPr>
        <w:tc>
          <w:tcPr>
            <w:tcW w:w="506" w:type="dxa"/>
            <w:vAlign w:val="center"/>
          </w:tcPr>
          <w:p w14:paraId="3436A78F" w14:textId="77777777" w:rsidR="008F3E29" w:rsidRPr="002635AC" w:rsidRDefault="008F3E29" w:rsidP="0011090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</w:tcPr>
          <w:p w14:paraId="2FC6DABD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Matematyka</w:t>
            </w:r>
          </w:p>
        </w:tc>
        <w:tc>
          <w:tcPr>
            <w:tcW w:w="4608" w:type="dxa"/>
            <w:vMerge/>
            <w:vAlign w:val="center"/>
          </w:tcPr>
          <w:p w14:paraId="7AC24A91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4171EC64" w14:textId="77777777" w:rsidTr="008F3E29">
        <w:trPr>
          <w:cantSplit/>
          <w:jc w:val="center"/>
        </w:trPr>
        <w:tc>
          <w:tcPr>
            <w:tcW w:w="506" w:type="dxa"/>
            <w:vAlign w:val="center"/>
          </w:tcPr>
          <w:p w14:paraId="248B3876" w14:textId="77777777" w:rsidR="008F3E29" w:rsidRPr="002635AC" w:rsidRDefault="008F3E29" w:rsidP="0011090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</w:tcPr>
          <w:p w14:paraId="0C01BE2B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Mechanika i budowa maszyn</w:t>
            </w:r>
          </w:p>
        </w:tc>
        <w:tc>
          <w:tcPr>
            <w:tcW w:w="4608" w:type="dxa"/>
            <w:vMerge/>
            <w:vAlign w:val="center"/>
          </w:tcPr>
          <w:p w14:paraId="39E92D0C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344002B8" w14:textId="77777777" w:rsidTr="008F3E29">
        <w:trPr>
          <w:cantSplit/>
          <w:jc w:val="center"/>
        </w:trPr>
        <w:tc>
          <w:tcPr>
            <w:tcW w:w="506" w:type="dxa"/>
            <w:vAlign w:val="center"/>
          </w:tcPr>
          <w:p w14:paraId="4A8699A9" w14:textId="77777777" w:rsidR="008F3E29" w:rsidRPr="002635AC" w:rsidRDefault="008F3E29" w:rsidP="0011090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</w:tcPr>
          <w:p w14:paraId="28C1C05D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Mechatronika</w:t>
            </w:r>
          </w:p>
        </w:tc>
        <w:tc>
          <w:tcPr>
            <w:tcW w:w="4608" w:type="dxa"/>
            <w:vMerge/>
            <w:vAlign w:val="center"/>
          </w:tcPr>
          <w:p w14:paraId="2BFD6CB4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48B4FC3E" w14:textId="77777777" w:rsidTr="008F3E29">
        <w:trPr>
          <w:cantSplit/>
          <w:jc w:val="center"/>
        </w:trPr>
        <w:tc>
          <w:tcPr>
            <w:tcW w:w="506" w:type="dxa"/>
            <w:tcBorders>
              <w:bottom w:val="single" w:sz="8" w:space="0" w:color="auto"/>
            </w:tcBorders>
            <w:vAlign w:val="center"/>
          </w:tcPr>
          <w:p w14:paraId="16B511B5" w14:textId="77777777" w:rsidR="008F3E29" w:rsidRPr="002635AC" w:rsidRDefault="008F3E29" w:rsidP="0011090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  <w:tcBorders>
              <w:bottom w:val="single" w:sz="8" w:space="0" w:color="auto"/>
            </w:tcBorders>
            <w:vAlign w:val="center"/>
          </w:tcPr>
          <w:p w14:paraId="3B74FD75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 xml:space="preserve">Zarządzanie i inżynieria produkcji </w:t>
            </w:r>
          </w:p>
        </w:tc>
        <w:tc>
          <w:tcPr>
            <w:tcW w:w="4608" w:type="dxa"/>
            <w:vMerge/>
            <w:tcBorders>
              <w:bottom w:val="single" w:sz="8" w:space="0" w:color="auto"/>
            </w:tcBorders>
            <w:vAlign w:val="center"/>
          </w:tcPr>
          <w:p w14:paraId="122C4DE5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632AA772" w14:textId="77777777" w:rsidTr="008F3E29">
        <w:trPr>
          <w:cantSplit/>
          <w:trHeight w:val="168"/>
          <w:jc w:val="center"/>
        </w:trPr>
        <w:tc>
          <w:tcPr>
            <w:tcW w:w="506" w:type="dxa"/>
            <w:tcBorders>
              <w:bottom w:val="single" w:sz="8" w:space="0" w:color="auto"/>
            </w:tcBorders>
            <w:vAlign w:val="center"/>
          </w:tcPr>
          <w:p w14:paraId="623DBD40" w14:textId="77777777" w:rsidR="008F3E29" w:rsidRPr="002635AC" w:rsidRDefault="008F3E29" w:rsidP="0011090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  <w:tcBorders>
              <w:top w:val="single" w:sz="8" w:space="0" w:color="auto"/>
            </w:tcBorders>
          </w:tcPr>
          <w:p w14:paraId="75921B36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Biologia</w:t>
            </w:r>
          </w:p>
        </w:tc>
        <w:tc>
          <w:tcPr>
            <w:tcW w:w="4608" w:type="dxa"/>
            <w:vMerge w:val="restart"/>
            <w:vAlign w:val="center"/>
          </w:tcPr>
          <w:p w14:paraId="012AD417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1. Biologia</w:t>
            </w:r>
          </w:p>
          <w:p w14:paraId="6317385E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2. Chemia</w:t>
            </w:r>
          </w:p>
          <w:p w14:paraId="0CDA48F7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 xml:space="preserve">3. Fizyka** </w:t>
            </w:r>
          </w:p>
          <w:p w14:paraId="2D2DF05E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4. Język obcy nowożytny*</w:t>
            </w:r>
          </w:p>
          <w:p w14:paraId="566B084F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5. Matematyka</w:t>
            </w:r>
          </w:p>
        </w:tc>
      </w:tr>
      <w:tr w:rsidR="008F3E29" w:rsidRPr="002635AC" w14:paraId="26C1C7CB" w14:textId="77777777" w:rsidTr="008F3E29">
        <w:trPr>
          <w:cantSplit/>
          <w:jc w:val="center"/>
        </w:trPr>
        <w:tc>
          <w:tcPr>
            <w:tcW w:w="506" w:type="dxa"/>
            <w:tcBorders>
              <w:bottom w:val="single" w:sz="8" w:space="0" w:color="auto"/>
            </w:tcBorders>
            <w:vAlign w:val="center"/>
          </w:tcPr>
          <w:p w14:paraId="7666BE11" w14:textId="77777777" w:rsidR="008F3E29" w:rsidRPr="002635AC" w:rsidRDefault="008F3E29" w:rsidP="0011090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</w:tcPr>
          <w:p w14:paraId="5E968377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Biotechnologia</w:t>
            </w:r>
          </w:p>
        </w:tc>
        <w:tc>
          <w:tcPr>
            <w:tcW w:w="4608" w:type="dxa"/>
            <w:vMerge/>
            <w:vAlign w:val="center"/>
          </w:tcPr>
          <w:p w14:paraId="4F3E5EA5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6AB9C4FB" w14:textId="77777777" w:rsidTr="008F3E29">
        <w:trPr>
          <w:cantSplit/>
          <w:jc w:val="center"/>
        </w:trPr>
        <w:tc>
          <w:tcPr>
            <w:tcW w:w="506" w:type="dxa"/>
            <w:tcBorders>
              <w:bottom w:val="single" w:sz="8" w:space="0" w:color="auto"/>
            </w:tcBorders>
            <w:vAlign w:val="center"/>
          </w:tcPr>
          <w:p w14:paraId="731A8724" w14:textId="77777777" w:rsidR="008F3E29" w:rsidRPr="002635AC" w:rsidRDefault="008F3E29" w:rsidP="0011090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</w:tcPr>
          <w:p w14:paraId="5BBF6C75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Dietetyka</w:t>
            </w:r>
          </w:p>
        </w:tc>
        <w:tc>
          <w:tcPr>
            <w:tcW w:w="4608" w:type="dxa"/>
            <w:vMerge/>
            <w:vAlign w:val="center"/>
          </w:tcPr>
          <w:p w14:paraId="59B0B26C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5D053766" w14:textId="77777777" w:rsidTr="008F3E29">
        <w:trPr>
          <w:cantSplit/>
          <w:jc w:val="center"/>
        </w:trPr>
        <w:tc>
          <w:tcPr>
            <w:tcW w:w="506" w:type="dxa"/>
            <w:tcBorders>
              <w:bottom w:val="single" w:sz="8" w:space="0" w:color="auto"/>
            </w:tcBorders>
            <w:vAlign w:val="center"/>
          </w:tcPr>
          <w:p w14:paraId="73C6B2AA" w14:textId="77777777" w:rsidR="008F3E29" w:rsidRPr="002635AC" w:rsidRDefault="008F3E29" w:rsidP="0011090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</w:tcPr>
          <w:p w14:paraId="28C109A9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Mikrobiologia</w:t>
            </w:r>
          </w:p>
        </w:tc>
        <w:tc>
          <w:tcPr>
            <w:tcW w:w="4608" w:type="dxa"/>
            <w:vMerge/>
            <w:vAlign w:val="center"/>
          </w:tcPr>
          <w:p w14:paraId="109C7370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0941F50F" w14:textId="77777777" w:rsidTr="008F3E29">
        <w:trPr>
          <w:cantSplit/>
          <w:jc w:val="center"/>
        </w:trPr>
        <w:tc>
          <w:tcPr>
            <w:tcW w:w="506" w:type="dxa"/>
            <w:tcBorders>
              <w:bottom w:val="single" w:sz="8" w:space="0" w:color="auto"/>
            </w:tcBorders>
            <w:vAlign w:val="center"/>
          </w:tcPr>
          <w:p w14:paraId="2C2B283C" w14:textId="77777777" w:rsidR="008F3E29" w:rsidRPr="002635AC" w:rsidRDefault="008F3E29" w:rsidP="0011090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  <w:tcBorders>
              <w:bottom w:val="single" w:sz="8" w:space="0" w:color="auto"/>
            </w:tcBorders>
          </w:tcPr>
          <w:p w14:paraId="0EB35A05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Pielęgniarstwo</w:t>
            </w:r>
          </w:p>
        </w:tc>
        <w:tc>
          <w:tcPr>
            <w:tcW w:w="4608" w:type="dxa"/>
            <w:vMerge/>
            <w:vAlign w:val="center"/>
          </w:tcPr>
          <w:p w14:paraId="11912B97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5DA68394" w14:textId="77777777" w:rsidTr="008F3E29">
        <w:trPr>
          <w:cantSplit/>
          <w:jc w:val="center"/>
        </w:trPr>
        <w:tc>
          <w:tcPr>
            <w:tcW w:w="506" w:type="dxa"/>
            <w:tcBorders>
              <w:bottom w:val="single" w:sz="8" w:space="0" w:color="auto"/>
            </w:tcBorders>
            <w:vAlign w:val="center"/>
          </w:tcPr>
          <w:p w14:paraId="4262F294" w14:textId="77777777" w:rsidR="008F3E29" w:rsidRPr="002635AC" w:rsidRDefault="008F3E29" w:rsidP="0011090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  <w:tcBorders>
              <w:bottom w:val="single" w:sz="8" w:space="0" w:color="auto"/>
            </w:tcBorders>
          </w:tcPr>
          <w:p w14:paraId="6900DF18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Położnictwo</w:t>
            </w:r>
          </w:p>
        </w:tc>
        <w:tc>
          <w:tcPr>
            <w:tcW w:w="4608" w:type="dxa"/>
            <w:vMerge/>
            <w:vAlign w:val="center"/>
          </w:tcPr>
          <w:p w14:paraId="617B98EC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79BA2A3A" w14:textId="77777777" w:rsidTr="008F3E29">
        <w:trPr>
          <w:cantSplit/>
          <w:jc w:val="center"/>
        </w:trPr>
        <w:tc>
          <w:tcPr>
            <w:tcW w:w="506" w:type="dxa"/>
            <w:tcBorders>
              <w:bottom w:val="single" w:sz="8" w:space="0" w:color="auto"/>
            </w:tcBorders>
            <w:vAlign w:val="center"/>
          </w:tcPr>
          <w:p w14:paraId="5812A98B" w14:textId="77777777" w:rsidR="008F3E29" w:rsidRPr="002635AC" w:rsidRDefault="008F3E29" w:rsidP="0011090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  <w:tcBorders>
              <w:bottom w:val="single" w:sz="8" w:space="0" w:color="auto"/>
            </w:tcBorders>
          </w:tcPr>
          <w:p w14:paraId="5EFF1F19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Ratownictwo medyczne</w:t>
            </w:r>
          </w:p>
        </w:tc>
        <w:tc>
          <w:tcPr>
            <w:tcW w:w="4608" w:type="dxa"/>
            <w:vMerge/>
            <w:vAlign w:val="center"/>
          </w:tcPr>
          <w:p w14:paraId="7C58E79B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36BB8E10" w14:textId="77777777" w:rsidTr="008F3E29">
        <w:trPr>
          <w:cantSplit/>
          <w:jc w:val="center"/>
        </w:trPr>
        <w:tc>
          <w:tcPr>
            <w:tcW w:w="506" w:type="dxa"/>
            <w:tcBorders>
              <w:bottom w:val="single" w:sz="8" w:space="0" w:color="auto"/>
            </w:tcBorders>
            <w:vAlign w:val="center"/>
          </w:tcPr>
          <w:p w14:paraId="75F2FC43" w14:textId="77777777" w:rsidR="008F3E29" w:rsidRPr="002635AC" w:rsidRDefault="008F3E29" w:rsidP="0011090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  <w:tcBorders>
              <w:bottom w:val="single" w:sz="8" w:space="0" w:color="auto"/>
            </w:tcBorders>
          </w:tcPr>
          <w:p w14:paraId="05C486A9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 xml:space="preserve">Weterynaria </w:t>
            </w:r>
          </w:p>
        </w:tc>
        <w:tc>
          <w:tcPr>
            <w:tcW w:w="4608" w:type="dxa"/>
            <w:vMerge/>
            <w:tcBorders>
              <w:bottom w:val="single" w:sz="8" w:space="0" w:color="auto"/>
            </w:tcBorders>
            <w:vAlign w:val="center"/>
          </w:tcPr>
          <w:p w14:paraId="5F6EBFA9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704F1202" w14:textId="77777777" w:rsidTr="008F3E29">
        <w:trPr>
          <w:cantSplit/>
          <w:jc w:val="center"/>
        </w:trPr>
        <w:tc>
          <w:tcPr>
            <w:tcW w:w="506" w:type="dxa"/>
            <w:tcBorders>
              <w:bottom w:val="single" w:sz="8" w:space="0" w:color="auto"/>
            </w:tcBorders>
            <w:vAlign w:val="center"/>
          </w:tcPr>
          <w:p w14:paraId="5445C338" w14:textId="77777777" w:rsidR="008F3E29" w:rsidRPr="002635AC" w:rsidRDefault="008F3E29" w:rsidP="0011090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  <w:tcBorders>
              <w:bottom w:val="single" w:sz="8" w:space="0" w:color="auto"/>
            </w:tcBorders>
            <w:vAlign w:val="center"/>
          </w:tcPr>
          <w:p w14:paraId="135F1928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Turystyka i rekreacja</w:t>
            </w:r>
          </w:p>
        </w:tc>
        <w:tc>
          <w:tcPr>
            <w:tcW w:w="4608" w:type="dxa"/>
            <w:tcBorders>
              <w:bottom w:val="single" w:sz="8" w:space="0" w:color="auto"/>
            </w:tcBorders>
            <w:vAlign w:val="center"/>
          </w:tcPr>
          <w:p w14:paraId="4254D6E4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 xml:space="preserve">1. Biologia </w:t>
            </w:r>
          </w:p>
          <w:p w14:paraId="4BC4CDFB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 xml:space="preserve">2. Geografia </w:t>
            </w:r>
          </w:p>
          <w:p w14:paraId="581EF843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 xml:space="preserve">3. Historia </w:t>
            </w:r>
          </w:p>
          <w:p w14:paraId="372719A0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 xml:space="preserve">4. Język obcy nowożytny* </w:t>
            </w:r>
          </w:p>
          <w:p w14:paraId="720EEF8E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 xml:space="preserve">5. Język polski </w:t>
            </w:r>
          </w:p>
          <w:p w14:paraId="42091206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 xml:space="preserve">6. Matematyka </w:t>
            </w:r>
          </w:p>
          <w:p w14:paraId="71053855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7. Wiedza o społeczeństwie</w:t>
            </w:r>
          </w:p>
        </w:tc>
      </w:tr>
      <w:tr w:rsidR="008F3E29" w:rsidRPr="002635AC" w14:paraId="1003DF14" w14:textId="77777777" w:rsidTr="008F3E29">
        <w:trPr>
          <w:cantSplit/>
          <w:jc w:val="center"/>
        </w:trPr>
        <w:tc>
          <w:tcPr>
            <w:tcW w:w="50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472BDC1" w14:textId="77777777" w:rsidR="008F3E29" w:rsidRPr="002635AC" w:rsidRDefault="008F3E29" w:rsidP="0011090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  <w:tcBorders>
              <w:top w:val="single" w:sz="8" w:space="0" w:color="auto"/>
              <w:bottom w:val="single" w:sz="4" w:space="0" w:color="auto"/>
            </w:tcBorders>
          </w:tcPr>
          <w:p w14:paraId="60E665A9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Analiza i kreowanie trendów</w:t>
            </w:r>
          </w:p>
        </w:tc>
        <w:tc>
          <w:tcPr>
            <w:tcW w:w="4608" w:type="dxa"/>
            <w:vMerge w:val="restart"/>
            <w:tcBorders>
              <w:top w:val="single" w:sz="8" w:space="0" w:color="auto"/>
            </w:tcBorders>
            <w:vAlign w:val="center"/>
          </w:tcPr>
          <w:p w14:paraId="01D6E85A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1. Geografia</w:t>
            </w:r>
          </w:p>
          <w:p w14:paraId="2C9C8403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 xml:space="preserve">2. Historia </w:t>
            </w:r>
          </w:p>
          <w:p w14:paraId="0B812D3B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3. Język obcy nowożytny*</w:t>
            </w:r>
          </w:p>
          <w:p w14:paraId="75B0D525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 xml:space="preserve">4. Język polski </w:t>
            </w:r>
          </w:p>
          <w:p w14:paraId="1BEDECCC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5. Matematyka</w:t>
            </w:r>
          </w:p>
          <w:p w14:paraId="11A2076F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6. Wiedza o społeczeństwie</w:t>
            </w:r>
          </w:p>
        </w:tc>
      </w:tr>
      <w:tr w:rsidR="00AA0805" w:rsidRPr="002635AC" w14:paraId="62A3B750" w14:textId="77777777" w:rsidTr="008F3E29">
        <w:trPr>
          <w:cantSplit/>
          <w:jc w:val="center"/>
        </w:trPr>
        <w:tc>
          <w:tcPr>
            <w:tcW w:w="50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F91CD1E" w14:textId="77777777" w:rsidR="00AA0805" w:rsidRPr="002635AC" w:rsidRDefault="00AA0805" w:rsidP="00AA0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35AC">
              <w:rPr>
                <w:rFonts w:ascii="Times New Roman" w:hAnsi="Times New Roman"/>
                <w:sz w:val="20"/>
                <w:szCs w:val="20"/>
              </w:rPr>
              <w:t>35a</w:t>
            </w:r>
            <w:proofErr w:type="spellEnd"/>
            <w:r w:rsidRPr="002635A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118" w:type="dxa"/>
            <w:tcBorders>
              <w:top w:val="single" w:sz="8" w:space="0" w:color="auto"/>
              <w:bottom w:val="single" w:sz="4" w:space="0" w:color="auto"/>
            </w:tcBorders>
          </w:tcPr>
          <w:p w14:paraId="1776E359" w14:textId="77777777" w:rsidR="00AA0805" w:rsidRPr="002635AC" w:rsidRDefault="00AA0805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Analityka i zarządzanie publiczne</w:t>
            </w:r>
          </w:p>
        </w:tc>
        <w:tc>
          <w:tcPr>
            <w:tcW w:w="4608" w:type="dxa"/>
            <w:vMerge/>
            <w:tcBorders>
              <w:top w:val="single" w:sz="8" w:space="0" w:color="auto"/>
            </w:tcBorders>
            <w:vAlign w:val="center"/>
          </w:tcPr>
          <w:p w14:paraId="46FC9317" w14:textId="77777777" w:rsidR="00AA0805" w:rsidRPr="002635AC" w:rsidRDefault="00AA0805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20E0FDD1" w14:textId="77777777" w:rsidTr="008F3E29">
        <w:trPr>
          <w:cantSplit/>
          <w:jc w:val="center"/>
        </w:trPr>
        <w:tc>
          <w:tcPr>
            <w:tcW w:w="506" w:type="dxa"/>
            <w:vAlign w:val="center"/>
          </w:tcPr>
          <w:p w14:paraId="3DBC6FB9" w14:textId="77777777" w:rsidR="008F3E29" w:rsidRPr="002635AC" w:rsidRDefault="008F3E29" w:rsidP="0011090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</w:tcPr>
          <w:p w14:paraId="0116E91F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Bezpieczeństwo narodowe</w:t>
            </w:r>
          </w:p>
        </w:tc>
        <w:tc>
          <w:tcPr>
            <w:tcW w:w="4608" w:type="dxa"/>
            <w:vMerge/>
            <w:vAlign w:val="center"/>
          </w:tcPr>
          <w:p w14:paraId="66FA06BA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2526D4A5" w14:textId="77777777" w:rsidTr="008F3E29">
        <w:trPr>
          <w:cantSplit/>
          <w:jc w:val="center"/>
        </w:trPr>
        <w:tc>
          <w:tcPr>
            <w:tcW w:w="506" w:type="dxa"/>
            <w:vAlign w:val="center"/>
          </w:tcPr>
          <w:p w14:paraId="7275FD9C" w14:textId="77777777" w:rsidR="008F3E29" w:rsidRPr="002635AC" w:rsidRDefault="008F3E29" w:rsidP="0011090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</w:tcPr>
          <w:p w14:paraId="338F3CD6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Dziennikarstwo i komunikacja społeczna</w:t>
            </w:r>
          </w:p>
        </w:tc>
        <w:tc>
          <w:tcPr>
            <w:tcW w:w="4608" w:type="dxa"/>
            <w:vMerge/>
            <w:vAlign w:val="center"/>
          </w:tcPr>
          <w:p w14:paraId="191DBEA1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2282E727" w14:textId="77777777" w:rsidTr="008F3E29">
        <w:trPr>
          <w:cantSplit/>
          <w:jc w:val="center"/>
        </w:trPr>
        <w:tc>
          <w:tcPr>
            <w:tcW w:w="506" w:type="dxa"/>
            <w:vAlign w:val="center"/>
          </w:tcPr>
          <w:p w14:paraId="5DB89395" w14:textId="77777777" w:rsidR="008F3E29" w:rsidRPr="002635AC" w:rsidRDefault="008F3E29" w:rsidP="0011090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</w:tcPr>
          <w:p w14:paraId="0D02AC93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Ekonomia</w:t>
            </w:r>
          </w:p>
        </w:tc>
        <w:tc>
          <w:tcPr>
            <w:tcW w:w="4608" w:type="dxa"/>
            <w:vMerge/>
            <w:vAlign w:val="center"/>
          </w:tcPr>
          <w:p w14:paraId="3AA33707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017D851F" w14:textId="77777777" w:rsidTr="008F3E29">
        <w:trPr>
          <w:cantSplit/>
          <w:jc w:val="center"/>
        </w:trPr>
        <w:tc>
          <w:tcPr>
            <w:tcW w:w="506" w:type="dxa"/>
            <w:vAlign w:val="center"/>
          </w:tcPr>
          <w:p w14:paraId="12EA9452" w14:textId="77777777" w:rsidR="008F3E29" w:rsidRPr="002635AC" w:rsidRDefault="008F3E29" w:rsidP="0011090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</w:tcPr>
          <w:p w14:paraId="4C48B666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Historia</w:t>
            </w:r>
          </w:p>
        </w:tc>
        <w:tc>
          <w:tcPr>
            <w:tcW w:w="4608" w:type="dxa"/>
            <w:vMerge/>
            <w:vAlign w:val="center"/>
          </w:tcPr>
          <w:p w14:paraId="1C8A5221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1F401DB5" w14:textId="77777777" w:rsidTr="008F3E29">
        <w:trPr>
          <w:cantSplit/>
          <w:jc w:val="center"/>
        </w:trPr>
        <w:tc>
          <w:tcPr>
            <w:tcW w:w="506" w:type="dxa"/>
            <w:vAlign w:val="center"/>
          </w:tcPr>
          <w:p w14:paraId="4768B487" w14:textId="77777777" w:rsidR="008F3E29" w:rsidRPr="002635AC" w:rsidRDefault="008F3E29" w:rsidP="0011090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</w:tcPr>
          <w:p w14:paraId="16E276B7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Lingwistyka w biznesie</w:t>
            </w:r>
          </w:p>
        </w:tc>
        <w:tc>
          <w:tcPr>
            <w:tcW w:w="4608" w:type="dxa"/>
            <w:vMerge/>
            <w:vAlign w:val="center"/>
          </w:tcPr>
          <w:p w14:paraId="08F0F6FE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23598E65" w14:textId="77777777" w:rsidTr="008F3E29">
        <w:trPr>
          <w:cantSplit/>
          <w:jc w:val="center"/>
        </w:trPr>
        <w:tc>
          <w:tcPr>
            <w:tcW w:w="506" w:type="dxa"/>
            <w:vAlign w:val="center"/>
          </w:tcPr>
          <w:p w14:paraId="79C05B67" w14:textId="77777777" w:rsidR="008F3E29" w:rsidRPr="002635AC" w:rsidRDefault="008F3E29" w:rsidP="0011090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</w:tcPr>
          <w:p w14:paraId="637F7687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Politologia</w:t>
            </w:r>
          </w:p>
        </w:tc>
        <w:tc>
          <w:tcPr>
            <w:tcW w:w="4608" w:type="dxa"/>
            <w:vMerge/>
            <w:vAlign w:val="center"/>
          </w:tcPr>
          <w:p w14:paraId="2BF2F97A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5267C7FF" w14:textId="77777777" w:rsidTr="008F3E29">
        <w:trPr>
          <w:cantSplit/>
          <w:jc w:val="center"/>
        </w:trPr>
        <w:tc>
          <w:tcPr>
            <w:tcW w:w="506" w:type="dxa"/>
            <w:vAlign w:val="center"/>
          </w:tcPr>
          <w:p w14:paraId="3DB880B3" w14:textId="77777777" w:rsidR="008F3E29" w:rsidRPr="002635AC" w:rsidRDefault="008F3E29" w:rsidP="0011090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</w:tcPr>
          <w:p w14:paraId="6A2E1BDB" w14:textId="77777777" w:rsidR="008F3E29" w:rsidRPr="002635AC" w:rsidRDefault="00413507" w:rsidP="0056280F">
            <w:p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2635AC">
              <w:rPr>
                <w:rFonts w:ascii="Times New Roman" w:hAnsi="Times New Roman"/>
                <w:i/>
                <w:iCs/>
                <w:sz w:val="20"/>
                <w:szCs w:val="20"/>
              </w:rPr>
              <w:t>Skreślono</w:t>
            </w:r>
          </w:p>
        </w:tc>
        <w:tc>
          <w:tcPr>
            <w:tcW w:w="4608" w:type="dxa"/>
            <w:vMerge/>
            <w:vAlign w:val="center"/>
          </w:tcPr>
          <w:p w14:paraId="05EF8FAE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22B966DE" w14:textId="77777777" w:rsidTr="008F3E29">
        <w:trPr>
          <w:cantSplit/>
          <w:jc w:val="center"/>
        </w:trPr>
        <w:tc>
          <w:tcPr>
            <w:tcW w:w="506" w:type="dxa"/>
            <w:vAlign w:val="center"/>
          </w:tcPr>
          <w:p w14:paraId="72706DE8" w14:textId="77777777" w:rsidR="008F3E29" w:rsidRPr="002635AC" w:rsidRDefault="008F3E29" w:rsidP="0011090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</w:tcPr>
          <w:p w14:paraId="5E35492D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Wojskoznawstwo</w:t>
            </w:r>
          </w:p>
        </w:tc>
        <w:tc>
          <w:tcPr>
            <w:tcW w:w="4608" w:type="dxa"/>
            <w:vMerge/>
            <w:vAlign w:val="center"/>
          </w:tcPr>
          <w:p w14:paraId="3D4532C4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51727F7F" w14:textId="77777777" w:rsidTr="008F3E29">
        <w:trPr>
          <w:cantSplit/>
          <w:jc w:val="center"/>
        </w:trPr>
        <w:tc>
          <w:tcPr>
            <w:tcW w:w="506" w:type="dxa"/>
            <w:vAlign w:val="center"/>
          </w:tcPr>
          <w:p w14:paraId="3DAC0813" w14:textId="77777777" w:rsidR="008F3E29" w:rsidRPr="002635AC" w:rsidRDefault="008F3E29" w:rsidP="0011090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</w:tcPr>
          <w:p w14:paraId="0BBE87F0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 xml:space="preserve">Zarządzanie </w:t>
            </w:r>
          </w:p>
        </w:tc>
        <w:tc>
          <w:tcPr>
            <w:tcW w:w="4608" w:type="dxa"/>
            <w:vMerge/>
            <w:vAlign w:val="center"/>
          </w:tcPr>
          <w:p w14:paraId="2771BD28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124C891E" w14:textId="77777777" w:rsidTr="008F3E29">
        <w:trPr>
          <w:cantSplit/>
          <w:trHeight w:val="447"/>
          <w:jc w:val="center"/>
        </w:trPr>
        <w:tc>
          <w:tcPr>
            <w:tcW w:w="506" w:type="dxa"/>
            <w:vAlign w:val="center"/>
          </w:tcPr>
          <w:p w14:paraId="30920E6B" w14:textId="77777777" w:rsidR="008F3E29" w:rsidRPr="002635AC" w:rsidRDefault="008F3E29" w:rsidP="0011090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  <w:vAlign w:val="center"/>
          </w:tcPr>
          <w:p w14:paraId="6E3FEC32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Administracja</w:t>
            </w:r>
          </w:p>
        </w:tc>
        <w:tc>
          <w:tcPr>
            <w:tcW w:w="4608" w:type="dxa"/>
            <w:vMerge w:val="restart"/>
            <w:vAlign w:val="center"/>
          </w:tcPr>
          <w:p w14:paraId="25552563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1. Chemia</w:t>
            </w:r>
          </w:p>
          <w:p w14:paraId="4E881E1B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2. Fizyka**</w:t>
            </w:r>
          </w:p>
          <w:p w14:paraId="56F7D52A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3. Geografia</w:t>
            </w:r>
          </w:p>
          <w:p w14:paraId="7CB9808C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 xml:space="preserve">4. Historia </w:t>
            </w:r>
          </w:p>
          <w:p w14:paraId="73858852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5. Język polski</w:t>
            </w:r>
          </w:p>
          <w:p w14:paraId="64CBAF97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6. Język obcy nowożytny*</w:t>
            </w:r>
          </w:p>
          <w:p w14:paraId="751C3328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7. Matematyka</w:t>
            </w:r>
          </w:p>
          <w:p w14:paraId="55E376AC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8. Wiedza o społeczeństwie</w:t>
            </w:r>
          </w:p>
        </w:tc>
      </w:tr>
      <w:tr w:rsidR="008F3E29" w:rsidRPr="002635AC" w14:paraId="4DF3FA98" w14:textId="77777777" w:rsidTr="008F3E29">
        <w:trPr>
          <w:cantSplit/>
          <w:trHeight w:val="448"/>
          <w:jc w:val="center"/>
        </w:trPr>
        <w:tc>
          <w:tcPr>
            <w:tcW w:w="506" w:type="dxa"/>
            <w:vAlign w:val="center"/>
          </w:tcPr>
          <w:p w14:paraId="1D34F534" w14:textId="77777777" w:rsidR="008F3E29" w:rsidRPr="002635AC" w:rsidRDefault="008F3E29" w:rsidP="0011090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  <w:vAlign w:val="center"/>
          </w:tcPr>
          <w:p w14:paraId="13AF934D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Administracja i cyfryzacja</w:t>
            </w:r>
          </w:p>
        </w:tc>
        <w:tc>
          <w:tcPr>
            <w:tcW w:w="4608" w:type="dxa"/>
            <w:vMerge/>
            <w:vAlign w:val="center"/>
          </w:tcPr>
          <w:p w14:paraId="51B2A86B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26D88183" w14:textId="77777777" w:rsidTr="008F3E29">
        <w:trPr>
          <w:cantSplit/>
          <w:trHeight w:val="448"/>
          <w:jc w:val="center"/>
        </w:trPr>
        <w:tc>
          <w:tcPr>
            <w:tcW w:w="506" w:type="dxa"/>
            <w:vAlign w:val="center"/>
          </w:tcPr>
          <w:p w14:paraId="23E17E60" w14:textId="77777777" w:rsidR="008F3E29" w:rsidRPr="002635AC" w:rsidRDefault="008F3E29" w:rsidP="0011090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  <w:vAlign w:val="center"/>
          </w:tcPr>
          <w:p w14:paraId="1CB9E498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Bezpieczeństwo wewnętrzne</w:t>
            </w:r>
          </w:p>
        </w:tc>
        <w:tc>
          <w:tcPr>
            <w:tcW w:w="4608" w:type="dxa"/>
            <w:vMerge/>
            <w:vAlign w:val="center"/>
          </w:tcPr>
          <w:p w14:paraId="22836C25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0805" w:rsidRPr="002635AC" w14:paraId="12AF3E07" w14:textId="77777777" w:rsidTr="008F3E29">
        <w:trPr>
          <w:cantSplit/>
          <w:trHeight w:val="448"/>
          <w:jc w:val="center"/>
        </w:trPr>
        <w:tc>
          <w:tcPr>
            <w:tcW w:w="506" w:type="dxa"/>
            <w:vAlign w:val="center"/>
          </w:tcPr>
          <w:p w14:paraId="5AED4FA9" w14:textId="77777777" w:rsidR="00AA0805" w:rsidRPr="002635AC" w:rsidRDefault="00AA0805" w:rsidP="00AA0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35AC">
              <w:rPr>
                <w:rFonts w:ascii="Times New Roman" w:hAnsi="Times New Roman"/>
                <w:sz w:val="20"/>
                <w:szCs w:val="20"/>
              </w:rPr>
              <w:t>47a</w:t>
            </w:r>
            <w:proofErr w:type="spellEnd"/>
            <w:r w:rsidRPr="002635A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118" w:type="dxa"/>
            <w:vAlign w:val="center"/>
          </w:tcPr>
          <w:p w14:paraId="5D15F4C3" w14:textId="77777777" w:rsidR="00AA0805" w:rsidRPr="002635AC" w:rsidRDefault="00AA0805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Kryminologia</w:t>
            </w:r>
          </w:p>
        </w:tc>
        <w:tc>
          <w:tcPr>
            <w:tcW w:w="4608" w:type="dxa"/>
            <w:vMerge/>
            <w:vAlign w:val="center"/>
          </w:tcPr>
          <w:p w14:paraId="2E5BCC09" w14:textId="77777777" w:rsidR="00AA0805" w:rsidRPr="002635AC" w:rsidRDefault="00AA0805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1488586E" w14:textId="77777777" w:rsidTr="008F3E29">
        <w:trPr>
          <w:cantSplit/>
          <w:trHeight w:val="448"/>
          <w:jc w:val="center"/>
        </w:trPr>
        <w:tc>
          <w:tcPr>
            <w:tcW w:w="506" w:type="dxa"/>
            <w:vAlign w:val="center"/>
          </w:tcPr>
          <w:p w14:paraId="67EB5454" w14:textId="77777777" w:rsidR="008F3E29" w:rsidRPr="002635AC" w:rsidRDefault="008F3E29" w:rsidP="0011090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  <w:vAlign w:val="center"/>
          </w:tcPr>
          <w:p w14:paraId="4A0F06C9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Prawo</w:t>
            </w:r>
          </w:p>
        </w:tc>
        <w:tc>
          <w:tcPr>
            <w:tcW w:w="4608" w:type="dxa"/>
            <w:vMerge/>
            <w:vAlign w:val="center"/>
          </w:tcPr>
          <w:p w14:paraId="3D8438EB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1FF5489C" w14:textId="77777777" w:rsidTr="008F3E29">
        <w:trPr>
          <w:cantSplit/>
          <w:jc w:val="center"/>
        </w:trPr>
        <w:tc>
          <w:tcPr>
            <w:tcW w:w="506" w:type="dxa"/>
            <w:tcBorders>
              <w:top w:val="single" w:sz="8" w:space="0" w:color="auto"/>
            </w:tcBorders>
            <w:vAlign w:val="center"/>
          </w:tcPr>
          <w:p w14:paraId="4DB52B42" w14:textId="77777777" w:rsidR="008F3E29" w:rsidRPr="002635AC" w:rsidRDefault="008F3E29" w:rsidP="0011090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  <w:tcBorders>
              <w:top w:val="single" w:sz="8" w:space="0" w:color="auto"/>
            </w:tcBorders>
          </w:tcPr>
          <w:p w14:paraId="3A495EC4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Filozofia</w:t>
            </w:r>
          </w:p>
        </w:tc>
        <w:tc>
          <w:tcPr>
            <w:tcW w:w="4608" w:type="dxa"/>
            <w:vMerge w:val="restart"/>
            <w:tcBorders>
              <w:top w:val="single" w:sz="8" w:space="0" w:color="auto"/>
            </w:tcBorders>
            <w:vAlign w:val="center"/>
          </w:tcPr>
          <w:p w14:paraId="2BC54C3D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1. Filozofia</w:t>
            </w:r>
          </w:p>
          <w:p w14:paraId="4B0A7B21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2. Geografia</w:t>
            </w:r>
          </w:p>
          <w:p w14:paraId="6C2278F4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3. Historia</w:t>
            </w:r>
          </w:p>
          <w:p w14:paraId="01870BED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 xml:space="preserve">4. Język łaciński i kultura antyczna </w:t>
            </w:r>
          </w:p>
          <w:p w14:paraId="34E12A23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5. Język polski</w:t>
            </w:r>
          </w:p>
          <w:p w14:paraId="3D1A4C8B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6. Język obcy nowożytny*</w:t>
            </w:r>
          </w:p>
          <w:p w14:paraId="34F74EF2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7. Matematyka</w:t>
            </w:r>
          </w:p>
          <w:p w14:paraId="0E9C5F00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8. Wiedza o społeczeństwie</w:t>
            </w:r>
          </w:p>
        </w:tc>
      </w:tr>
      <w:tr w:rsidR="008F3E29" w:rsidRPr="002635AC" w14:paraId="20BC7599" w14:textId="77777777" w:rsidTr="008F3E29">
        <w:trPr>
          <w:cantSplit/>
          <w:jc w:val="center"/>
        </w:trPr>
        <w:tc>
          <w:tcPr>
            <w:tcW w:w="506" w:type="dxa"/>
            <w:vAlign w:val="center"/>
          </w:tcPr>
          <w:p w14:paraId="1FEF58B3" w14:textId="77777777" w:rsidR="008F3E29" w:rsidRPr="002635AC" w:rsidRDefault="008F3E29" w:rsidP="0011090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</w:tcPr>
          <w:p w14:paraId="3C2A7E34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Nauki o rodzinie</w:t>
            </w:r>
          </w:p>
        </w:tc>
        <w:tc>
          <w:tcPr>
            <w:tcW w:w="4608" w:type="dxa"/>
            <w:vMerge/>
            <w:vAlign w:val="center"/>
          </w:tcPr>
          <w:p w14:paraId="45386D0D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2B771219" w14:textId="77777777" w:rsidTr="008F3E29">
        <w:trPr>
          <w:cantSplit/>
          <w:jc w:val="center"/>
        </w:trPr>
        <w:tc>
          <w:tcPr>
            <w:tcW w:w="506" w:type="dxa"/>
            <w:vAlign w:val="center"/>
          </w:tcPr>
          <w:p w14:paraId="78F83B4E" w14:textId="77777777" w:rsidR="008F3E29" w:rsidRPr="002635AC" w:rsidRDefault="008F3E29" w:rsidP="0011090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</w:tcPr>
          <w:p w14:paraId="66081F89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 xml:space="preserve">Pedagogika </w:t>
            </w:r>
          </w:p>
        </w:tc>
        <w:tc>
          <w:tcPr>
            <w:tcW w:w="4608" w:type="dxa"/>
            <w:vMerge/>
            <w:vAlign w:val="center"/>
          </w:tcPr>
          <w:p w14:paraId="60AEC2E1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5F567FA1" w14:textId="77777777" w:rsidTr="008F3E29">
        <w:trPr>
          <w:cantSplit/>
          <w:jc w:val="center"/>
        </w:trPr>
        <w:tc>
          <w:tcPr>
            <w:tcW w:w="506" w:type="dxa"/>
            <w:vAlign w:val="center"/>
          </w:tcPr>
          <w:p w14:paraId="11FE1330" w14:textId="77777777" w:rsidR="008F3E29" w:rsidRPr="002635AC" w:rsidRDefault="008F3E29" w:rsidP="0011090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</w:tcPr>
          <w:p w14:paraId="5B32E490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Pedagogika specjalna</w:t>
            </w:r>
          </w:p>
        </w:tc>
        <w:tc>
          <w:tcPr>
            <w:tcW w:w="4608" w:type="dxa"/>
            <w:vMerge/>
            <w:vAlign w:val="center"/>
          </w:tcPr>
          <w:p w14:paraId="4A775722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6FB404FC" w14:textId="77777777" w:rsidTr="008F3E29">
        <w:trPr>
          <w:cantSplit/>
          <w:jc w:val="center"/>
        </w:trPr>
        <w:tc>
          <w:tcPr>
            <w:tcW w:w="506" w:type="dxa"/>
            <w:vAlign w:val="center"/>
          </w:tcPr>
          <w:p w14:paraId="146B19E2" w14:textId="77777777" w:rsidR="008F3E29" w:rsidRPr="002635AC" w:rsidRDefault="008F3E29" w:rsidP="0011090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</w:tcPr>
          <w:p w14:paraId="6BCCB722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Pedagogika przedszkolna i wczesnoszkolna</w:t>
            </w:r>
          </w:p>
        </w:tc>
        <w:tc>
          <w:tcPr>
            <w:tcW w:w="4608" w:type="dxa"/>
            <w:vMerge/>
            <w:vAlign w:val="center"/>
          </w:tcPr>
          <w:p w14:paraId="279A90DC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192319FD" w14:textId="77777777" w:rsidTr="008F3E29">
        <w:trPr>
          <w:cantSplit/>
          <w:jc w:val="center"/>
        </w:trPr>
        <w:tc>
          <w:tcPr>
            <w:tcW w:w="506" w:type="dxa"/>
            <w:vAlign w:val="center"/>
          </w:tcPr>
          <w:p w14:paraId="6830392C" w14:textId="77777777" w:rsidR="008F3E29" w:rsidRPr="002635AC" w:rsidRDefault="008F3E29" w:rsidP="0011090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</w:tcPr>
          <w:p w14:paraId="1D0E301E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Praca socjalna</w:t>
            </w:r>
          </w:p>
        </w:tc>
        <w:tc>
          <w:tcPr>
            <w:tcW w:w="4608" w:type="dxa"/>
            <w:vMerge/>
            <w:vAlign w:val="center"/>
          </w:tcPr>
          <w:p w14:paraId="4458AE4A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6F6F35DF" w14:textId="77777777" w:rsidTr="008F3E29">
        <w:trPr>
          <w:cantSplit/>
          <w:jc w:val="center"/>
        </w:trPr>
        <w:tc>
          <w:tcPr>
            <w:tcW w:w="506" w:type="dxa"/>
            <w:vAlign w:val="center"/>
          </w:tcPr>
          <w:p w14:paraId="72A8AEDD" w14:textId="77777777" w:rsidR="008F3E29" w:rsidRPr="002635AC" w:rsidRDefault="008F3E29" w:rsidP="0011090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</w:tcPr>
          <w:p w14:paraId="4C4937B7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Socjologia</w:t>
            </w:r>
          </w:p>
        </w:tc>
        <w:tc>
          <w:tcPr>
            <w:tcW w:w="4608" w:type="dxa"/>
            <w:vMerge/>
            <w:vAlign w:val="center"/>
          </w:tcPr>
          <w:p w14:paraId="2FEB42D2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4C1F49F0" w14:textId="77777777" w:rsidTr="008F3E29">
        <w:trPr>
          <w:cantSplit/>
          <w:trHeight w:val="141"/>
          <w:jc w:val="center"/>
        </w:trPr>
        <w:tc>
          <w:tcPr>
            <w:tcW w:w="506" w:type="dxa"/>
            <w:vAlign w:val="center"/>
          </w:tcPr>
          <w:p w14:paraId="1872A613" w14:textId="77777777" w:rsidR="008F3E29" w:rsidRPr="002635AC" w:rsidRDefault="008F3E29" w:rsidP="0011090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  <w:vAlign w:val="center"/>
          </w:tcPr>
          <w:p w14:paraId="0159D656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Teologia</w:t>
            </w:r>
          </w:p>
        </w:tc>
        <w:tc>
          <w:tcPr>
            <w:tcW w:w="4608" w:type="dxa"/>
            <w:vMerge/>
            <w:vAlign w:val="center"/>
          </w:tcPr>
          <w:p w14:paraId="6E8053E4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57CB3308" w14:textId="77777777" w:rsidTr="008F3E29">
        <w:trPr>
          <w:cantSplit/>
          <w:trHeight w:val="141"/>
          <w:jc w:val="center"/>
        </w:trPr>
        <w:tc>
          <w:tcPr>
            <w:tcW w:w="506" w:type="dxa"/>
            <w:vAlign w:val="center"/>
          </w:tcPr>
          <w:p w14:paraId="67646828" w14:textId="77777777" w:rsidR="008F3E29" w:rsidRPr="002635AC" w:rsidRDefault="008F3E29" w:rsidP="0011090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  <w:vAlign w:val="center"/>
          </w:tcPr>
          <w:p w14:paraId="11FCBCEC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Inżynieria środowiska</w:t>
            </w:r>
          </w:p>
        </w:tc>
        <w:tc>
          <w:tcPr>
            <w:tcW w:w="4608" w:type="dxa"/>
            <w:vAlign w:val="center"/>
          </w:tcPr>
          <w:p w14:paraId="27E85CEA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 xml:space="preserve">1. Biologia </w:t>
            </w:r>
          </w:p>
          <w:p w14:paraId="184132CF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2. Chemia</w:t>
            </w:r>
          </w:p>
          <w:p w14:paraId="1846F2B6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3. Fizyka**</w:t>
            </w:r>
          </w:p>
          <w:p w14:paraId="74D9FCD7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4. Geografia</w:t>
            </w:r>
          </w:p>
          <w:p w14:paraId="69C5C44E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 xml:space="preserve">5. Informatyka </w:t>
            </w:r>
          </w:p>
          <w:p w14:paraId="6308DC72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6. Język obcy nowożytny*</w:t>
            </w:r>
          </w:p>
          <w:p w14:paraId="65FDE1C5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7. Matematyka</w:t>
            </w:r>
          </w:p>
        </w:tc>
      </w:tr>
      <w:tr w:rsidR="00AA0805" w:rsidRPr="002635AC" w14:paraId="2287F98D" w14:textId="77777777" w:rsidTr="007174A7">
        <w:trPr>
          <w:cantSplit/>
          <w:trHeight w:val="141"/>
          <w:jc w:val="center"/>
        </w:trPr>
        <w:tc>
          <w:tcPr>
            <w:tcW w:w="506" w:type="dxa"/>
            <w:vAlign w:val="center"/>
          </w:tcPr>
          <w:p w14:paraId="2971AC66" w14:textId="77777777" w:rsidR="00AA0805" w:rsidRPr="002635AC" w:rsidRDefault="00AA0805" w:rsidP="00AA080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8EF8D84" w14:textId="77777777" w:rsidR="00AA0805" w:rsidRPr="002635AC" w:rsidRDefault="00AA0805" w:rsidP="00AA0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 xml:space="preserve">Psychologia </w:t>
            </w:r>
          </w:p>
        </w:tc>
        <w:tc>
          <w:tcPr>
            <w:tcW w:w="46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914A6DD" w14:textId="77777777" w:rsidR="00AA0805" w:rsidRPr="002635AC" w:rsidRDefault="00AA0805" w:rsidP="00AA0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1. Biologia,</w:t>
            </w:r>
          </w:p>
          <w:p w14:paraId="5852690A" w14:textId="77777777" w:rsidR="00AA0805" w:rsidRPr="002635AC" w:rsidRDefault="00AA0805" w:rsidP="00AA0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2. Chemia,</w:t>
            </w:r>
          </w:p>
          <w:p w14:paraId="6C948F07" w14:textId="77777777" w:rsidR="00AA0805" w:rsidRPr="002635AC" w:rsidRDefault="00AA0805" w:rsidP="00AA0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3. Historia,</w:t>
            </w:r>
          </w:p>
          <w:p w14:paraId="1A3FFD0D" w14:textId="77777777" w:rsidR="00AA0805" w:rsidRPr="002635AC" w:rsidRDefault="00AA0805" w:rsidP="00AA0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4. Język obcy nowożytny*,</w:t>
            </w:r>
          </w:p>
          <w:p w14:paraId="23DB98CB" w14:textId="77777777" w:rsidR="00AA0805" w:rsidRPr="002635AC" w:rsidRDefault="00AA0805" w:rsidP="00AA0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5. Język polski,</w:t>
            </w:r>
          </w:p>
          <w:p w14:paraId="3A8158A5" w14:textId="77777777" w:rsidR="00AA0805" w:rsidRPr="002635AC" w:rsidRDefault="00AA0805" w:rsidP="00AA0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6. Matematyka,</w:t>
            </w:r>
          </w:p>
          <w:p w14:paraId="0F3294ED" w14:textId="77777777" w:rsidR="00AA0805" w:rsidRPr="002635AC" w:rsidRDefault="00AA0805" w:rsidP="00AA0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7. Wiedza o społeczeństwie,</w:t>
            </w:r>
          </w:p>
        </w:tc>
      </w:tr>
      <w:tr w:rsidR="002635AC" w:rsidRPr="002635AC" w14:paraId="3845E29E" w14:textId="77777777" w:rsidTr="00413507">
        <w:trPr>
          <w:cantSplit/>
          <w:trHeight w:val="739"/>
          <w:jc w:val="center"/>
        </w:trPr>
        <w:tc>
          <w:tcPr>
            <w:tcW w:w="506" w:type="dxa"/>
            <w:vAlign w:val="center"/>
          </w:tcPr>
          <w:p w14:paraId="557D6B91" w14:textId="77777777" w:rsidR="00AA0805" w:rsidRPr="002635AC" w:rsidRDefault="00AA0805" w:rsidP="00AA080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7946F3E" w14:textId="77777777" w:rsidR="00AA0805" w:rsidRPr="002635AC" w:rsidRDefault="00AA0805" w:rsidP="00AA0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Bezpieczeństwo i certyfikacja żywności</w:t>
            </w:r>
          </w:p>
        </w:tc>
        <w:tc>
          <w:tcPr>
            <w:tcW w:w="4608" w:type="dxa"/>
            <w:vMerge w:val="restart"/>
            <w:vAlign w:val="center"/>
          </w:tcPr>
          <w:p w14:paraId="247C8800" w14:textId="77777777" w:rsidR="00AA0805" w:rsidRPr="002635AC" w:rsidRDefault="00AA0805" w:rsidP="00AA0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1. Biologia</w:t>
            </w:r>
          </w:p>
          <w:p w14:paraId="587A1FBF" w14:textId="77777777" w:rsidR="00AA0805" w:rsidRPr="002635AC" w:rsidRDefault="00AA0805" w:rsidP="00AA0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2. Chemia</w:t>
            </w:r>
          </w:p>
          <w:p w14:paraId="6020C19E" w14:textId="77777777" w:rsidR="00AA0805" w:rsidRPr="002635AC" w:rsidRDefault="00AA0805" w:rsidP="00AA0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3. Fizyka**</w:t>
            </w:r>
          </w:p>
          <w:p w14:paraId="63B0C56E" w14:textId="77777777" w:rsidR="00AA0805" w:rsidRPr="002635AC" w:rsidRDefault="00AA0805" w:rsidP="00AA0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4. Geografia</w:t>
            </w:r>
          </w:p>
          <w:p w14:paraId="0F92F08B" w14:textId="77777777" w:rsidR="00AA0805" w:rsidRPr="002635AC" w:rsidRDefault="00AA0805" w:rsidP="00AA0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5. Język obcy nowożytny*</w:t>
            </w:r>
          </w:p>
          <w:p w14:paraId="1322C756" w14:textId="77777777" w:rsidR="00AA0805" w:rsidRPr="002635AC" w:rsidRDefault="00AA0805" w:rsidP="00AA0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6. Matematyka</w:t>
            </w:r>
          </w:p>
        </w:tc>
      </w:tr>
      <w:tr w:rsidR="00AA0805" w:rsidRPr="002635AC" w14:paraId="51BF9637" w14:textId="77777777" w:rsidTr="00B92B63">
        <w:trPr>
          <w:cantSplit/>
          <w:trHeight w:val="141"/>
          <w:jc w:val="center"/>
        </w:trPr>
        <w:tc>
          <w:tcPr>
            <w:tcW w:w="506" w:type="dxa"/>
            <w:vAlign w:val="center"/>
          </w:tcPr>
          <w:p w14:paraId="6C139FF6" w14:textId="77777777" w:rsidR="00AA0805" w:rsidRPr="002635AC" w:rsidRDefault="00AA0805" w:rsidP="00AA080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7EC9508" w14:textId="77777777" w:rsidR="00AA0805" w:rsidRPr="002635AC" w:rsidRDefault="00AA0805" w:rsidP="00AA0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 xml:space="preserve">Technologia żywności i żywienie człowieka </w:t>
            </w:r>
          </w:p>
        </w:tc>
        <w:tc>
          <w:tcPr>
            <w:tcW w:w="4608" w:type="dxa"/>
            <w:vMerge/>
            <w:vAlign w:val="center"/>
          </w:tcPr>
          <w:p w14:paraId="5A1E26B3" w14:textId="77777777" w:rsidR="00AA0805" w:rsidRPr="002635AC" w:rsidRDefault="00AA0805" w:rsidP="00AA0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2B63" w:rsidRPr="002635AC" w14:paraId="1300FC49" w14:textId="77777777" w:rsidTr="007F3533">
        <w:trPr>
          <w:cantSplit/>
          <w:trHeight w:val="141"/>
          <w:jc w:val="center"/>
        </w:trPr>
        <w:tc>
          <w:tcPr>
            <w:tcW w:w="506" w:type="dxa"/>
            <w:vAlign w:val="center"/>
          </w:tcPr>
          <w:p w14:paraId="3DF2991E" w14:textId="77777777" w:rsidR="00B92B63" w:rsidRPr="002635AC" w:rsidRDefault="00B92B63" w:rsidP="00B92B6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EE8E546" w14:textId="77777777" w:rsidR="00B92B63" w:rsidRPr="002635AC" w:rsidRDefault="00B92B63" w:rsidP="00B92B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Logopedia</w:t>
            </w:r>
            <w:r w:rsidRPr="002635A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6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7B06BF2" w14:textId="77777777" w:rsidR="00B92B63" w:rsidRPr="00D27B4D" w:rsidRDefault="00B92B63" w:rsidP="00B92B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7B4D">
              <w:rPr>
                <w:rFonts w:ascii="Times New Roman" w:hAnsi="Times New Roman"/>
                <w:sz w:val="20"/>
                <w:szCs w:val="20"/>
              </w:rPr>
              <w:t>1. Biologia</w:t>
            </w:r>
          </w:p>
          <w:p w14:paraId="762A019F" w14:textId="77777777" w:rsidR="00B92B63" w:rsidRPr="00D27B4D" w:rsidRDefault="00B92B63" w:rsidP="00B92B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7B4D">
              <w:rPr>
                <w:rFonts w:ascii="Times New Roman" w:hAnsi="Times New Roman"/>
                <w:sz w:val="20"/>
                <w:szCs w:val="20"/>
              </w:rPr>
              <w:t>2. Historia</w:t>
            </w:r>
          </w:p>
          <w:p w14:paraId="448D2161" w14:textId="77777777" w:rsidR="00B92B63" w:rsidRPr="00D27B4D" w:rsidRDefault="00B92B63" w:rsidP="00B92B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7B4D">
              <w:rPr>
                <w:rFonts w:ascii="Times New Roman" w:hAnsi="Times New Roman"/>
                <w:sz w:val="20"/>
                <w:szCs w:val="20"/>
              </w:rPr>
              <w:t>3. Historia sztuki</w:t>
            </w:r>
          </w:p>
          <w:p w14:paraId="75466060" w14:textId="77777777" w:rsidR="00B92B63" w:rsidRPr="00D27B4D" w:rsidRDefault="00B92B63" w:rsidP="00B92B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7B4D">
              <w:rPr>
                <w:rFonts w:ascii="Times New Roman" w:hAnsi="Times New Roman"/>
                <w:sz w:val="20"/>
                <w:szCs w:val="20"/>
              </w:rPr>
              <w:t>4. Geografia</w:t>
            </w:r>
          </w:p>
          <w:p w14:paraId="27EC306C" w14:textId="77777777" w:rsidR="00B92B63" w:rsidRPr="00D27B4D" w:rsidRDefault="00B92B63" w:rsidP="00B92B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7B4D">
              <w:rPr>
                <w:rFonts w:ascii="Times New Roman" w:hAnsi="Times New Roman"/>
                <w:sz w:val="20"/>
                <w:szCs w:val="20"/>
              </w:rPr>
              <w:t>5. Język polski</w:t>
            </w:r>
          </w:p>
          <w:p w14:paraId="2B0A684B" w14:textId="77777777" w:rsidR="00B92B63" w:rsidRPr="00D27B4D" w:rsidRDefault="00B92B63" w:rsidP="00B92B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7B4D">
              <w:rPr>
                <w:rFonts w:ascii="Times New Roman" w:hAnsi="Times New Roman"/>
                <w:sz w:val="20"/>
                <w:szCs w:val="20"/>
              </w:rPr>
              <w:t>6. Język obcy nowożytny*</w:t>
            </w:r>
          </w:p>
          <w:p w14:paraId="494FBC8B" w14:textId="77777777" w:rsidR="00B92B63" w:rsidRPr="002635AC" w:rsidRDefault="00B92B63" w:rsidP="00B92B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7B4D">
              <w:rPr>
                <w:rFonts w:ascii="Times New Roman" w:hAnsi="Times New Roman"/>
                <w:sz w:val="20"/>
                <w:szCs w:val="20"/>
              </w:rPr>
              <w:t>7. Matematyka</w:t>
            </w:r>
          </w:p>
        </w:tc>
      </w:tr>
    </w:tbl>
    <w:p w14:paraId="27DB438E" w14:textId="77777777" w:rsidR="008F3E29" w:rsidRPr="002635AC" w:rsidRDefault="008F3E29" w:rsidP="008F3E29">
      <w:pPr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 xml:space="preserve">  *  jeden język obcy nowożytny do wyboru przez kandydata</w:t>
      </w:r>
    </w:p>
    <w:p w14:paraId="21BB598F" w14:textId="77777777" w:rsidR="008F3E29" w:rsidRPr="002635AC" w:rsidRDefault="008F3E29" w:rsidP="008F3E29">
      <w:pPr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** lub fizyka i astronomia</w:t>
      </w:r>
    </w:p>
    <w:p w14:paraId="2B67748E" w14:textId="77777777" w:rsidR="008F3E29" w:rsidRPr="002635AC" w:rsidRDefault="008F3E29" w:rsidP="008F3E29">
      <w:pPr>
        <w:rPr>
          <w:rFonts w:ascii="Times New Roman" w:hAnsi="Times New Roman"/>
          <w:sz w:val="24"/>
          <w:szCs w:val="24"/>
          <w:u w:val="single"/>
        </w:rPr>
      </w:pPr>
    </w:p>
    <w:p w14:paraId="3AEF2881" w14:textId="77777777" w:rsidR="008F3E29" w:rsidRPr="002635AC" w:rsidRDefault="008F3E29" w:rsidP="008F3E29">
      <w:pPr>
        <w:rPr>
          <w:rFonts w:ascii="Times New Roman" w:hAnsi="Times New Roman"/>
          <w:sz w:val="24"/>
          <w:szCs w:val="24"/>
          <w:u w:val="single"/>
        </w:rPr>
      </w:pPr>
    </w:p>
    <w:p w14:paraId="03F1AA31" w14:textId="77777777" w:rsidR="008F3E29" w:rsidRPr="002635AC" w:rsidRDefault="008F3E29" w:rsidP="008F3E29">
      <w:pPr>
        <w:rPr>
          <w:rFonts w:ascii="Times New Roman" w:hAnsi="Times New Roman"/>
          <w:sz w:val="24"/>
          <w:szCs w:val="24"/>
          <w:u w:val="single"/>
        </w:rPr>
      </w:pPr>
    </w:p>
    <w:p w14:paraId="691ADEA8" w14:textId="77777777" w:rsidR="00D4350D" w:rsidRPr="002635AC" w:rsidRDefault="00D4350D" w:rsidP="008F3E29">
      <w:pPr>
        <w:rPr>
          <w:rFonts w:ascii="Times New Roman" w:hAnsi="Times New Roman"/>
          <w:sz w:val="24"/>
          <w:szCs w:val="24"/>
          <w:u w:val="single"/>
        </w:rPr>
      </w:pPr>
    </w:p>
    <w:p w14:paraId="46DCD076" w14:textId="77777777" w:rsidR="008F3E29" w:rsidRPr="002635AC" w:rsidRDefault="008F3E29" w:rsidP="008F3E29">
      <w:pPr>
        <w:rPr>
          <w:rFonts w:ascii="Times New Roman" w:hAnsi="Times New Roman"/>
          <w:sz w:val="24"/>
          <w:szCs w:val="24"/>
          <w:u w:val="single"/>
        </w:rPr>
      </w:pPr>
    </w:p>
    <w:p w14:paraId="20361B42" w14:textId="77777777" w:rsidR="008F3E29" w:rsidRPr="002635AC" w:rsidRDefault="008F3E29" w:rsidP="008F3E29">
      <w:pPr>
        <w:rPr>
          <w:rFonts w:ascii="Times New Roman" w:hAnsi="Times New Roman"/>
          <w:sz w:val="24"/>
          <w:szCs w:val="24"/>
          <w:u w:val="single"/>
        </w:rPr>
      </w:pPr>
    </w:p>
    <w:p w14:paraId="56C06507" w14:textId="77777777" w:rsidR="008F3E29" w:rsidRPr="002635AC" w:rsidRDefault="008F3E29" w:rsidP="008F3E29">
      <w:pPr>
        <w:rPr>
          <w:rFonts w:ascii="Times New Roman" w:hAnsi="Times New Roman"/>
          <w:sz w:val="24"/>
          <w:szCs w:val="24"/>
          <w:u w:val="single"/>
        </w:rPr>
      </w:pPr>
    </w:p>
    <w:p w14:paraId="2DF0A445" w14:textId="77777777" w:rsidR="008F3E29" w:rsidRPr="002635AC" w:rsidRDefault="008F3E29" w:rsidP="008F3E29">
      <w:pPr>
        <w:rPr>
          <w:rFonts w:ascii="Times New Roman" w:hAnsi="Times New Roman"/>
          <w:sz w:val="24"/>
          <w:szCs w:val="24"/>
          <w:u w:val="single"/>
        </w:rPr>
      </w:pPr>
    </w:p>
    <w:p w14:paraId="03DAC609" w14:textId="77777777" w:rsidR="008F3E29" w:rsidRPr="002635AC" w:rsidRDefault="008F3E29" w:rsidP="008F3E29">
      <w:pPr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  <w:u w:val="single"/>
        </w:rPr>
        <w:t xml:space="preserve">Załącznik </w:t>
      </w:r>
      <w:proofErr w:type="spellStart"/>
      <w:r w:rsidRPr="002635AC">
        <w:rPr>
          <w:rFonts w:ascii="Times New Roman" w:hAnsi="Times New Roman"/>
          <w:sz w:val="24"/>
          <w:szCs w:val="24"/>
          <w:u w:val="single"/>
        </w:rPr>
        <w:t>1B</w:t>
      </w:r>
      <w:proofErr w:type="spellEnd"/>
    </w:p>
    <w:tbl>
      <w:tblPr>
        <w:tblW w:w="954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9"/>
        <w:gridCol w:w="4305"/>
        <w:gridCol w:w="2203"/>
        <w:gridCol w:w="2515"/>
      </w:tblGrid>
      <w:tr w:rsidR="008F3E29" w:rsidRPr="002635AC" w14:paraId="7F9506A3" w14:textId="77777777" w:rsidTr="008F3E29">
        <w:trPr>
          <w:cantSplit/>
          <w:jc w:val="center"/>
        </w:trPr>
        <w:tc>
          <w:tcPr>
            <w:tcW w:w="519" w:type="dxa"/>
            <w:vMerge w:val="restart"/>
            <w:vAlign w:val="center"/>
          </w:tcPr>
          <w:p w14:paraId="7AEBE803" w14:textId="77777777" w:rsidR="008F3E29" w:rsidRPr="002635AC" w:rsidRDefault="008F3E29" w:rsidP="005628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35AC">
              <w:rPr>
                <w:rFonts w:ascii="Times New Roman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305" w:type="dxa"/>
            <w:vMerge w:val="restart"/>
            <w:vAlign w:val="center"/>
          </w:tcPr>
          <w:p w14:paraId="4730A364" w14:textId="77777777" w:rsidR="008F3E29" w:rsidRPr="002635AC" w:rsidRDefault="008F3E29" w:rsidP="005628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35AC">
              <w:rPr>
                <w:rFonts w:ascii="Times New Roman" w:hAnsi="Times New Roman"/>
                <w:b/>
                <w:bCs/>
                <w:sz w:val="20"/>
                <w:szCs w:val="20"/>
              </w:rPr>
              <w:t>Kierunek studiów</w:t>
            </w:r>
          </w:p>
        </w:tc>
        <w:tc>
          <w:tcPr>
            <w:tcW w:w="4718" w:type="dxa"/>
            <w:gridSpan w:val="2"/>
          </w:tcPr>
          <w:p w14:paraId="2FF9072D" w14:textId="77777777" w:rsidR="008F3E29" w:rsidRPr="002635AC" w:rsidRDefault="008F3E29" w:rsidP="005628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35A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Konkurs (ranking) sumy % punktów uzyskanych </w:t>
            </w:r>
            <w:r w:rsidR="00D4350D" w:rsidRPr="002635AC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2635A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 przedmiotów w części pisemnej </w:t>
            </w:r>
            <w:r w:rsidRPr="002635AC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egzaminu maturalnego </w:t>
            </w:r>
            <w:r w:rsidRPr="002635AC">
              <w:rPr>
                <w:rFonts w:ascii="Times New Roman" w:hAnsi="Times New Roman"/>
                <w:b/>
                <w:bCs/>
                <w:sz w:val="20"/>
                <w:szCs w:val="20"/>
              </w:rPr>
              <w:t>występujących na świadectwie dojrzałości</w:t>
            </w:r>
          </w:p>
        </w:tc>
      </w:tr>
      <w:tr w:rsidR="008F3E29" w:rsidRPr="002635AC" w14:paraId="59243B30" w14:textId="77777777" w:rsidTr="008F3E29">
        <w:trPr>
          <w:cantSplit/>
          <w:jc w:val="center"/>
        </w:trPr>
        <w:tc>
          <w:tcPr>
            <w:tcW w:w="519" w:type="dxa"/>
            <w:vMerge/>
            <w:vAlign w:val="center"/>
          </w:tcPr>
          <w:p w14:paraId="132C8B63" w14:textId="77777777" w:rsidR="008F3E29" w:rsidRPr="002635AC" w:rsidRDefault="008F3E29" w:rsidP="005628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14:paraId="2EEC054C" w14:textId="77777777" w:rsidR="008F3E29" w:rsidRPr="002635AC" w:rsidRDefault="008F3E29" w:rsidP="005628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718" w:type="dxa"/>
            <w:gridSpan w:val="2"/>
          </w:tcPr>
          <w:p w14:paraId="2F93EE28" w14:textId="77777777" w:rsidR="008F3E29" w:rsidRPr="002635AC" w:rsidRDefault="008F3E29" w:rsidP="005628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35AC">
              <w:rPr>
                <w:rFonts w:ascii="Times New Roman" w:hAnsi="Times New Roman"/>
                <w:b/>
                <w:bCs/>
                <w:sz w:val="20"/>
                <w:szCs w:val="20"/>
              </w:rPr>
              <w:t>Uwzględniane przedmioty</w:t>
            </w:r>
          </w:p>
        </w:tc>
      </w:tr>
      <w:tr w:rsidR="008F3E29" w:rsidRPr="002635AC" w14:paraId="0AD55EE9" w14:textId="77777777" w:rsidTr="008F3E29">
        <w:trPr>
          <w:cantSplit/>
          <w:jc w:val="center"/>
        </w:trPr>
        <w:tc>
          <w:tcPr>
            <w:tcW w:w="519" w:type="dxa"/>
            <w:vMerge/>
            <w:vAlign w:val="center"/>
          </w:tcPr>
          <w:p w14:paraId="5DFF854A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14:paraId="2EA95475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3" w:type="dxa"/>
            <w:vAlign w:val="center"/>
          </w:tcPr>
          <w:p w14:paraId="3119C78C" w14:textId="77777777" w:rsidR="008F3E29" w:rsidRPr="002635AC" w:rsidRDefault="008F3E29" w:rsidP="005628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35AC">
              <w:rPr>
                <w:rFonts w:ascii="Times New Roman" w:hAnsi="Times New Roman"/>
                <w:b/>
                <w:bCs/>
                <w:sz w:val="20"/>
                <w:szCs w:val="20"/>
              </w:rPr>
              <w:t>Przedmioty obowiązkowe</w:t>
            </w:r>
          </w:p>
        </w:tc>
        <w:tc>
          <w:tcPr>
            <w:tcW w:w="2515" w:type="dxa"/>
            <w:vAlign w:val="center"/>
          </w:tcPr>
          <w:p w14:paraId="450924CB" w14:textId="77777777" w:rsidR="008F3E29" w:rsidRPr="002635AC" w:rsidRDefault="008F3E29" w:rsidP="005628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35A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Przedmioty do wyboru(należy dokonać wyboru jednego </w:t>
            </w:r>
            <w:r w:rsidRPr="002635AC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z przedstawionych poniżej)</w:t>
            </w:r>
          </w:p>
        </w:tc>
      </w:tr>
      <w:tr w:rsidR="008F3E29" w:rsidRPr="002635AC" w14:paraId="0F5E6115" w14:textId="77777777" w:rsidTr="008F3E29">
        <w:trPr>
          <w:cantSplit/>
          <w:jc w:val="center"/>
        </w:trPr>
        <w:tc>
          <w:tcPr>
            <w:tcW w:w="519" w:type="dxa"/>
            <w:tcBorders>
              <w:right w:val="single" w:sz="4" w:space="0" w:color="auto"/>
            </w:tcBorders>
            <w:vAlign w:val="center"/>
          </w:tcPr>
          <w:p w14:paraId="36A6B7FC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1</w:t>
            </w:r>
            <w:r w:rsidR="00AA0805" w:rsidRPr="002635A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305" w:type="dxa"/>
            <w:tcBorders>
              <w:left w:val="single" w:sz="4" w:space="0" w:color="auto"/>
            </w:tcBorders>
            <w:vAlign w:val="center"/>
          </w:tcPr>
          <w:p w14:paraId="34ECFFE3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Filologia polska</w:t>
            </w:r>
          </w:p>
        </w:tc>
        <w:tc>
          <w:tcPr>
            <w:tcW w:w="2203" w:type="dxa"/>
            <w:vAlign w:val="center"/>
          </w:tcPr>
          <w:p w14:paraId="032169EE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1. Język polski</w:t>
            </w:r>
          </w:p>
          <w:p w14:paraId="33E9875C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2. Język obcy nowożytny*</w:t>
            </w:r>
          </w:p>
        </w:tc>
        <w:tc>
          <w:tcPr>
            <w:tcW w:w="2515" w:type="dxa"/>
            <w:vAlign w:val="center"/>
          </w:tcPr>
          <w:p w14:paraId="20FA9B3C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1. Filozofia</w:t>
            </w:r>
          </w:p>
          <w:p w14:paraId="492209DD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2. Geografia</w:t>
            </w:r>
          </w:p>
          <w:p w14:paraId="39E13E8C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3. Historia</w:t>
            </w:r>
          </w:p>
          <w:p w14:paraId="112963D8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4. Historia sztuki</w:t>
            </w:r>
          </w:p>
          <w:p w14:paraId="7BE806EB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5. Język łaciński i kultura antyczna</w:t>
            </w:r>
          </w:p>
        </w:tc>
      </w:tr>
      <w:tr w:rsidR="00732615" w:rsidRPr="002635AC" w14:paraId="32EF2EBA" w14:textId="77777777" w:rsidTr="008F3E29">
        <w:trPr>
          <w:cantSplit/>
          <w:jc w:val="center"/>
        </w:trPr>
        <w:tc>
          <w:tcPr>
            <w:tcW w:w="519" w:type="dxa"/>
            <w:tcBorders>
              <w:right w:val="single" w:sz="4" w:space="0" w:color="auto"/>
            </w:tcBorders>
            <w:vAlign w:val="center"/>
          </w:tcPr>
          <w:p w14:paraId="32BF11E9" w14:textId="77777777" w:rsidR="00AA0805" w:rsidRPr="002635AC" w:rsidRDefault="00AA0805" w:rsidP="00AA0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35AC">
              <w:rPr>
                <w:rFonts w:ascii="Times New Roman" w:hAnsi="Times New Roman"/>
                <w:sz w:val="20"/>
                <w:szCs w:val="20"/>
              </w:rPr>
              <w:t>2a</w:t>
            </w:r>
            <w:proofErr w:type="spellEnd"/>
            <w:r w:rsidRPr="002635A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305" w:type="dxa"/>
            <w:tcBorders>
              <w:left w:val="single" w:sz="4" w:space="0" w:color="auto"/>
            </w:tcBorders>
            <w:vAlign w:val="center"/>
          </w:tcPr>
          <w:p w14:paraId="671EE2B8" w14:textId="77777777" w:rsidR="00AA0805" w:rsidRPr="002635AC" w:rsidRDefault="00AA0805" w:rsidP="00AA0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Filologia angielska</w:t>
            </w:r>
          </w:p>
        </w:tc>
        <w:tc>
          <w:tcPr>
            <w:tcW w:w="2203" w:type="dxa"/>
            <w:vMerge w:val="restart"/>
            <w:vAlign w:val="center"/>
          </w:tcPr>
          <w:p w14:paraId="26ECAD33" w14:textId="77777777" w:rsidR="00AA0805" w:rsidRPr="002635AC" w:rsidRDefault="00AA0805" w:rsidP="00AA0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 xml:space="preserve">1. Język polski </w:t>
            </w:r>
          </w:p>
          <w:p w14:paraId="60BD36C5" w14:textId="77777777" w:rsidR="00AA0805" w:rsidRPr="002635AC" w:rsidRDefault="00AA0805" w:rsidP="00AA0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2. Język angielski</w:t>
            </w:r>
          </w:p>
        </w:tc>
        <w:tc>
          <w:tcPr>
            <w:tcW w:w="2515" w:type="dxa"/>
            <w:vMerge w:val="restart"/>
            <w:vAlign w:val="center"/>
          </w:tcPr>
          <w:p w14:paraId="55EB1B13" w14:textId="77777777" w:rsidR="00AA0805" w:rsidRPr="002635AC" w:rsidRDefault="00AA0805" w:rsidP="00AA0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 xml:space="preserve">1. Geografia </w:t>
            </w:r>
          </w:p>
          <w:p w14:paraId="377A9D3E" w14:textId="77777777" w:rsidR="00AA0805" w:rsidRPr="002635AC" w:rsidRDefault="00AA0805" w:rsidP="00AA0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2. Historia</w:t>
            </w:r>
          </w:p>
          <w:p w14:paraId="75EF183B" w14:textId="77777777" w:rsidR="00AA0805" w:rsidRPr="002635AC" w:rsidRDefault="00AA0805" w:rsidP="00AA0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 xml:space="preserve">3. Język łaciński i kultura antyczna </w:t>
            </w:r>
          </w:p>
          <w:p w14:paraId="70817EED" w14:textId="77777777" w:rsidR="00AA0805" w:rsidRPr="002635AC" w:rsidRDefault="00AA0805" w:rsidP="00AA0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4. Matematyka</w:t>
            </w:r>
          </w:p>
        </w:tc>
      </w:tr>
      <w:tr w:rsidR="00732615" w:rsidRPr="002635AC" w14:paraId="406AF417" w14:textId="77777777" w:rsidTr="008F3E29">
        <w:trPr>
          <w:cantSplit/>
          <w:jc w:val="center"/>
        </w:trPr>
        <w:tc>
          <w:tcPr>
            <w:tcW w:w="519" w:type="dxa"/>
            <w:tcBorders>
              <w:right w:val="single" w:sz="4" w:space="0" w:color="auto"/>
            </w:tcBorders>
            <w:vAlign w:val="center"/>
          </w:tcPr>
          <w:p w14:paraId="1CE06D50" w14:textId="77777777" w:rsidR="00AA0805" w:rsidRPr="002635AC" w:rsidRDefault="00AA0805" w:rsidP="00AA0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35AC">
              <w:rPr>
                <w:rFonts w:ascii="Times New Roman" w:hAnsi="Times New Roman"/>
                <w:sz w:val="20"/>
                <w:szCs w:val="20"/>
              </w:rPr>
              <w:t>2b</w:t>
            </w:r>
            <w:proofErr w:type="spellEnd"/>
            <w:r w:rsidRPr="002635A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305" w:type="dxa"/>
            <w:tcBorders>
              <w:left w:val="single" w:sz="4" w:space="0" w:color="auto"/>
            </w:tcBorders>
            <w:vAlign w:val="center"/>
          </w:tcPr>
          <w:p w14:paraId="68CE646F" w14:textId="77777777" w:rsidR="00AA0805" w:rsidRPr="002635AC" w:rsidRDefault="00AA0805" w:rsidP="00AA0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Filologia angielska w zakresie nauczania języka</w:t>
            </w:r>
          </w:p>
        </w:tc>
        <w:tc>
          <w:tcPr>
            <w:tcW w:w="2203" w:type="dxa"/>
            <w:vMerge/>
            <w:vAlign w:val="center"/>
          </w:tcPr>
          <w:p w14:paraId="50EFF660" w14:textId="77777777" w:rsidR="00AA0805" w:rsidRPr="002635AC" w:rsidRDefault="00AA0805" w:rsidP="00AA0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5" w:type="dxa"/>
            <w:vMerge/>
            <w:vAlign w:val="center"/>
          </w:tcPr>
          <w:p w14:paraId="20CBAAFA" w14:textId="77777777" w:rsidR="00AA0805" w:rsidRPr="002635AC" w:rsidRDefault="00AA0805" w:rsidP="00AA0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615" w:rsidRPr="002635AC" w14:paraId="2A2BEBBC" w14:textId="77777777" w:rsidTr="008F3E29">
        <w:trPr>
          <w:cantSplit/>
          <w:jc w:val="center"/>
        </w:trPr>
        <w:tc>
          <w:tcPr>
            <w:tcW w:w="519" w:type="dxa"/>
            <w:tcBorders>
              <w:right w:val="single" w:sz="4" w:space="0" w:color="auto"/>
            </w:tcBorders>
            <w:vAlign w:val="center"/>
          </w:tcPr>
          <w:p w14:paraId="6222E3D4" w14:textId="77777777" w:rsidR="00AA0805" w:rsidRPr="002635AC" w:rsidRDefault="00AA0805" w:rsidP="00AA0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35AC">
              <w:rPr>
                <w:rFonts w:ascii="Times New Roman" w:hAnsi="Times New Roman"/>
                <w:sz w:val="20"/>
                <w:szCs w:val="20"/>
              </w:rPr>
              <w:t>2c</w:t>
            </w:r>
            <w:proofErr w:type="spellEnd"/>
            <w:r w:rsidRPr="002635A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305" w:type="dxa"/>
            <w:tcBorders>
              <w:left w:val="single" w:sz="4" w:space="0" w:color="auto"/>
            </w:tcBorders>
            <w:vAlign w:val="center"/>
          </w:tcPr>
          <w:p w14:paraId="6F8B352C" w14:textId="77777777" w:rsidR="00AA0805" w:rsidRPr="002635AC" w:rsidRDefault="00AA0805" w:rsidP="00AA0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Filologia germańska</w:t>
            </w:r>
          </w:p>
        </w:tc>
        <w:tc>
          <w:tcPr>
            <w:tcW w:w="2203" w:type="dxa"/>
            <w:vMerge w:val="restart"/>
            <w:vAlign w:val="center"/>
          </w:tcPr>
          <w:p w14:paraId="4A83CE2C" w14:textId="77777777" w:rsidR="00AA0805" w:rsidRPr="002635AC" w:rsidRDefault="00AA0805" w:rsidP="00AA0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 xml:space="preserve">1. Język polski </w:t>
            </w:r>
          </w:p>
          <w:p w14:paraId="3D894B1F" w14:textId="77777777" w:rsidR="00AA0805" w:rsidRPr="002635AC" w:rsidRDefault="00AA0805" w:rsidP="00AA0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2. Język obcy nowożytny*</w:t>
            </w:r>
          </w:p>
        </w:tc>
        <w:tc>
          <w:tcPr>
            <w:tcW w:w="2515" w:type="dxa"/>
            <w:vMerge/>
            <w:vAlign w:val="center"/>
          </w:tcPr>
          <w:p w14:paraId="5713B5A2" w14:textId="77777777" w:rsidR="00AA0805" w:rsidRPr="002635AC" w:rsidRDefault="00AA0805" w:rsidP="00AA0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615" w:rsidRPr="002635AC" w14:paraId="4CD5515F" w14:textId="77777777" w:rsidTr="008F3E29">
        <w:trPr>
          <w:cantSplit/>
          <w:jc w:val="center"/>
        </w:trPr>
        <w:tc>
          <w:tcPr>
            <w:tcW w:w="519" w:type="dxa"/>
            <w:tcBorders>
              <w:right w:val="single" w:sz="4" w:space="0" w:color="auto"/>
            </w:tcBorders>
            <w:vAlign w:val="center"/>
          </w:tcPr>
          <w:p w14:paraId="71FF43A4" w14:textId="77777777" w:rsidR="00AA0805" w:rsidRPr="002635AC" w:rsidRDefault="00AA0805" w:rsidP="00AA0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35AC">
              <w:rPr>
                <w:rFonts w:ascii="Times New Roman" w:hAnsi="Times New Roman"/>
                <w:sz w:val="20"/>
                <w:szCs w:val="20"/>
              </w:rPr>
              <w:t>2d</w:t>
            </w:r>
            <w:proofErr w:type="spellEnd"/>
            <w:r w:rsidRPr="002635A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305" w:type="dxa"/>
            <w:tcBorders>
              <w:left w:val="single" w:sz="4" w:space="0" w:color="auto"/>
            </w:tcBorders>
            <w:vAlign w:val="center"/>
          </w:tcPr>
          <w:p w14:paraId="68D2DB31" w14:textId="77777777" w:rsidR="00AA0805" w:rsidRPr="002635AC" w:rsidRDefault="00AA0805" w:rsidP="00AA0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Filologia rosyjska</w:t>
            </w:r>
          </w:p>
        </w:tc>
        <w:tc>
          <w:tcPr>
            <w:tcW w:w="2203" w:type="dxa"/>
            <w:vMerge/>
            <w:vAlign w:val="center"/>
          </w:tcPr>
          <w:p w14:paraId="7C2FE74D" w14:textId="77777777" w:rsidR="00AA0805" w:rsidRPr="002635AC" w:rsidRDefault="00AA0805" w:rsidP="00AA0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5" w:type="dxa"/>
            <w:vMerge/>
            <w:vAlign w:val="center"/>
          </w:tcPr>
          <w:p w14:paraId="54C96284" w14:textId="77777777" w:rsidR="00AA0805" w:rsidRPr="002635AC" w:rsidRDefault="00AA0805" w:rsidP="00AA0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0805" w:rsidRPr="002635AC" w14:paraId="3D4AB944" w14:textId="77777777" w:rsidTr="008F3E29">
        <w:trPr>
          <w:cantSplit/>
          <w:trHeight w:val="542"/>
          <w:jc w:val="center"/>
        </w:trPr>
        <w:tc>
          <w:tcPr>
            <w:tcW w:w="519" w:type="dxa"/>
            <w:vAlign w:val="center"/>
          </w:tcPr>
          <w:p w14:paraId="2E9F872C" w14:textId="77777777" w:rsidR="00AA0805" w:rsidRPr="002635AC" w:rsidRDefault="00AA0805" w:rsidP="00AA0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305" w:type="dxa"/>
            <w:vAlign w:val="center"/>
          </w:tcPr>
          <w:p w14:paraId="39117EC6" w14:textId="77777777" w:rsidR="00AA0805" w:rsidRPr="002635AC" w:rsidRDefault="00AA0805" w:rsidP="00AA0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Kierunek lekarski – studia w języku polskim</w:t>
            </w:r>
          </w:p>
        </w:tc>
        <w:tc>
          <w:tcPr>
            <w:tcW w:w="2203" w:type="dxa"/>
            <w:vAlign w:val="center"/>
          </w:tcPr>
          <w:p w14:paraId="6F3938F6" w14:textId="77777777" w:rsidR="00AA0805" w:rsidRPr="002635AC" w:rsidRDefault="00AA0805" w:rsidP="00AA0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1. Biologia</w:t>
            </w:r>
          </w:p>
          <w:p w14:paraId="014B16B4" w14:textId="77777777" w:rsidR="00AA0805" w:rsidRPr="002635AC" w:rsidRDefault="00AA0805" w:rsidP="00AA0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2. Chemia</w:t>
            </w:r>
          </w:p>
        </w:tc>
        <w:tc>
          <w:tcPr>
            <w:tcW w:w="2515" w:type="dxa"/>
            <w:vAlign w:val="center"/>
          </w:tcPr>
          <w:p w14:paraId="38B2A912" w14:textId="77777777" w:rsidR="00AA0805" w:rsidRPr="002635AC" w:rsidRDefault="00AA0805" w:rsidP="00AA0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1. Fizyka**</w:t>
            </w:r>
          </w:p>
          <w:p w14:paraId="390CDB6D" w14:textId="77777777" w:rsidR="00AA0805" w:rsidRPr="002635AC" w:rsidRDefault="00AA0805" w:rsidP="00AA0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2. Matematyka</w:t>
            </w:r>
          </w:p>
        </w:tc>
      </w:tr>
      <w:tr w:rsidR="00AA0805" w:rsidRPr="002635AC" w14:paraId="2CE782B4" w14:textId="77777777" w:rsidTr="008F3E29">
        <w:trPr>
          <w:cantSplit/>
          <w:trHeight w:val="668"/>
          <w:jc w:val="center"/>
        </w:trPr>
        <w:tc>
          <w:tcPr>
            <w:tcW w:w="519" w:type="dxa"/>
            <w:vAlign w:val="center"/>
          </w:tcPr>
          <w:p w14:paraId="76B24948" w14:textId="77777777" w:rsidR="00AA0805" w:rsidRPr="002635AC" w:rsidRDefault="00AA0805" w:rsidP="00AA0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305" w:type="dxa"/>
            <w:vAlign w:val="center"/>
          </w:tcPr>
          <w:p w14:paraId="30B2385B" w14:textId="77777777" w:rsidR="00AA0805" w:rsidRPr="002635AC" w:rsidRDefault="00AA0805" w:rsidP="00AA0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Kierunek lekarski – studia w języku angielskim</w:t>
            </w:r>
          </w:p>
        </w:tc>
        <w:tc>
          <w:tcPr>
            <w:tcW w:w="2203" w:type="dxa"/>
            <w:vAlign w:val="center"/>
          </w:tcPr>
          <w:p w14:paraId="4028D5CC" w14:textId="77777777" w:rsidR="00AA0805" w:rsidRPr="002635AC" w:rsidRDefault="00AA0805" w:rsidP="00AA0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1. Język angielski</w:t>
            </w:r>
          </w:p>
          <w:p w14:paraId="799ECBAC" w14:textId="77777777" w:rsidR="00AA0805" w:rsidRPr="002635AC" w:rsidRDefault="00AA0805" w:rsidP="00AA0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2. Biologia</w:t>
            </w:r>
          </w:p>
        </w:tc>
        <w:tc>
          <w:tcPr>
            <w:tcW w:w="2515" w:type="dxa"/>
            <w:vAlign w:val="center"/>
          </w:tcPr>
          <w:p w14:paraId="5BF87A25" w14:textId="77777777" w:rsidR="00AA0805" w:rsidRPr="002635AC" w:rsidRDefault="00AA0805" w:rsidP="00AA0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 xml:space="preserve">1. Chemia </w:t>
            </w:r>
          </w:p>
          <w:p w14:paraId="6672D699" w14:textId="77777777" w:rsidR="00AA0805" w:rsidRPr="002635AC" w:rsidRDefault="00AA0805" w:rsidP="00AA0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2. Fizyka**</w:t>
            </w:r>
          </w:p>
          <w:p w14:paraId="5E9FA0C5" w14:textId="77777777" w:rsidR="00AA0805" w:rsidRPr="002635AC" w:rsidRDefault="00AA0805" w:rsidP="00AA0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3. Matematyka</w:t>
            </w:r>
          </w:p>
        </w:tc>
      </w:tr>
    </w:tbl>
    <w:p w14:paraId="488E04C3" w14:textId="77777777" w:rsidR="008F3E29" w:rsidRPr="002635AC" w:rsidRDefault="008F3E29" w:rsidP="008F3E29">
      <w:pPr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 xml:space="preserve">  * jeden język obcy nowożytny do wyboru przez kandydata</w:t>
      </w:r>
    </w:p>
    <w:p w14:paraId="0B5990B9" w14:textId="77777777" w:rsidR="008F3E29" w:rsidRDefault="008F3E29" w:rsidP="008F3E29">
      <w:pPr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** lub fizyka i astronomia</w:t>
      </w:r>
    </w:p>
    <w:p w14:paraId="0611C18F" w14:textId="77777777" w:rsidR="00834EA5" w:rsidRDefault="00834EA5" w:rsidP="00834EA5">
      <w:pPr>
        <w:rPr>
          <w:rFonts w:ascii="Times New Roman" w:hAnsi="Times New Roman"/>
          <w:sz w:val="24"/>
          <w:szCs w:val="24"/>
        </w:rPr>
      </w:pPr>
    </w:p>
    <w:p w14:paraId="723B2ED6" w14:textId="77777777" w:rsidR="00834EA5" w:rsidRPr="002635AC" w:rsidRDefault="00834EA5" w:rsidP="008F3E29">
      <w:pPr>
        <w:rPr>
          <w:rFonts w:ascii="Times New Roman" w:hAnsi="Times New Roman"/>
          <w:sz w:val="24"/>
          <w:szCs w:val="24"/>
        </w:rPr>
      </w:pPr>
      <w:r w:rsidRPr="00834EA5">
        <w:rPr>
          <w:rFonts w:ascii="Times New Roman" w:hAnsi="Times New Roman"/>
          <w:sz w:val="24"/>
          <w:szCs w:val="24"/>
        </w:rPr>
        <w:t xml:space="preserve">Załącznik </w:t>
      </w:r>
      <w:proofErr w:type="spellStart"/>
      <w:r w:rsidRPr="00834EA5">
        <w:rPr>
          <w:rFonts w:ascii="Times New Roman" w:hAnsi="Times New Roman"/>
          <w:sz w:val="24"/>
          <w:szCs w:val="24"/>
        </w:rPr>
        <w:t>1C</w:t>
      </w:r>
      <w:proofErr w:type="spellEnd"/>
    </w:p>
    <w:tbl>
      <w:tblPr>
        <w:tblpPr w:leftFromText="141" w:rightFromText="141" w:vertAnchor="text" w:horzAnchor="margin" w:tblpY="634"/>
        <w:tblW w:w="9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"/>
        <w:gridCol w:w="2721"/>
        <w:gridCol w:w="2410"/>
        <w:gridCol w:w="3827"/>
      </w:tblGrid>
      <w:tr w:rsidR="00834EA5" w:rsidRPr="00834EA5" w14:paraId="6ECDF7B7" w14:textId="77777777" w:rsidTr="00834EA5">
        <w:trPr>
          <w:cantSplit/>
        </w:trPr>
        <w:tc>
          <w:tcPr>
            <w:tcW w:w="468" w:type="dxa"/>
            <w:vMerge w:val="restart"/>
            <w:vAlign w:val="center"/>
          </w:tcPr>
          <w:p w14:paraId="6380C82B" w14:textId="77777777" w:rsidR="00834EA5" w:rsidRPr="00834EA5" w:rsidRDefault="00834EA5" w:rsidP="00834E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bookmarkStart w:id="17" w:name="_Hlk40267052"/>
            <w:r w:rsidRPr="00834EA5">
              <w:rPr>
                <w:rFonts w:ascii="Times New Roman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721" w:type="dxa"/>
            <w:vMerge w:val="restart"/>
            <w:vAlign w:val="center"/>
          </w:tcPr>
          <w:p w14:paraId="5E8C0059" w14:textId="77777777" w:rsidR="00834EA5" w:rsidRPr="00834EA5" w:rsidRDefault="00834EA5" w:rsidP="00834E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4EA5">
              <w:rPr>
                <w:rFonts w:ascii="Times New Roman" w:hAnsi="Times New Roman"/>
                <w:b/>
                <w:bCs/>
                <w:sz w:val="20"/>
                <w:szCs w:val="20"/>
              </w:rPr>
              <w:t>Kierunek studiów</w:t>
            </w:r>
          </w:p>
        </w:tc>
        <w:tc>
          <w:tcPr>
            <w:tcW w:w="6237" w:type="dxa"/>
            <w:gridSpan w:val="2"/>
          </w:tcPr>
          <w:p w14:paraId="3BF6314C" w14:textId="77777777" w:rsidR="00834EA5" w:rsidRPr="00834EA5" w:rsidRDefault="00834EA5" w:rsidP="00834E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4EA5">
              <w:rPr>
                <w:rFonts w:ascii="Times New Roman" w:hAnsi="Times New Roman"/>
                <w:b/>
                <w:bCs/>
                <w:sz w:val="20"/>
                <w:szCs w:val="20"/>
              </w:rPr>
              <w:t>Postępowanie dwuetapowe</w:t>
            </w:r>
          </w:p>
        </w:tc>
      </w:tr>
      <w:tr w:rsidR="00834EA5" w:rsidRPr="00834EA5" w14:paraId="495B28C0" w14:textId="77777777" w:rsidTr="00834EA5">
        <w:trPr>
          <w:cantSplit/>
        </w:trPr>
        <w:tc>
          <w:tcPr>
            <w:tcW w:w="468" w:type="dxa"/>
            <w:vMerge/>
            <w:vAlign w:val="center"/>
          </w:tcPr>
          <w:p w14:paraId="6EA50FC7" w14:textId="77777777" w:rsidR="00834EA5" w:rsidRPr="00834EA5" w:rsidRDefault="00834EA5" w:rsidP="00834E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21" w:type="dxa"/>
            <w:vMerge/>
          </w:tcPr>
          <w:p w14:paraId="4D5B3F80" w14:textId="77777777" w:rsidR="00834EA5" w:rsidRPr="00834EA5" w:rsidRDefault="00834EA5" w:rsidP="00834E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409FF53B" w14:textId="77777777" w:rsidR="00834EA5" w:rsidRPr="00834EA5" w:rsidRDefault="00834EA5" w:rsidP="00834E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4EA5">
              <w:rPr>
                <w:rFonts w:ascii="Times New Roman" w:hAnsi="Times New Roman"/>
                <w:b/>
                <w:bCs/>
                <w:sz w:val="20"/>
                <w:szCs w:val="20"/>
              </w:rPr>
              <w:t>Ocena predyspozycji kandydata</w:t>
            </w:r>
          </w:p>
        </w:tc>
        <w:tc>
          <w:tcPr>
            <w:tcW w:w="3827" w:type="dxa"/>
            <w:vAlign w:val="center"/>
          </w:tcPr>
          <w:p w14:paraId="538FA935" w14:textId="77777777" w:rsidR="00834EA5" w:rsidRPr="00834EA5" w:rsidRDefault="00834EA5" w:rsidP="00834E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4E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Konkurs (ranking) sumy % punktów uzyskanych z przedmiotów w części pisemnej </w:t>
            </w:r>
            <w:r w:rsidRPr="00834EA5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egzaminu maturalnego </w:t>
            </w:r>
            <w:r w:rsidRPr="00834EA5">
              <w:rPr>
                <w:rFonts w:ascii="Times New Roman" w:hAnsi="Times New Roman"/>
                <w:b/>
                <w:bCs/>
                <w:sz w:val="20"/>
                <w:szCs w:val="20"/>
              </w:rPr>
              <w:t>występujących na świadectwie dojrzałości (należy dokonać wyboru trzech przedmiotów z przedstawionych poniżej)</w:t>
            </w:r>
          </w:p>
        </w:tc>
      </w:tr>
      <w:tr w:rsidR="00834EA5" w:rsidRPr="00834EA5" w14:paraId="0C58ABAA" w14:textId="77777777" w:rsidTr="00834EA5">
        <w:trPr>
          <w:cantSplit/>
        </w:trPr>
        <w:tc>
          <w:tcPr>
            <w:tcW w:w="468" w:type="dxa"/>
            <w:vAlign w:val="center"/>
          </w:tcPr>
          <w:p w14:paraId="49372710" w14:textId="77777777" w:rsidR="00834EA5" w:rsidRPr="00834EA5" w:rsidRDefault="00834EA5" w:rsidP="00834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E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21" w:type="dxa"/>
            <w:vAlign w:val="center"/>
          </w:tcPr>
          <w:p w14:paraId="63E27E6E" w14:textId="77777777" w:rsidR="00834EA5" w:rsidRPr="00834EA5" w:rsidRDefault="00834EA5" w:rsidP="00834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EA5">
              <w:rPr>
                <w:rFonts w:ascii="Times New Roman" w:hAnsi="Times New Roman"/>
                <w:sz w:val="20"/>
                <w:szCs w:val="20"/>
              </w:rPr>
              <w:t xml:space="preserve">Architektura krajobrazu </w:t>
            </w:r>
            <w:r w:rsidRPr="00834EA5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10" w:type="dxa"/>
            <w:vAlign w:val="center"/>
          </w:tcPr>
          <w:p w14:paraId="03193834" w14:textId="77777777" w:rsidR="00834EA5" w:rsidRPr="00834EA5" w:rsidRDefault="00834EA5" w:rsidP="00834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EA5">
              <w:rPr>
                <w:rFonts w:ascii="Times New Roman" w:hAnsi="Times New Roman"/>
                <w:sz w:val="20"/>
                <w:szCs w:val="20"/>
              </w:rPr>
              <w:t>Ocena predyspozycji plastycznych kandydata – ocena 5 prac plastycznych</w:t>
            </w:r>
          </w:p>
        </w:tc>
        <w:tc>
          <w:tcPr>
            <w:tcW w:w="3827" w:type="dxa"/>
            <w:vAlign w:val="center"/>
          </w:tcPr>
          <w:p w14:paraId="798DC820" w14:textId="77777777" w:rsidR="00834EA5" w:rsidRPr="00834EA5" w:rsidRDefault="00834EA5" w:rsidP="00834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EA5">
              <w:rPr>
                <w:rFonts w:ascii="Times New Roman" w:hAnsi="Times New Roman"/>
                <w:sz w:val="20"/>
                <w:szCs w:val="20"/>
              </w:rPr>
              <w:t>1. Biologia</w:t>
            </w:r>
          </w:p>
          <w:p w14:paraId="4F437E65" w14:textId="77777777" w:rsidR="00834EA5" w:rsidRPr="00834EA5" w:rsidRDefault="00834EA5" w:rsidP="00834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EA5">
              <w:rPr>
                <w:rFonts w:ascii="Times New Roman" w:hAnsi="Times New Roman"/>
                <w:sz w:val="20"/>
                <w:szCs w:val="20"/>
              </w:rPr>
              <w:t>2. Chemia</w:t>
            </w:r>
          </w:p>
          <w:p w14:paraId="6B54C287" w14:textId="77777777" w:rsidR="00834EA5" w:rsidRPr="00834EA5" w:rsidRDefault="00834EA5" w:rsidP="00834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EA5">
              <w:rPr>
                <w:rFonts w:ascii="Times New Roman" w:hAnsi="Times New Roman"/>
                <w:sz w:val="20"/>
                <w:szCs w:val="20"/>
              </w:rPr>
              <w:t xml:space="preserve">3. Geografia </w:t>
            </w:r>
          </w:p>
          <w:p w14:paraId="2DB7AD14" w14:textId="77777777" w:rsidR="00834EA5" w:rsidRPr="00834EA5" w:rsidRDefault="00834EA5" w:rsidP="00834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EA5">
              <w:rPr>
                <w:rFonts w:ascii="Times New Roman" w:hAnsi="Times New Roman"/>
                <w:sz w:val="20"/>
                <w:szCs w:val="20"/>
              </w:rPr>
              <w:t>4. Język polski</w:t>
            </w:r>
          </w:p>
          <w:p w14:paraId="7A77B1CD" w14:textId="77777777" w:rsidR="00834EA5" w:rsidRPr="00834EA5" w:rsidRDefault="00834EA5" w:rsidP="00834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EA5">
              <w:rPr>
                <w:rFonts w:ascii="Times New Roman" w:hAnsi="Times New Roman"/>
                <w:sz w:val="20"/>
                <w:szCs w:val="20"/>
              </w:rPr>
              <w:t>5. Język obcy nowożytny*</w:t>
            </w:r>
          </w:p>
          <w:p w14:paraId="5CED07FF" w14:textId="77777777" w:rsidR="00834EA5" w:rsidRPr="00834EA5" w:rsidRDefault="00834EA5" w:rsidP="00834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EA5">
              <w:rPr>
                <w:rFonts w:ascii="Times New Roman" w:hAnsi="Times New Roman"/>
                <w:sz w:val="20"/>
                <w:szCs w:val="20"/>
              </w:rPr>
              <w:t>6. Matematyka</w:t>
            </w:r>
          </w:p>
        </w:tc>
      </w:tr>
      <w:tr w:rsidR="00834EA5" w:rsidRPr="00834EA5" w14:paraId="482D776F" w14:textId="77777777" w:rsidTr="00834EA5">
        <w:trPr>
          <w:cantSplit/>
        </w:trPr>
        <w:tc>
          <w:tcPr>
            <w:tcW w:w="468" w:type="dxa"/>
            <w:vAlign w:val="center"/>
          </w:tcPr>
          <w:p w14:paraId="40BE4D0F" w14:textId="77777777" w:rsidR="00834EA5" w:rsidRPr="00834EA5" w:rsidRDefault="00834EA5" w:rsidP="00834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EA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21" w:type="dxa"/>
            <w:vAlign w:val="center"/>
          </w:tcPr>
          <w:p w14:paraId="5F9F0A0B" w14:textId="77777777" w:rsidR="00834EA5" w:rsidRPr="00834EA5" w:rsidRDefault="00834EA5" w:rsidP="00834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EA5">
              <w:rPr>
                <w:rFonts w:ascii="Times New Roman" w:hAnsi="Times New Roman"/>
                <w:sz w:val="20"/>
                <w:szCs w:val="20"/>
              </w:rPr>
              <w:t xml:space="preserve">Edukacja artystyczna </w:t>
            </w:r>
          </w:p>
          <w:p w14:paraId="735140C7" w14:textId="77777777" w:rsidR="00834EA5" w:rsidRPr="00834EA5" w:rsidRDefault="00834EA5" w:rsidP="00834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EA5">
              <w:rPr>
                <w:rFonts w:ascii="Times New Roman" w:hAnsi="Times New Roman"/>
                <w:sz w:val="20"/>
                <w:szCs w:val="20"/>
              </w:rPr>
              <w:t xml:space="preserve">w zakresie sztuk plastycznych </w:t>
            </w:r>
            <w:r w:rsidRPr="00834EA5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10" w:type="dxa"/>
            <w:vAlign w:val="center"/>
          </w:tcPr>
          <w:p w14:paraId="0F2F0B01" w14:textId="77777777" w:rsidR="00834EA5" w:rsidRPr="00834EA5" w:rsidRDefault="00834EA5" w:rsidP="00834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EA5">
              <w:rPr>
                <w:rFonts w:ascii="Times New Roman" w:hAnsi="Times New Roman"/>
                <w:sz w:val="20"/>
                <w:szCs w:val="20"/>
              </w:rPr>
              <w:t xml:space="preserve">Ocena predyspozycji kandydata – ocena 4 prac artystycznych – 2 rysunków oraz 2 prac malarskich; </w:t>
            </w:r>
          </w:p>
        </w:tc>
        <w:tc>
          <w:tcPr>
            <w:tcW w:w="3827" w:type="dxa"/>
            <w:vAlign w:val="center"/>
          </w:tcPr>
          <w:p w14:paraId="1AC5F0D2" w14:textId="77777777" w:rsidR="00834EA5" w:rsidRPr="00834EA5" w:rsidRDefault="00834EA5" w:rsidP="00834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EA5">
              <w:rPr>
                <w:rFonts w:ascii="Times New Roman" w:hAnsi="Times New Roman"/>
                <w:sz w:val="20"/>
                <w:szCs w:val="20"/>
              </w:rPr>
              <w:t>1. Biologia</w:t>
            </w:r>
          </w:p>
          <w:p w14:paraId="36B45865" w14:textId="77777777" w:rsidR="00834EA5" w:rsidRPr="00834EA5" w:rsidRDefault="00834EA5" w:rsidP="00834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EA5">
              <w:rPr>
                <w:rFonts w:ascii="Times New Roman" w:hAnsi="Times New Roman"/>
                <w:sz w:val="20"/>
                <w:szCs w:val="20"/>
              </w:rPr>
              <w:t>2. Historia</w:t>
            </w:r>
          </w:p>
          <w:p w14:paraId="3FAFE5B2" w14:textId="77777777" w:rsidR="00834EA5" w:rsidRPr="00834EA5" w:rsidRDefault="00834EA5" w:rsidP="00834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EA5">
              <w:rPr>
                <w:rFonts w:ascii="Times New Roman" w:hAnsi="Times New Roman"/>
                <w:sz w:val="20"/>
                <w:szCs w:val="20"/>
              </w:rPr>
              <w:t>3. Historia sztuki</w:t>
            </w:r>
          </w:p>
          <w:p w14:paraId="5A0BB0AF" w14:textId="77777777" w:rsidR="00834EA5" w:rsidRPr="00834EA5" w:rsidRDefault="00834EA5" w:rsidP="00834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EA5">
              <w:rPr>
                <w:rFonts w:ascii="Times New Roman" w:hAnsi="Times New Roman"/>
                <w:sz w:val="20"/>
                <w:szCs w:val="20"/>
              </w:rPr>
              <w:t>4. Geografia</w:t>
            </w:r>
          </w:p>
          <w:p w14:paraId="0D860D4F" w14:textId="77777777" w:rsidR="00834EA5" w:rsidRPr="00834EA5" w:rsidRDefault="00834EA5" w:rsidP="00834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EA5">
              <w:rPr>
                <w:rFonts w:ascii="Times New Roman" w:hAnsi="Times New Roman"/>
                <w:sz w:val="20"/>
                <w:szCs w:val="20"/>
              </w:rPr>
              <w:t>5. Język polski</w:t>
            </w:r>
          </w:p>
          <w:p w14:paraId="6AB93A1B" w14:textId="77777777" w:rsidR="00834EA5" w:rsidRPr="00834EA5" w:rsidRDefault="00834EA5" w:rsidP="00834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EA5">
              <w:rPr>
                <w:rFonts w:ascii="Times New Roman" w:hAnsi="Times New Roman"/>
                <w:sz w:val="20"/>
                <w:szCs w:val="20"/>
              </w:rPr>
              <w:t>6. Język obcy nowożytny*</w:t>
            </w:r>
          </w:p>
          <w:p w14:paraId="5EF716AB" w14:textId="77777777" w:rsidR="00834EA5" w:rsidRPr="00834EA5" w:rsidRDefault="00834EA5" w:rsidP="00834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EA5">
              <w:rPr>
                <w:rFonts w:ascii="Times New Roman" w:hAnsi="Times New Roman"/>
                <w:sz w:val="20"/>
                <w:szCs w:val="20"/>
              </w:rPr>
              <w:t>7. Matematyka</w:t>
            </w:r>
          </w:p>
        </w:tc>
      </w:tr>
      <w:tr w:rsidR="00834EA5" w:rsidRPr="00834EA5" w14:paraId="597212AF" w14:textId="77777777" w:rsidTr="00834EA5">
        <w:trPr>
          <w:cantSplit/>
        </w:trPr>
        <w:tc>
          <w:tcPr>
            <w:tcW w:w="468" w:type="dxa"/>
            <w:vAlign w:val="center"/>
          </w:tcPr>
          <w:p w14:paraId="134BCAF3" w14:textId="77777777" w:rsidR="00834EA5" w:rsidRPr="00834EA5" w:rsidRDefault="00834EA5" w:rsidP="00834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EA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21" w:type="dxa"/>
            <w:vAlign w:val="center"/>
          </w:tcPr>
          <w:p w14:paraId="5DB575C9" w14:textId="77777777" w:rsidR="00834EA5" w:rsidRPr="00834EA5" w:rsidRDefault="00834EA5" w:rsidP="00834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EA5">
              <w:rPr>
                <w:rFonts w:ascii="Times New Roman" w:hAnsi="Times New Roman"/>
                <w:sz w:val="20"/>
                <w:szCs w:val="20"/>
              </w:rPr>
              <w:t xml:space="preserve">Edukacja artystyczna </w:t>
            </w:r>
          </w:p>
          <w:p w14:paraId="157491FD" w14:textId="77777777" w:rsidR="00834EA5" w:rsidRPr="00834EA5" w:rsidRDefault="00834EA5" w:rsidP="00834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EA5">
              <w:rPr>
                <w:rFonts w:ascii="Times New Roman" w:hAnsi="Times New Roman"/>
                <w:sz w:val="20"/>
                <w:szCs w:val="20"/>
              </w:rPr>
              <w:t xml:space="preserve">w zakresie sztuki muzycznej </w:t>
            </w:r>
            <w:r w:rsidRPr="00834EA5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10" w:type="dxa"/>
            <w:vAlign w:val="center"/>
          </w:tcPr>
          <w:p w14:paraId="341154F4" w14:textId="77777777" w:rsidR="00834EA5" w:rsidRPr="00834EA5" w:rsidRDefault="00834EA5" w:rsidP="00834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EA5">
              <w:rPr>
                <w:rFonts w:ascii="Times New Roman" w:hAnsi="Times New Roman"/>
                <w:sz w:val="20"/>
                <w:szCs w:val="20"/>
              </w:rPr>
              <w:t xml:space="preserve">Ocena predyspozycji muzycznych kandydata - ocena 3  nagrań </w:t>
            </w:r>
          </w:p>
        </w:tc>
        <w:tc>
          <w:tcPr>
            <w:tcW w:w="3827" w:type="dxa"/>
            <w:vAlign w:val="center"/>
          </w:tcPr>
          <w:p w14:paraId="17F4D768" w14:textId="77777777" w:rsidR="00834EA5" w:rsidRPr="00834EA5" w:rsidRDefault="00834EA5" w:rsidP="00834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EA5">
              <w:rPr>
                <w:rFonts w:ascii="Times New Roman" w:hAnsi="Times New Roman"/>
                <w:sz w:val="20"/>
                <w:szCs w:val="20"/>
              </w:rPr>
              <w:t>1. Biologia</w:t>
            </w:r>
          </w:p>
          <w:p w14:paraId="26F85E31" w14:textId="77777777" w:rsidR="00834EA5" w:rsidRPr="00834EA5" w:rsidRDefault="00834EA5" w:rsidP="00834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EA5">
              <w:rPr>
                <w:rFonts w:ascii="Times New Roman" w:hAnsi="Times New Roman"/>
                <w:sz w:val="20"/>
                <w:szCs w:val="20"/>
              </w:rPr>
              <w:t>2. Historia</w:t>
            </w:r>
          </w:p>
          <w:p w14:paraId="21423420" w14:textId="77777777" w:rsidR="00834EA5" w:rsidRPr="00834EA5" w:rsidRDefault="00834EA5" w:rsidP="00834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EA5">
              <w:rPr>
                <w:rFonts w:ascii="Times New Roman" w:hAnsi="Times New Roman"/>
                <w:sz w:val="20"/>
                <w:szCs w:val="20"/>
              </w:rPr>
              <w:t xml:space="preserve">3. Historia sztuki </w:t>
            </w:r>
          </w:p>
          <w:p w14:paraId="03D67D8E" w14:textId="77777777" w:rsidR="00834EA5" w:rsidRPr="00834EA5" w:rsidRDefault="00834EA5" w:rsidP="00834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EA5">
              <w:rPr>
                <w:rFonts w:ascii="Times New Roman" w:hAnsi="Times New Roman"/>
                <w:sz w:val="20"/>
                <w:szCs w:val="20"/>
              </w:rPr>
              <w:t>4. Język polski</w:t>
            </w:r>
          </w:p>
          <w:p w14:paraId="569B6077" w14:textId="77777777" w:rsidR="00834EA5" w:rsidRPr="00834EA5" w:rsidRDefault="00834EA5" w:rsidP="00834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EA5">
              <w:rPr>
                <w:rFonts w:ascii="Times New Roman" w:hAnsi="Times New Roman"/>
                <w:sz w:val="20"/>
                <w:szCs w:val="20"/>
              </w:rPr>
              <w:t>5. Język obcy nowożytny*</w:t>
            </w:r>
          </w:p>
          <w:p w14:paraId="21D091B2" w14:textId="77777777" w:rsidR="00834EA5" w:rsidRPr="00834EA5" w:rsidRDefault="00834EA5" w:rsidP="00834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EA5">
              <w:rPr>
                <w:rFonts w:ascii="Times New Roman" w:hAnsi="Times New Roman"/>
                <w:sz w:val="20"/>
                <w:szCs w:val="20"/>
              </w:rPr>
              <w:t>6. Matematyka</w:t>
            </w:r>
          </w:p>
        </w:tc>
      </w:tr>
      <w:bookmarkEnd w:id="17"/>
    </w:tbl>
    <w:p w14:paraId="0843A62F" w14:textId="77777777" w:rsidR="00834EA5" w:rsidRPr="00834EA5" w:rsidRDefault="00834EA5" w:rsidP="00834EA5">
      <w:pPr>
        <w:rPr>
          <w:rFonts w:ascii="Times New Roman" w:hAnsi="Times New Roman"/>
          <w:sz w:val="24"/>
          <w:szCs w:val="24"/>
        </w:rPr>
      </w:pPr>
    </w:p>
    <w:p w14:paraId="264B0E0D" w14:textId="77777777" w:rsidR="00834EA5" w:rsidRPr="00834EA5" w:rsidRDefault="00834EA5" w:rsidP="00834EA5">
      <w:pPr>
        <w:numPr>
          <w:ilvl w:val="1"/>
          <w:numId w:val="37"/>
        </w:numPr>
        <w:spacing w:after="200" w:line="276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34EA5">
        <w:rPr>
          <w:rFonts w:ascii="Times New Roman" w:hAnsi="Times New Roman"/>
          <w:sz w:val="24"/>
          <w:szCs w:val="24"/>
        </w:rPr>
        <w:t>do konkursu (rankingu) sumy % punktów przystępują wyłącznie kandydaci, którzy z oceny  predyspozycji uzyskali ocenę co najmniej dostateczną</w:t>
      </w:r>
    </w:p>
    <w:p w14:paraId="2866CC4F" w14:textId="77777777" w:rsidR="00834EA5" w:rsidRPr="00834EA5" w:rsidRDefault="00834EA5" w:rsidP="00834EA5">
      <w:pPr>
        <w:ind w:left="77"/>
        <w:rPr>
          <w:rFonts w:ascii="Times New Roman" w:hAnsi="Times New Roman"/>
          <w:sz w:val="24"/>
          <w:szCs w:val="24"/>
        </w:rPr>
      </w:pPr>
      <w:r w:rsidRPr="00834EA5">
        <w:rPr>
          <w:rFonts w:ascii="Times New Roman" w:hAnsi="Times New Roman"/>
          <w:sz w:val="24"/>
          <w:szCs w:val="24"/>
        </w:rPr>
        <w:t>* język obcy nowożytny do wyboru przez kandydata</w:t>
      </w:r>
    </w:p>
    <w:p w14:paraId="0AB8C666" w14:textId="77777777" w:rsidR="008F3E29" w:rsidRPr="002635AC" w:rsidRDefault="008F3E29" w:rsidP="008F3E29">
      <w:pPr>
        <w:rPr>
          <w:rFonts w:ascii="Times New Roman" w:hAnsi="Times New Roman"/>
          <w:sz w:val="24"/>
          <w:szCs w:val="24"/>
          <w:u w:val="single"/>
        </w:rPr>
      </w:pPr>
    </w:p>
    <w:p w14:paraId="6D9FE668" w14:textId="77777777" w:rsidR="00413507" w:rsidRDefault="00413507" w:rsidP="008F3E29">
      <w:pPr>
        <w:rPr>
          <w:rFonts w:ascii="Times New Roman" w:hAnsi="Times New Roman"/>
          <w:sz w:val="24"/>
          <w:szCs w:val="24"/>
          <w:u w:val="single"/>
        </w:rPr>
      </w:pPr>
    </w:p>
    <w:p w14:paraId="2A571C31" w14:textId="77777777" w:rsidR="00834EA5" w:rsidRPr="002635AC" w:rsidRDefault="00834EA5" w:rsidP="008F3E29">
      <w:pPr>
        <w:rPr>
          <w:rFonts w:ascii="Times New Roman" w:hAnsi="Times New Roman"/>
          <w:sz w:val="24"/>
          <w:szCs w:val="24"/>
          <w:u w:val="single"/>
        </w:rPr>
      </w:pPr>
    </w:p>
    <w:p w14:paraId="6AE159BE" w14:textId="77777777" w:rsidR="00413507" w:rsidRPr="002635AC" w:rsidRDefault="00413507" w:rsidP="008F3E29">
      <w:pPr>
        <w:rPr>
          <w:rFonts w:ascii="Times New Roman" w:hAnsi="Times New Roman"/>
          <w:sz w:val="24"/>
          <w:szCs w:val="24"/>
          <w:u w:val="single"/>
        </w:rPr>
      </w:pPr>
    </w:p>
    <w:p w14:paraId="623CB4F9" w14:textId="77777777" w:rsidR="009E693B" w:rsidRPr="002635AC" w:rsidRDefault="009E693B" w:rsidP="008F3E29">
      <w:pPr>
        <w:rPr>
          <w:rFonts w:ascii="Times New Roman" w:hAnsi="Times New Roman"/>
          <w:b/>
          <w:sz w:val="24"/>
          <w:szCs w:val="24"/>
        </w:rPr>
      </w:pPr>
    </w:p>
    <w:p w14:paraId="4DF7A479" w14:textId="77777777" w:rsidR="008F3E29" w:rsidRPr="002635AC" w:rsidRDefault="008F3E29" w:rsidP="008F3E29">
      <w:pPr>
        <w:rPr>
          <w:rFonts w:ascii="Times New Roman" w:hAnsi="Times New Roman"/>
          <w:b/>
          <w:sz w:val="24"/>
          <w:szCs w:val="24"/>
          <w:u w:val="single"/>
        </w:rPr>
      </w:pPr>
      <w:r w:rsidRPr="002635AC">
        <w:rPr>
          <w:rFonts w:ascii="Times New Roman" w:hAnsi="Times New Roman"/>
          <w:b/>
          <w:sz w:val="24"/>
          <w:szCs w:val="24"/>
        </w:rPr>
        <w:t>Przedmioty objęte postępowaniem kwalifikacyjnym dla kandydatów legitymujących się świadectwem dojrzałości uzyskanym w systemie „starej matury”</w:t>
      </w:r>
    </w:p>
    <w:p w14:paraId="306DA501" w14:textId="77777777" w:rsidR="008F3E29" w:rsidRPr="002635AC" w:rsidRDefault="008F3E29" w:rsidP="008F3E29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795FD22E" w14:textId="77777777" w:rsidR="008F3E29" w:rsidRPr="002635AC" w:rsidRDefault="008F3E29" w:rsidP="008F3E29">
      <w:pPr>
        <w:rPr>
          <w:rFonts w:ascii="Times New Roman" w:hAnsi="Times New Roman"/>
          <w:sz w:val="24"/>
          <w:szCs w:val="24"/>
          <w:u w:val="single"/>
        </w:rPr>
      </w:pPr>
      <w:r w:rsidRPr="002635AC">
        <w:rPr>
          <w:rFonts w:ascii="Times New Roman" w:hAnsi="Times New Roman"/>
          <w:sz w:val="24"/>
          <w:szCs w:val="24"/>
          <w:u w:val="single"/>
        </w:rPr>
        <w:t xml:space="preserve">Załącznik </w:t>
      </w:r>
      <w:proofErr w:type="spellStart"/>
      <w:r w:rsidRPr="002635AC">
        <w:rPr>
          <w:rFonts w:ascii="Times New Roman" w:hAnsi="Times New Roman"/>
          <w:sz w:val="24"/>
          <w:szCs w:val="24"/>
          <w:u w:val="single"/>
        </w:rPr>
        <w:t>2A</w:t>
      </w:r>
      <w:proofErr w:type="spellEnd"/>
    </w:p>
    <w:tbl>
      <w:tblPr>
        <w:tblW w:w="879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3839"/>
        <w:gridCol w:w="4395"/>
      </w:tblGrid>
      <w:tr w:rsidR="008F3E29" w:rsidRPr="002635AC" w14:paraId="2E8EA8C5" w14:textId="77777777" w:rsidTr="004A3FD2">
        <w:trPr>
          <w:cantSplit/>
          <w:jc w:val="center"/>
        </w:trPr>
        <w:tc>
          <w:tcPr>
            <w:tcW w:w="559" w:type="dxa"/>
            <w:vMerge w:val="restart"/>
            <w:vAlign w:val="center"/>
          </w:tcPr>
          <w:p w14:paraId="6C0F1F1A" w14:textId="77777777" w:rsidR="008F3E29" w:rsidRPr="002635AC" w:rsidRDefault="008F3E29" w:rsidP="004A3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35AC">
              <w:rPr>
                <w:rFonts w:ascii="Times New Roman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839" w:type="dxa"/>
            <w:vMerge w:val="restart"/>
            <w:vAlign w:val="center"/>
          </w:tcPr>
          <w:p w14:paraId="1B2913F8" w14:textId="77777777" w:rsidR="008F3E29" w:rsidRPr="002635AC" w:rsidRDefault="008F3E29" w:rsidP="004A3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35AC">
              <w:rPr>
                <w:rFonts w:ascii="Times New Roman" w:hAnsi="Times New Roman"/>
                <w:b/>
                <w:bCs/>
                <w:sz w:val="20"/>
                <w:szCs w:val="20"/>
              </w:rPr>
              <w:t>Kierunek studiów</w:t>
            </w:r>
          </w:p>
        </w:tc>
        <w:tc>
          <w:tcPr>
            <w:tcW w:w="4395" w:type="dxa"/>
            <w:vAlign w:val="center"/>
          </w:tcPr>
          <w:p w14:paraId="11EFDDC0" w14:textId="77777777" w:rsidR="008F3E29" w:rsidRPr="002635AC" w:rsidRDefault="008F3E29" w:rsidP="004A3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35AC">
              <w:rPr>
                <w:rFonts w:ascii="Times New Roman" w:hAnsi="Times New Roman"/>
                <w:b/>
                <w:bCs/>
                <w:sz w:val="20"/>
                <w:szCs w:val="20"/>
              </w:rPr>
              <w:t>Konkurs (ranking) średniej ocen uzyskanych</w:t>
            </w:r>
          </w:p>
          <w:p w14:paraId="3A1ABB42" w14:textId="77777777" w:rsidR="008F3E29" w:rsidRPr="002635AC" w:rsidRDefault="008F3E29" w:rsidP="004A3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35A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 przedmiotów </w:t>
            </w:r>
            <w:r w:rsidRPr="002635AC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na egzaminie dojrzałości </w:t>
            </w:r>
            <w:r w:rsidRPr="002635AC">
              <w:rPr>
                <w:rFonts w:ascii="Times New Roman" w:hAnsi="Times New Roman"/>
                <w:b/>
                <w:bCs/>
                <w:sz w:val="20"/>
                <w:szCs w:val="20"/>
              </w:rPr>
              <w:t>występujących na świadectwie dojrzałości</w:t>
            </w:r>
          </w:p>
        </w:tc>
      </w:tr>
      <w:tr w:rsidR="008F3E29" w:rsidRPr="002635AC" w14:paraId="3F0A0E8D" w14:textId="77777777" w:rsidTr="004A3FD2">
        <w:trPr>
          <w:cantSplit/>
          <w:trHeight w:val="225"/>
          <w:jc w:val="center"/>
        </w:trPr>
        <w:tc>
          <w:tcPr>
            <w:tcW w:w="559" w:type="dxa"/>
            <w:vMerge/>
            <w:vAlign w:val="center"/>
          </w:tcPr>
          <w:p w14:paraId="31ED6695" w14:textId="77777777" w:rsidR="008F3E29" w:rsidRPr="002635AC" w:rsidRDefault="008F3E29" w:rsidP="004A3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39" w:type="dxa"/>
            <w:vMerge/>
          </w:tcPr>
          <w:p w14:paraId="7B8533DF" w14:textId="77777777" w:rsidR="008F3E29" w:rsidRPr="002635AC" w:rsidRDefault="008F3E29" w:rsidP="004A3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4023F8BC" w14:textId="77777777" w:rsidR="008F3E29" w:rsidRPr="002635AC" w:rsidRDefault="008F3E29" w:rsidP="004A3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35AC">
              <w:rPr>
                <w:rFonts w:ascii="Times New Roman" w:hAnsi="Times New Roman"/>
                <w:b/>
                <w:bCs/>
                <w:sz w:val="20"/>
                <w:szCs w:val="20"/>
              </w:rPr>
              <w:t>Uwzględniane przedmioty</w:t>
            </w:r>
          </w:p>
        </w:tc>
      </w:tr>
      <w:tr w:rsidR="008F3E29" w:rsidRPr="002635AC" w14:paraId="1AEB99BE" w14:textId="77777777" w:rsidTr="004A3FD2">
        <w:trPr>
          <w:cantSplit/>
          <w:jc w:val="center"/>
        </w:trPr>
        <w:tc>
          <w:tcPr>
            <w:tcW w:w="559" w:type="dxa"/>
            <w:vAlign w:val="center"/>
          </w:tcPr>
          <w:p w14:paraId="7FDD1148" w14:textId="77777777" w:rsidR="008F3E29" w:rsidRPr="002635AC" w:rsidRDefault="008F3E29" w:rsidP="0011090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14:paraId="5EED0418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Bioinżynieria produkcji żywności</w:t>
            </w:r>
          </w:p>
        </w:tc>
        <w:tc>
          <w:tcPr>
            <w:tcW w:w="4395" w:type="dxa"/>
            <w:vMerge w:val="restart"/>
            <w:vAlign w:val="center"/>
          </w:tcPr>
          <w:p w14:paraId="45C3002F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1. Biologia* lub chemia**</w:t>
            </w:r>
          </w:p>
          <w:p w14:paraId="64EAE164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2. Fizyka**** lub matematyka lub geografia</w:t>
            </w:r>
          </w:p>
          <w:p w14:paraId="21D59CC3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3. Język polski lub język obcy nowożytny***</w:t>
            </w:r>
          </w:p>
        </w:tc>
      </w:tr>
      <w:tr w:rsidR="008F3E29" w:rsidRPr="002635AC" w14:paraId="2D843BD7" w14:textId="77777777" w:rsidTr="004A3FD2">
        <w:trPr>
          <w:cantSplit/>
          <w:jc w:val="center"/>
        </w:trPr>
        <w:tc>
          <w:tcPr>
            <w:tcW w:w="559" w:type="dxa"/>
            <w:vAlign w:val="center"/>
          </w:tcPr>
          <w:p w14:paraId="5B75CAA4" w14:textId="77777777" w:rsidR="008F3E29" w:rsidRPr="002635AC" w:rsidRDefault="008F3E29" w:rsidP="0011090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14:paraId="50EBCD65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Chemia</w:t>
            </w:r>
          </w:p>
        </w:tc>
        <w:tc>
          <w:tcPr>
            <w:tcW w:w="4395" w:type="dxa"/>
            <w:vMerge/>
            <w:vAlign w:val="center"/>
          </w:tcPr>
          <w:p w14:paraId="0133710A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55FF03CE" w14:textId="77777777" w:rsidTr="004A3FD2">
        <w:trPr>
          <w:cantSplit/>
          <w:jc w:val="center"/>
        </w:trPr>
        <w:tc>
          <w:tcPr>
            <w:tcW w:w="559" w:type="dxa"/>
            <w:vAlign w:val="center"/>
          </w:tcPr>
          <w:p w14:paraId="44F86B37" w14:textId="77777777" w:rsidR="008F3E29" w:rsidRPr="002635AC" w:rsidRDefault="008F3E29" w:rsidP="0011090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14:paraId="09360698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 xml:space="preserve">Gospodarowanie surowcami odnawialnymi </w:t>
            </w:r>
            <w:r w:rsidRPr="002635AC">
              <w:rPr>
                <w:rFonts w:ascii="Times New Roman" w:hAnsi="Times New Roman"/>
                <w:sz w:val="20"/>
                <w:szCs w:val="20"/>
              </w:rPr>
              <w:br/>
              <w:t>i mineralnymi</w:t>
            </w:r>
          </w:p>
        </w:tc>
        <w:tc>
          <w:tcPr>
            <w:tcW w:w="4395" w:type="dxa"/>
            <w:vMerge/>
            <w:vAlign w:val="center"/>
          </w:tcPr>
          <w:p w14:paraId="78A7BCB2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1165F205" w14:textId="77777777" w:rsidTr="004A3FD2">
        <w:trPr>
          <w:cantSplit/>
          <w:jc w:val="center"/>
        </w:trPr>
        <w:tc>
          <w:tcPr>
            <w:tcW w:w="559" w:type="dxa"/>
            <w:vAlign w:val="center"/>
          </w:tcPr>
          <w:p w14:paraId="3341DB84" w14:textId="77777777" w:rsidR="008F3E29" w:rsidRPr="002635AC" w:rsidRDefault="008F3E29" w:rsidP="0011090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14:paraId="008F1D17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Inżynieria przetwórstwa żywności</w:t>
            </w:r>
          </w:p>
        </w:tc>
        <w:tc>
          <w:tcPr>
            <w:tcW w:w="4395" w:type="dxa"/>
            <w:vMerge/>
            <w:vAlign w:val="center"/>
          </w:tcPr>
          <w:p w14:paraId="0D5BAF6F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76DB6AAE" w14:textId="77777777" w:rsidTr="004A3FD2">
        <w:trPr>
          <w:cantSplit/>
          <w:jc w:val="center"/>
        </w:trPr>
        <w:tc>
          <w:tcPr>
            <w:tcW w:w="559" w:type="dxa"/>
            <w:vAlign w:val="center"/>
          </w:tcPr>
          <w:p w14:paraId="0F026DBE" w14:textId="77777777" w:rsidR="008F3E29" w:rsidRPr="002635AC" w:rsidRDefault="008F3E29" w:rsidP="0011090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14:paraId="6B38CB87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 xml:space="preserve">Leśnictwo </w:t>
            </w:r>
          </w:p>
        </w:tc>
        <w:tc>
          <w:tcPr>
            <w:tcW w:w="4395" w:type="dxa"/>
            <w:vMerge/>
            <w:vAlign w:val="center"/>
          </w:tcPr>
          <w:p w14:paraId="7CE4F6C2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0FE0BB54" w14:textId="77777777" w:rsidTr="004A3FD2">
        <w:trPr>
          <w:cantSplit/>
          <w:jc w:val="center"/>
        </w:trPr>
        <w:tc>
          <w:tcPr>
            <w:tcW w:w="559" w:type="dxa"/>
            <w:vAlign w:val="center"/>
          </w:tcPr>
          <w:p w14:paraId="5A989F4D" w14:textId="77777777" w:rsidR="008F3E29" w:rsidRPr="002635AC" w:rsidRDefault="008F3E29" w:rsidP="0011090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14:paraId="2C24442F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Ochrona środowiska</w:t>
            </w:r>
          </w:p>
        </w:tc>
        <w:tc>
          <w:tcPr>
            <w:tcW w:w="4395" w:type="dxa"/>
            <w:vMerge/>
            <w:vAlign w:val="center"/>
          </w:tcPr>
          <w:p w14:paraId="0658988B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3CBA0F1B" w14:textId="77777777" w:rsidTr="004A3FD2">
        <w:trPr>
          <w:cantSplit/>
          <w:jc w:val="center"/>
        </w:trPr>
        <w:tc>
          <w:tcPr>
            <w:tcW w:w="559" w:type="dxa"/>
            <w:vAlign w:val="center"/>
          </w:tcPr>
          <w:p w14:paraId="3B7F4D26" w14:textId="77777777" w:rsidR="008F3E29" w:rsidRPr="002635AC" w:rsidRDefault="008F3E29" w:rsidP="0011090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14:paraId="1DBF7729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Ogrodnictwo</w:t>
            </w:r>
          </w:p>
        </w:tc>
        <w:tc>
          <w:tcPr>
            <w:tcW w:w="4395" w:type="dxa"/>
            <w:vMerge/>
            <w:vAlign w:val="center"/>
          </w:tcPr>
          <w:p w14:paraId="554B16E4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0A6EF08F" w14:textId="77777777" w:rsidTr="004A3FD2">
        <w:trPr>
          <w:cantSplit/>
          <w:jc w:val="center"/>
        </w:trPr>
        <w:tc>
          <w:tcPr>
            <w:tcW w:w="559" w:type="dxa"/>
            <w:vAlign w:val="center"/>
          </w:tcPr>
          <w:p w14:paraId="48E25653" w14:textId="77777777" w:rsidR="008F3E29" w:rsidRPr="002635AC" w:rsidRDefault="008F3E29" w:rsidP="0011090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14:paraId="2E168DFD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Rolnictwo</w:t>
            </w:r>
          </w:p>
        </w:tc>
        <w:tc>
          <w:tcPr>
            <w:tcW w:w="4395" w:type="dxa"/>
            <w:vMerge/>
            <w:vAlign w:val="center"/>
          </w:tcPr>
          <w:p w14:paraId="3251E29A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7FF6BC67" w14:textId="77777777" w:rsidTr="004A3FD2">
        <w:trPr>
          <w:cantSplit/>
          <w:jc w:val="center"/>
        </w:trPr>
        <w:tc>
          <w:tcPr>
            <w:tcW w:w="559" w:type="dxa"/>
            <w:vAlign w:val="center"/>
          </w:tcPr>
          <w:p w14:paraId="5D0F63C8" w14:textId="77777777" w:rsidR="008F3E29" w:rsidRPr="002635AC" w:rsidRDefault="008F3E29" w:rsidP="0011090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14:paraId="3273D496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Rybactwo</w:t>
            </w:r>
          </w:p>
        </w:tc>
        <w:tc>
          <w:tcPr>
            <w:tcW w:w="4395" w:type="dxa"/>
            <w:vMerge/>
            <w:vAlign w:val="center"/>
          </w:tcPr>
          <w:p w14:paraId="20AF4BAC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37D2FC82" w14:textId="77777777" w:rsidTr="004A3FD2">
        <w:trPr>
          <w:cantSplit/>
          <w:jc w:val="center"/>
        </w:trPr>
        <w:tc>
          <w:tcPr>
            <w:tcW w:w="559" w:type="dxa"/>
            <w:vAlign w:val="center"/>
          </w:tcPr>
          <w:p w14:paraId="37A6C117" w14:textId="77777777" w:rsidR="008F3E29" w:rsidRPr="002635AC" w:rsidRDefault="008F3E29" w:rsidP="0011090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14:paraId="134A6AFF" w14:textId="77777777" w:rsidR="008F3E29" w:rsidRPr="002635AC" w:rsidRDefault="00413507" w:rsidP="004A3FD2">
            <w:p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2635AC">
              <w:rPr>
                <w:rFonts w:ascii="Times New Roman" w:hAnsi="Times New Roman"/>
                <w:i/>
                <w:iCs/>
                <w:sz w:val="20"/>
                <w:szCs w:val="20"/>
              </w:rPr>
              <w:t>Skreślono</w:t>
            </w:r>
          </w:p>
        </w:tc>
        <w:tc>
          <w:tcPr>
            <w:tcW w:w="4395" w:type="dxa"/>
            <w:vMerge/>
            <w:vAlign w:val="center"/>
          </w:tcPr>
          <w:p w14:paraId="28F771BC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0C7BF1D7" w14:textId="77777777" w:rsidTr="004A3FD2">
        <w:trPr>
          <w:cantSplit/>
          <w:jc w:val="center"/>
        </w:trPr>
        <w:tc>
          <w:tcPr>
            <w:tcW w:w="559" w:type="dxa"/>
            <w:vAlign w:val="center"/>
          </w:tcPr>
          <w:p w14:paraId="342DDE72" w14:textId="77777777" w:rsidR="008F3E29" w:rsidRPr="002635AC" w:rsidRDefault="008F3E29" w:rsidP="0011090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14:paraId="5EBB7F5F" w14:textId="77777777" w:rsidR="008F3E29" w:rsidRPr="002635AC" w:rsidRDefault="00413507" w:rsidP="004A3FD2">
            <w:p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2635AC">
              <w:rPr>
                <w:rFonts w:ascii="Times New Roman" w:hAnsi="Times New Roman"/>
                <w:i/>
                <w:iCs/>
                <w:sz w:val="20"/>
                <w:szCs w:val="20"/>
              </w:rPr>
              <w:t>Skreślono</w:t>
            </w:r>
          </w:p>
        </w:tc>
        <w:tc>
          <w:tcPr>
            <w:tcW w:w="4395" w:type="dxa"/>
            <w:vMerge/>
            <w:vAlign w:val="center"/>
          </w:tcPr>
          <w:p w14:paraId="5A12560C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48833E7E" w14:textId="77777777" w:rsidTr="004A3FD2">
        <w:trPr>
          <w:cantSplit/>
          <w:jc w:val="center"/>
        </w:trPr>
        <w:tc>
          <w:tcPr>
            <w:tcW w:w="559" w:type="dxa"/>
            <w:vAlign w:val="center"/>
          </w:tcPr>
          <w:p w14:paraId="09F972AA" w14:textId="77777777" w:rsidR="008F3E29" w:rsidRPr="002635AC" w:rsidRDefault="008F3E29" w:rsidP="0011090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14:paraId="41B0A805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Zootechnika</w:t>
            </w:r>
          </w:p>
        </w:tc>
        <w:tc>
          <w:tcPr>
            <w:tcW w:w="4395" w:type="dxa"/>
            <w:vMerge/>
            <w:vAlign w:val="center"/>
          </w:tcPr>
          <w:p w14:paraId="312A8D80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25498F93" w14:textId="77777777" w:rsidTr="004A3FD2">
        <w:trPr>
          <w:cantSplit/>
          <w:jc w:val="center"/>
        </w:trPr>
        <w:tc>
          <w:tcPr>
            <w:tcW w:w="559" w:type="dxa"/>
            <w:vAlign w:val="center"/>
          </w:tcPr>
          <w:p w14:paraId="6E013D30" w14:textId="77777777" w:rsidR="008F3E29" w:rsidRPr="002635AC" w:rsidRDefault="008F3E29" w:rsidP="0011090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14:paraId="40955D56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Zwierzęta w rekreacji, edukacji i terapii</w:t>
            </w:r>
          </w:p>
        </w:tc>
        <w:tc>
          <w:tcPr>
            <w:tcW w:w="4395" w:type="dxa"/>
            <w:vMerge/>
            <w:vAlign w:val="center"/>
          </w:tcPr>
          <w:p w14:paraId="3D2A92AB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27972336" w14:textId="77777777" w:rsidTr="004A3FD2">
        <w:trPr>
          <w:cantSplit/>
          <w:trHeight w:val="958"/>
          <w:jc w:val="center"/>
        </w:trPr>
        <w:tc>
          <w:tcPr>
            <w:tcW w:w="559" w:type="dxa"/>
            <w:vAlign w:val="center"/>
          </w:tcPr>
          <w:p w14:paraId="1215D1FF" w14:textId="77777777" w:rsidR="008F3E29" w:rsidRPr="002635AC" w:rsidRDefault="008F3E29" w:rsidP="0011090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14:paraId="6A25E413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Gastronomia – sztuka kulinarna</w:t>
            </w:r>
          </w:p>
        </w:tc>
        <w:tc>
          <w:tcPr>
            <w:tcW w:w="4395" w:type="dxa"/>
            <w:vAlign w:val="center"/>
          </w:tcPr>
          <w:p w14:paraId="4AAB8ED5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1. Język obcy nowożytny***</w:t>
            </w:r>
          </w:p>
          <w:p w14:paraId="32936ABB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2. Chemia lub matematyka lub fizyka****</w:t>
            </w:r>
          </w:p>
          <w:p w14:paraId="5C724A3E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3. Geografia lub historia lub biologia</w:t>
            </w:r>
          </w:p>
        </w:tc>
      </w:tr>
      <w:tr w:rsidR="008F3E29" w:rsidRPr="002635AC" w14:paraId="49DCD333" w14:textId="77777777" w:rsidTr="004A3FD2">
        <w:trPr>
          <w:cantSplit/>
          <w:jc w:val="center"/>
        </w:trPr>
        <w:tc>
          <w:tcPr>
            <w:tcW w:w="559" w:type="dxa"/>
            <w:tcBorders>
              <w:top w:val="single" w:sz="8" w:space="0" w:color="auto"/>
            </w:tcBorders>
            <w:vAlign w:val="center"/>
          </w:tcPr>
          <w:p w14:paraId="6C2E9DAA" w14:textId="77777777" w:rsidR="008F3E29" w:rsidRPr="002635AC" w:rsidRDefault="008F3E29" w:rsidP="0011090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single" w:sz="8" w:space="0" w:color="auto"/>
            </w:tcBorders>
            <w:vAlign w:val="center"/>
          </w:tcPr>
          <w:p w14:paraId="536374CC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Budownictwo</w:t>
            </w:r>
          </w:p>
        </w:tc>
        <w:tc>
          <w:tcPr>
            <w:tcW w:w="4395" w:type="dxa"/>
            <w:vMerge w:val="restart"/>
            <w:tcBorders>
              <w:top w:val="single" w:sz="8" w:space="0" w:color="auto"/>
            </w:tcBorders>
            <w:vAlign w:val="center"/>
          </w:tcPr>
          <w:p w14:paraId="2984A1A2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1. Matematyka lub geografia lub informatyka</w:t>
            </w:r>
          </w:p>
          <w:p w14:paraId="6039906D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2. Fizyka**** lub chemia</w:t>
            </w:r>
          </w:p>
          <w:p w14:paraId="1B6697DE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3. Język obcy nowożytny***</w:t>
            </w:r>
          </w:p>
        </w:tc>
      </w:tr>
      <w:tr w:rsidR="008F3E29" w:rsidRPr="002635AC" w14:paraId="412F6344" w14:textId="77777777" w:rsidTr="004A3FD2">
        <w:trPr>
          <w:cantSplit/>
          <w:jc w:val="center"/>
        </w:trPr>
        <w:tc>
          <w:tcPr>
            <w:tcW w:w="559" w:type="dxa"/>
            <w:vAlign w:val="center"/>
          </w:tcPr>
          <w:p w14:paraId="379F242B" w14:textId="77777777" w:rsidR="008F3E29" w:rsidRPr="002635AC" w:rsidRDefault="008F3E29" w:rsidP="0011090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14:paraId="6F3B5AE3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Energetyka</w:t>
            </w:r>
          </w:p>
        </w:tc>
        <w:tc>
          <w:tcPr>
            <w:tcW w:w="4395" w:type="dxa"/>
            <w:vMerge/>
            <w:vAlign w:val="center"/>
          </w:tcPr>
          <w:p w14:paraId="531AAB6D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192C48B8" w14:textId="77777777" w:rsidTr="004A3FD2">
        <w:trPr>
          <w:cantSplit/>
          <w:jc w:val="center"/>
        </w:trPr>
        <w:tc>
          <w:tcPr>
            <w:tcW w:w="559" w:type="dxa"/>
            <w:vAlign w:val="center"/>
          </w:tcPr>
          <w:p w14:paraId="52000C68" w14:textId="77777777" w:rsidR="008F3E29" w:rsidRPr="002635AC" w:rsidRDefault="008F3E29" w:rsidP="0011090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14:paraId="66E8D06A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Geodezja i kartografia</w:t>
            </w:r>
          </w:p>
        </w:tc>
        <w:tc>
          <w:tcPr>
            <w:tcW w:w="4395" w:type="dxa"/>
            <w:vMerge/>
            <w:vAlign w:val="center"/>
          </w:tcPr>
          <w:p w14:paraId="0C905C29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20CB24A9" w14:textId="77777777" w:rsidTr="004A3FD2">
        <w:trPr>
          <w:cantSplit/>
          <w:jc w:val="center"/>
        </w:trPr>
        <w:tc>
          <w:tcPr>
            <w:tcW w:w="559" w:type="dxa"/>
            <w:vAlign w:val="center"/>
          </w:tcPr>
          <w:p w14:paraId="52EE7AAF" w14:textId="77777777" w:rsidR="008F3E29" w:rsidRPr="002635AC" w:rsidRDefault="008F3E29" w:rsidP="0011090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14:paraId="21E55C20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Gospodarka przestrzenna</w:t>
            </w:r>
          </w:p>
        </w:tc>
        <w:tc>
          <w:tcPr>
            <w:tcW w:w="4395" w:type="dxa"/>
            <w:vMerge/>
            <w:vAlign w:val="center"/>
          </w:tcPr>
          <w:p w14:paraId="770BF537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6AF14CA5" w14:textId="77777777" w:rsidTr="004A3FD2">
        <w:trPr>
          <w:cantSplit/>
          <w:jc w:val="center"/>
        </w:trPr>
        <w:tc>
          <w:tcPr>
            <w:tcW w:w="559" w:type="dxa"/>
            <w:vAlign w:val="center"/>
          </w:tcPr>
          <w:p w14:paraId="2C4A2D9B" w14:textId="77777777" w:rsidR="008F3E29" w:rsidRPr="002635AC" w:rsidRDefault="008F3E29" w:rsidP="0011090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14:paraId="34C44E5A" w14:textId="77777777" w:rsidR="008F3E29" w:rsidRPr="002635AC" w:rsidRDefault="00F6646A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 xml:space="preserve">Inżynieria maszyn rolniczych, spożywczych </w:t>
            </w:r>
            <w:r w:rsidRPr="002635AC">
              <w:rPr>
                <w:rFonts w:ascii="Times New Roman" w:hAnsi="Times New Roman"/>
                <w:sz w:val="20"/>
                <w:szCs w:val="20"/>
              </w:rPr>
              <w:br/>
              <w:t>i leśnych</w:t>
            </w:r>
          </w:p>
        </w:tc>
        <w:tc>
          <w:tcPr>
            <w:tcW w:w="4395" w:type="dxa"/>
            <w:vMerge/>
            <w:vAlign w:val="center"/>
          </w:tcPr>
          <w:p w14:paraId="69FEB1A1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646A" w:rsidRPr="002635AC" w14:paraId="3C647B5E" w14:textId="77777777" w:rsidTr="004A3FD2">
        <w:trPr>
          <w:cantSplit/>
          <w:jc w:val="center"/>
        </w:trPr>
        <w:tc>
          <w:tcPr>
            <w:tcW w:w="559" w:type="dxa"/>
            <w:vAlign w:val="center"/>
          </w:tcPr>
          <w:p w14:paraId="46164A01" w14:textId="77777777" w:rsidR="00F6646A" w:rsidRPr="002635AC" w:rsidRDefault="00F6646A" w:rsidP="0011090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14:paraId="6021F023" w14:textId="77777777" w:rsidR="00F6646A" w:rsidRPr="002635AC" w:rsidRDefault="00F6646A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Informatyka</w:t>
            </w:r>
          </w:p>
        </w:tc>
        <w:tc>
          <w:tcPr>
            <w:tcW w:w="4395" w:type="dxa"/>
            <w:vMerge/>
            <w:vAlign w:val="center"/>
          </w:tcPr>
          <w:p w14:paraId="11065E83" w14:textId="77777777" w:rsidR="00F6646A" w:rsidRPr="002635AC" w:rsidRDefault="00F6646A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7906DBEC" w14:textId="77777777" w:rsidTr="004A3FD2">
        <w:trPr>
          <w:cantSplit/>
          <w:jc w:val="center"/>
        </w:trPr>
        <w:tc>
          <w:tcPr>
            <w:tcW w:w="559" w:type="dxa"/>
            <w:vAlign w:val="center"/>
          </w:tcPr>
          <w:p w14:paraId="75DD8C54" w14:textId="77777777" w:rsidR="008F3E29" w:rsidRPr="002635AC" w:rsidRDefault="008F3E29" w:rsidP="0011090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14:paraId="4F5D61C9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Inżynieria informacji</w:t>
            </w:r>
          </w:p>
        </w:tc>
        <w:tc>
          <w:tcPr>
            <w:tcW w:w="4395" w:type="dxa"/>
            <w:vMerge/>
            <w:vAlign w:val="center"/>
          </w:tcPr>
          <w:p w14:paraId="4C7D2BD1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211BC61B" w14:textId="77777777" w:rsidTr="004A3FD2">
        <w:trPr>
          <w:cantSplit/>
          <w:jc w:val="center"/>
        </w:trPr>
        <w:tc>
          <w:tcPr>
            <w:tcW w:w="559" w:type="dxa"/>
            <w:vAlign w:val="center"/>
          </w:tcPr>
          <w:p w14:paraId="172FD543" w14:textId="77777777" w:rsidR="008F3E29" w:rsidRPr="002635AC" w:rsidRDefault="008F3E29" w:rsidP="0011090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14:paraId="21152DCE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Matematyka</w:t>
            </w:r>
          </w:p>
        </w:tc>
        <w:tc>
          <w:tcPr>
            <w:tcW w:w="4395" w:type="dxa"/>
            <w:vMerge/>
            <w:vAlign w:val="center"/>
          </w:tcPr>
          <w:p w14:paraId="448AEFBC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46B7F98C" w14:textId="77777777" w:rsidTr="004A3FD2">
        <w:trPr>
          <w:cantSplit/>
          <w:jc w:val="center"/>
        </w:trPr>
        <w:tc>
          <w:tcPr>
            <w:tcW w:w="559" w:type="dxa"/>
            <w:vAlign w:val="center"/>
          </w:tcPr>
          <w:p w14:paraId="418BC63C" w14:textId="77777777" w:rsidR="008F3E29" w:rsidRPr="002635AC" w:rsidRDefault="008F3E29" w:rsidP="0011090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14:paraId="2A40D021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Mechanika i budowa maszyn</w:t>
            </w:r>
          </w:p>
        </w:tc>
        <w:tc>
          <w:tcPr>
            <w:tcW w:w="4395" w:type="dxa"/>
            <w:vMerge/>
            <w:vAlign w:val="center"/>
          </w:tcPr>
          <w:p w14:paraId="137D3DC9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4DC2DAC9" w14:textId="77777777" w:rsidTr="004A3FD2">
        <w:trPr>
          <w:cantSplit/>
          <w:jc w:val="center"/>
        </w:trPr>
        <w:tc>
          <w:tcPr>
            <w:tcW w:w="559" w:type="dxa"/>
            <w:vAlign w:val="center"/>
          </w:tcPr>
          <w:p w14:paraId="1AED4C2C" w14:textId="77777777" w:rsidR="008F3E29" w:rsidRPr="002635AC" w:rsidRDefault="008F3E29" w:rsidP="0011090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14:paraId="1C90056F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Mechatronika</w:t>
            </w:r>
          </w:p>
        </w:tc>
        <w:tc>
          <w:tcPr>
            <w:tcW w:w="4395" w:type="dxa"/>
            <w:vMerge/>
            <w:vAlign w:val="center"/>
          </w:tcPr>
          <w:p w14:paraId="5C2D37CF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7AAAC0B3" w14:textId="77777777" w:rsidTr="004A3FD2">
        <w:trPr>
          <w:cantSplit/>
          <w:jc w:val="center"/>
        </w:trPr>
        <w:tc>
          <w:tcPr>
            <w:tcW w:w="559" w:type="dxa"/>
            <w:tcBorders>
              <w:bottom w:val="single" w:sz="8" w:space="0" w:color="auto"/>
            </w:tcBorders>
            <w:vAlign w:val="center"/>
          </w:tcPr>
          <w:p w14:paraId="47504203" w14:textId="77777777" w:rsidR="008F3E29" w:rsidRPr="002635AC" w:rsidRDefault="008F3E29" w:rsidP="0011090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bottom w:val="single" w:sz="8" w:space="0" w:color="auto"/>
            </w:tcBorders>
            <w:vAlign w:val="center"/>
          </w:tcPr>
          <w:p w14:paraId="6D0143A1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 xml:space="preserve">Zarządzanie i inżynieria produkcji </w:t>
            </w:r>
          </w:p>
        </w:tc>
        <w:tc>
          <w:tcPr>
            <w:tcW w:w="4395" w:type="dxa"/>
            <w:vMerge/>
            <w:tcBorders>
              <w:bottom w:val="single" w:sz="8" w:space="0" w:color="auto"/>
            </w:tcBorders>
            <w:vAlign w:val="center"/>
          </w:tcPr>
          <w:p w14:paraId="648C6FD2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3A7293B3" w14:textId="77777777" w:rsidTr="004A3FD2">
        <w:trPr>
          <w:cantSplit/>
          <w:jc w:val="center"/>
        </w:trPr>
        <w:tc>
          <w:tcPr>
            <w:tcW w:w="559" w:type="dxa"/>
            <w:tcBorders>
              <w:top w:val="single" w:sz="8" w:space="0" w:color="auto"/>
            </w:tcBorders>
            <w:vAlign w:val="center"/>
          </w:tcPr>
          <w:p w14:paraId="03AF8512" w14:textId="77777777" w:rsidR="008F3E29" w:rsidRPr="002635AC" w:rsidRDefault="008F3E29" w:rsidP="0011090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single" w:sz="8" w:space="0" w:color="auto"/>
            </w:tcBorders>
            <w:vAlign w:val="center"/>
          </w:tcPr>
          <w:p w14:paraId="7F90C8B2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Biologia</w:t>
            </w:r>
          </w:p>
        </w:tc>
        <w:tc>
          <w:tcPr>
            <w:tcW w:w="4395" w:type="dxa"/>
            <w:vMerge w:val="restart"/>
            <w:tcBorders>
              <w:top w:val="single" w:sz="8" w:space="0" w:color="auto"/>
            </w:tcBorders>
            <w:vAlign w:val="center"/>
          </w:tcPr>
          <w:p w14:paraId="7070479A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1. Biologia*</w:t>
            </w:r>
          </w:p>
          <w:p w14:paraId="1E77D15D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2. Chemia lub matematyka lub fizyka****</w:t>
            </w:r>
          </w:p>
          <w:p w14:paraId="75A79E58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3. Język obcy nowożytny***</w:t>
            </w:r>
          </w:p>
        </w:tc>
      </w:tr>
      <w:tr w:rsidR="008F3E29" w:rsidRPr="002635AC" w14:paraId="19A979DA" w14:textId="77777777" w:rsidTr="004A3FD2">
        <w:trPr>
          <w:cantSplit/>
          <w:jc w:val="center"/>
        </w:trPr>
        <w:tc>
          <w:tcPr>
            <w:tcW w:w="559" w:type="dxa"/>
            <w:vAlign w:val="center"/>
          </w:tcPr>
          <w:p w14:paraId="58990C13" w14:textId="77777777" w:rsidR="008F3E29" w:rsidRPr="002635AC" w:rsidRDefault="008F3E29" w:rsidP="0011090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14:paraId="02710AC6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Biotechnologia</w:t>
            </w:r>
          </w:p>
        </w:tc>
        <w:tc>
          <w:tcPr>
            <w:tcW w:w="4395" w:type="dxa"/>
            <w:vMerge/>
            <w:vAlign w:val="center"/>
          </w:tcPr>
          <w:p w14:paraId="45B7078D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4EC63EDD" w14:textId="77777777" w:rsidTr="004A3FD2">
        <w:trPr>
          <w:cantSplit/>
          <w:jc w:val="center"/>
        </w:trPr>
        <w:tc>
          <w:tcPr>
            <w:tcW w:w="559" w:type="dxa"/>
            <w:vAlign w:val="center"/>
          </w:tcPr>
          <w:p w14:paraId="15B47192" w14:textId="77777777" w:rsidR="008F3E29" w:rsidRPr="002635AC" w:rsidRDefault="008F3E29" w:rsidP="0011090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14:paraId="4675AB8E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Dietetyka</w:t>
            </w:r>
          </w:p>
        </w:tc>
        <w:tc>
          <w:tcPr>
            <w:tcW w:w="4395" w:type="dxa"/>
            <w:vMerge/>
            <w:vAlign w:val="center"/>
          </w:tcPr>
          <w:p w14:paraId="2B43454C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26FBA2D6" w14:textId="77777777" w:rsidTr="004A3FD2">
        <w:trPr>
          <w:cantSplit/>
          <w:jc w:val="center"/>
        </w:trPr>
        <w:tc>
          <w:tcPr>
            <w:tcW w:w="559" w:type="dxa"/>
            <w:vAlign w:val="center"/>
          </w:tcPr>
          <w:p w14:paraId="26667E5A" w14:textId="77777777" w:rsidR="008F3E29" w:rsidRPr="002635AC" w:rsidRDefault="008F3E29" w:rsidP="0011090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14:paraId="450A02E9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Mikrobiologia</w:t>
            </w:r>
          </w:p>
        </w:tc>
        <w:tc>
          <w:tcPr>
            <w:tcW w:w="4395" w:type="dxa"/>
            <w:vMerge/>
            <w:vAlign w:val="center"/>
          </w:tcPr>
          <w:p w14:paraId="2C1E71AC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32736CCD" w14:textId="77777777" w:rsidTr="004A3FD2">
        <w:trPr>
          <w:cantSplit/>
          <w:jc w:val="center"/>
        </w:trPr>
        <w:tc>
          <w:tcPr>
            <w:tcW w:w="559" w:type="dxa"/>
            <w:vAlign w:val="center"/>
          </w:tcPr>
          <w:p w14:paraId="1EA2ACEF" w14:textId="77777777" w:rsidR="008F3E29" w:rsidRPr="002635AC" w:rsidRDefault="008F3E29" w:rsidP="0011090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14:paraId="61D10159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Pielęgniarstwo</w:t>
            </w:r>
          </w:p>
        </w:tc>
        <w:tc>
          <w:tcPr>
            <w:tcW w:w="4395" w:type="dxa"/>
            <w:vMerge/>
            <w:vAlign w:val="center"/>
          </w:tcPr>
          <w:p w14:paraId="2A2D99D6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489E21ED" w14:textId="77777777" w:rsidTr="004A3FD2">
        <w:trPr>
          <w:cantSplit/>
          <w:jc w:val="center"/>
        </w:trPr>
        <w:tc>
          <w:tcPr>
            <w:tcW w:w="559" w:type="dxa"/>
            <w:vAlign w:val="center"/>
          </w:tcPr>
          <w:p w14:paraId="1121C7F2" w14:textId="77777777" w:rsidR="008F3E29" w:rsidRPr="002635AC" w:rsidRDefault="008F3E29" w:rsidP="0011090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14:paraId="58004FBA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Położnictwo</w:t>
            </w:r>
          </w:p>
        </w:tc>
        <w:tc>
          <w:tcPr>
            <w:tcW w:w="4395" w:type="dxa"/>
            <w:vMerge/>
            <w:vAlign w:val="center"/>
          </w:tcPr>
          <w:p w14:paraId="1EFF70FB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3C2F3F60" w14:textId="77777777" w:rsidTr="004A3FD2">
        <w:trPr>
          <w:cantSplit/>
          <w:jc w:val="center"/>
        </w:trPr>
        <w:tc>
          <w:tcPr>
            <w:tcW w:w="559" w:type="dxa"/>
            <w:vAlign w:val="center"/>
          </w:tcPr>
          <w:p w14:paraId="75886BA5" w14:textId="77777777" w:rsidR="008F3E29" w:rsidRPr="002635AC" w:rsidRDefault="008F3E29" w:rsidP="0011090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14:paraId="0D967E06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Ratownictwo medyczne</w:t>
            </w:r>
          </w:p>
        </w:tc>
        <w:tc>
          <w:tcPr>
            <w:tcW w:w="4395" w:type="dxa"/>
            <w:vMerge/>
            <w:vAlign w:val="center"/>
          </w:tcPr>
          <w:p w14:paraId="616D6101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25435798" w14:textId="77777777" w:rsidTr="004A3FD2">
        <w:trPr>
          <w:cantSplit/>
          <w:jc w:val="center"/>
        </w:trPr>
        <w:tc>
          <w:tcPr>
            <w:tcW w:w="559" w:type="dxa"/>
            <w:tcBorders>
              <w:bottom w:val="single" w:sz="8" w:space="0" w:color="auto"/>
            </w:tcBorders>
            <w:vAlign w:val="center"/>
          </w:tcPr>
          <w:p w14:paraId="7B9F21CF" w14:textId="77777777" w:rsidR="008F3E29" w:rsidRPr="002635AC" w:rsidRDefault="008F3E29" w:rsidP="0011090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bottom w:val="single" w:sz="8" w:space="0" w:color="auto"/>
            </w:tcBorders>
            <w:vAlign w:val="center"/>
          </w:tcPr>
          <w:p w14:paraId="22E0FD89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 xml:space="preserve">Weterynaria </w:t>
            </w:r>
          </w:p>
        </w:tc>
        <w:tc>
          <w:tcPr>
            <w:tcW w:w="4395" w:type="dxa"/>
            <w:vMerge/>
            <w:tcBorders>
              <w:bottom w:val="single" w:sz="8" w:space="0" w:color="auto"/>
            </w:tcBorders>
            <w:vAlign w:val="center"/>
          </w:tcPr>
          <w:p w14:paraId="2C6B23A6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6CEC3030" w14:textId="77777777" w:rsidTr="004A3FD2">
        <w:trPr>
          <w:cantSplit/>
          <w:trHeight w:val="1033"/>
          <w:jc w:val="center"/>
        </w:trPr>
        <w:tc>
          <w:tcPr>
            <w:tcW w:w="559" w:type="dxa"/>
            <w:tcBorders>
              <w:bottom w:val="single" w:sz="8" w:space="0" w:color="auto"/>
            </w:tcBorders>
            <w:vAlign w:val="center"/>
          </w:tcPr>
          <w:p w14:paraId="23843637" w14:textId="77777777" w:rsidR="008F3E29" w:rsidRPr="002635AC" w:rsidRDefault="008F3E29" w:rsidP="0011090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bottom w:val="single" w:sz="8" w:space="0" w:color="auto"/>
            </w:tcBorders>
            <w:vAlign w:val="center"/>
          </w:tcPr>
          <w:p w14:paraId="2220A736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Turystyka i rekreacja</w:t>
            </w:r>
          </w:p>
        </w:tc>
        <w:tc>
          <w:tcPr>
            <w:tcW w:w="4395" w:type="dxa"/>
            <w:tcBorders>
              <w:bottom w:val="single" w:sz="8" w:space="0" w:color="auto"/>
            </w:tcBorders>
            <w:vAlign w:val="center"/>
          </w:tcPr>
          <w:p w14:paraId="59BB842E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1. Historia lub wiedza o społeczeństwie</w:t>
            </w:r>
          </w:p>
          <w:p w14:paraId="09CAB015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2. Geografia lub matematyka lub biologia*</w:t>
            </w:r>
          </w:p>
          <w:p w14:paraId="3FD1C12A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3. Język polski lub język obcy nowożytny***</w:t>
            </w:r>
          </w:p>
        </w:tc>
      </w:tr>
      <w:tr w:rsidR="008F3E29" w:rsidRPr="002635AC" w14:paraId="25D83F25" w14:textId="77777777" w:rsidTr="004A3FD2">
        <w:trPr>
          <w:cantSplit/>
          <w:jc w:val="center"/>
        </w:trPr>
        <w:tc>
          <w:tcPr>
            <w:tcW w:w="559" w:type="dxa"/>
            <w:tcBorders>
              <w:bottom w:val="single" w:sz="8" w:space="0" w:color="auto"/>
            </w:tcBorders>
            <w:vAlign w:val="center"/>
          </w:tcPr>
          <w:p w14:paraId="3C0189AA" w14:textId="77777777" w:rsidR="008F3E29" w:rsidRPr="002635AC" w:rsidRDefault="008F3E29" w:rsidP="0011090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bottom w:val="single" w:sz="8" w:space="0" w:color="auto"/>
            </w:tcBorders>
            <w:vAlign w:val="center"/>
          </w:tcPr>
          <w:p w14:paraId="220B0BB6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Analiza i kreowanie trendów</w:t>
            </w:r>
          </w:p>
        </w:tc>
        <w:tc>
          <w:tcPr>
            <w:tcW w:w="4395" w:type="dxa"/>
            <w:vMerge w:val="restart"/>
            <w:vAlign w:val="center"/>
          </w:tcPr>
          <w:p w14:paraId="1CCD0D80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1. Historia lub wiedza o społeczeństwie</w:t>
            </w:r>
          </w:p>
          <w:p w14:paraId="018BACD0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2. Geografia lub matematyka</w:t>
            </w:r>
          </w:p>
          <w:p w14:paraId="66715BB6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3. Język polski lub język obcy nowożytny***</w:t>
            </w:r>
          </w:p>
        </w:tc>
      </w:tr>
      <w:tr w:rsidR="00732615" w:rsidRPr="002635AC" w14:paraId="622E9E2F" w14:textId="77777777" w:rsidTr="004A3FD2">
        <w:trPr>
          <w:cantSplit/>
          <w:jc w:val="center"/>
        </w:trPr>
        <w:tc>
          <w:tcPr>
            <w:tcW w:w="559" w:type="dxa"/>
            <w:tcBorders>
              <w:bottom w:val="single" w:sz="8" w:space="0" w:color="auto"/>
            </w:tcBorders>
            <w:vAlign w:val="center"/>
          </w:tcPr>
          <w:p w14:paraId="73FB2E34" w14:textId="77777777" w:rsidR="00732615" w:rsidRPr="002635AC" w:rsidRDefault="00732615" w:rsidP="00732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35AC">
              <w:rPr>
                <w:rFonts w:ascii="Times New Roman" w:hAnsi="Times New Roman"/>
                <w:sz w:val="20"/>
                <w:szCs w:val="20"/>
              </w:rPr>
              <w:t>35a</w:t>
            </w:r>
            <w:proofErr w:type="spellEnd"/>
            <w:r w:rsidRPr="002635A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39" w:type="dxa"/>
            <w:tcBorders>
              <w:bottom w:val="single" w:sz="8" w:space="0" w:color="auto"/>
            </w:tcBorders>
            <w:vAlign w:val="center"/>
          </w:tcPr>
          <w:p w14:paraId="062870D6" w14:textId="77777777" w:rsidR="00732615" w:rsidRPr="002635AC" w:rsidRDefault="00732615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Analityka i zarządzanie publiczne</w:t>
            </w:r>
          </w:p>
        </w:tc>
        <w:tc>
          <w:tcPr>
            <w:tcW w:w="4395" w:type="dxa"/>
            <w:vMerge/>
            <w:vAlign w:val="center"/>
          </w:tcPr>
          <w:p w14:paraId="587D839A" w14:textId="77777777" w:rsidR="00732615" w:rsidRPr="002635AC" w:rsidRDefault="00732615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1C58C7E3" w14:textId="77777777" w:rsidTr="004A3FD2">
        <w:trPr>
          <w:cantSplit/>
          <w:jc w:val="center"/>
        </w:trPr>
        <w:tc>
          <w:tcPr>
            <w:tcW w:w="559" w:type="dxa"/>
            <w:tcBorders>
              <w:bottom w:val="single" w:sz="8" w:space="0" w:color="auto"/>
            </w:tcBorders>
            <w:vAlign w:val="center"/>
          </w:tcPr>
          <w:p w14:paraId="317758DA" w14:textId="77777777" w:rsidR="008F3E29" w:rsidRPr="002635AC" w:rsidRDefault="008F3E29" w:rsidP="0011090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bottom w:val="single" w:sz="8" w:space="0" w:color="auto"/>
            </w:tcBorders>
            <w:vAlign w:val="center"/>
          </w:tcPr>
          <w:p w14:paraId="4A986CA0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Bezpieczeństwo narodowe</w:t>
            </w:r>
          </w:p>
        </w:tc>
        <w:tc>
          <w:tcPr>
            <w:tcW w:w="4395" w:type="dxa"/>
            <w:vMerge/>
            <w:vAlign w:val="center"/>
          </w:tcPr>
          <w:p w14:paraId="548C1043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313B2C4D" w14:textId="77777777" w:rsidTr="004A3FD2">
        <w:trPr>
          <w:cantSplit/>
          <w:jc w:val="center"/>
        </w:trPr>
        <w:tc>
          <w:tcPr>
            <w:tcW w:w="559" w:type="dxa"/>
            <w:tcBorders>
              <w:bottom w:val="single" w:sz="8" w:space="0" w:color="auto"/>
            </w:tcBorders>
            <w:vAlign w:val="center"/>
          </w:tcPr>
          <w:p w14:paraId="14F9185F" w14:textId="77777777" w:rsidR="008F3E29" w:rsidRPr="002635AC" w:rsidRDefault="008F3E29" w:rsidP="0011090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bottom w:val="single" w:sz="8" w:space="0" w:color="auto"/>
            </w:tcBorders>
            <w:vAlign w:val="center"/>
          </w:tcPr>
          <w:p w14:paraId="3328C43D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Dziennikarstwo i komunikacja społeczna</w:t>
            </w:r>
          </w:p>
        </w:tc>
        <w:tc>
          <w:tcPr>
            <w:tcW w:w="4395" w:type="dxa"/>
            <w:vMerge/>
            <w:vAlign w:val="center"/>
          </w:tcPr>
          <w:p w14:paraId="3DFD15D4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5748FA2F" w14:textId="77777777" w:rsidTr="004A3FD2">
        <w:trPr>
          <w:cantSplit/>
          <w:jc w:val="center"/>
        </w:trPr>
        <w:tc>
          <w:tcPr>
            <w:tcW w:w="559" w:type="dxa"/>
            <w:tcBorders>
              <w:bottom w:val="single" w:sz="8" w:space="0" w:color="auto"/>
            </w:tcBorders>
            <w:vAlign w:val="center"/>
          </w:tcPr>
          <w:p w14:paraId="461F47FC" w14:textId="77777777" w:rsidR="008F3E29" w:rsidRPr="002635AC" w:rsidRDefault="008F3E29" w:rsidP="0011090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bottom w:val="single" w:sz="8" w:space="0" w:color="auto"/>
            </w:tcBorders>
            <w:vAlign w:val="center"/>
          </w:tcPr>
          <w:p w14:paraId="3919695C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Ekonomia</w:t>
            </w:r>
          </w:p>
        </w:tc>
        <w:tc>
          <w:tcPr>
            <w:tcW w:w="4395" w:type="dxa"/>
            <w:vMerge/>
            <w:vAlign w:val="center"/>
          </w:tcPr>
          <w:p w14:paraId="1EEBCDF5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439B6BEC" w14:textId="77777777" w:rsidTr="004A3FD2">
        <w:trPr>
          <w:cantSplit/>
          <w:jc w:val="center"/>
        </w:trPr>
        <w:tc>
          <w:tcPr>
            <w:tcW w:w="559" w:type="dxa"/>
            <w:tcBorders>
              <w:bottom w:val="single" w:sz="8" w:space="0" w:color="auto"/>
            </w:tcBorders>
            <w:vAlign w:val="center"/>
          </w:tcPr>
          <w:p w14:paraId="25B2B02C" w14:textId="77777777" w:rsidR="008F3E29" w:rsidRPr="002635AC" w:rsidRDefault="008F3E29" w:rsidP="0011090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bottom w:val="single" w:sz="8" w:space="0" w:color="auto"/>
            </w:tcBorders>
            <w:vAlign w:val="center"/>
          </w:tcPr>
          <w:p w14:paraId="531D4C51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Historia</w:t>
            </w:r>
          </w:p>
        </w:tc>
        <w:tc>
          <w:tcPr>
            <w:tcW w:w="4395" w:type="dxa"/>
            <w:vMerge/>
            <w:vAlign w:val="center"/>
          </w:tcPr>
          <w:p w14:paraId="2605B271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23889986" w14:textId="77777777" w:rsidTr="004A3FD2">
        <w:trPr>
          <w:cantSplit/>
          <w:jc w:val="center"/>
        </w:trPr>
        <w:tc>
          <w:tcPr>
            <w:tcW w:w="559" w:type="dxa"/>
            <w:tcBorders>
              <w:bottom w:val="single" w:sz="8" w:space="0" w:color="auto"/>
            </w:tcBorders>
            <w:vAlign w:val="center"/>
          </w:tcPr>
          <w:p w14:paraId="3C881287" w14:textId="77777777" w:rsidR="008F3E29" w:rsidRPr="002635AC" w:rsidRDefault="008F3E29" w:rsidP="0011090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bottom w:val="single" w:sz="8" w:space="0" w:color="auto"/>
            </w:tcBorders>
            <w:vAlign w:val="center"/>
          </w:tcPr>
          <w:p w14:paraId="4B3B9E0F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Lingwistyka w biznesie</w:t>
            </w:r>
          </w:p>
        </w:tc>
        <w:tc>
          <w:tcPr>
            <w:tcW w:w="4395" w:type="dxa"/>
            <w:vMerge/>
            <w:vAlign w:val="center"/>
          </w:tcPr>
          <w:p w14:paraId="492B7732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4F42EA9E" w14:textId="77777777" w:rsidTr="004A3FD2">
        <w:trPr>
          <w:cantSplit/>
          <w:jc w:val="center"/>
        </w:trPr>
        <w:tc>
          <w:tcPr>
            <w:tcW w:w="559" w:type="dxa"/>
            <w:tcBorders>
              <w:bottom w:val="single" w:sz="8" w:space="0" w:color="auto"/>
            </w:tcBorders>
            <w:vAlign w:val="center"/>
          </w:tcPr>
          <w:p w14:paraId="4A7673C9" w14:textId="77777777" w:rsidR="008F3E29" w:rsidRPr="002635AC" w:rsidRDefault="008F3E29" w:rsidP="0011090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bottom w:val="single" w:sz="8" w:space="0" w:color="auto"/>
            </w:tcBorders>
            <w:vAlign w:val="center"/>
          </w:tcPr>
          <w:p w14:paraId="3D44B226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Politologia</w:t>
            </w:r>
          </w:p>
        </w:tc>
        <w:tc>
          <w:tcPr>
            <w:tcW w:w="4395" w:type="dxa"/>
            <w:vMerge/>
            <w:vAlign w:val="center"/>
          </w:tcPr>
          <w:p w14:paraId="0F732443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04E32878" w14:textId="77777777" w:rsidTr="004A3FD2">
        <w:trPr>
          <w:cantSplit/>
          <w:jc w:val="center"/>
        </w:trPr>
        <w:tc>
          <w:tcPr>
            <w:tcW w:w="559" w:type="dxa"/>
            <w:tcBorders>
              <w:bottom w:val="single" w:sz="8" w:space="0" w:color="auto"/>
            </w:tcBorders>
            <w:vAlign w:val="center"/>
          </w:tcPr>
          <w:p w14:paraId="552F85CA" w14:textId="77777777" w:rsidR="008F3E29" w:rsidRPr="002635AC" w:rsidRDefault="008F3E29" w:rsidP="0011090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bottom w:val="single" w:sz="8" w:space="0" w:color="auto"/>
            </w:tcBorders>
            <w:vAlign w:val="center"/>
          </w:tcPr>
          <w:p w14:paraId="1B2C80C9" w14:textId="77777777" w:rsidR="008F3E29" w:rsidRPr="002635AC" w:rsidRDefault="00413507" w:rsidP="004A3FD2">
            <w:p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2635AC">
              <w:rPr>
                <w:rFonts w:ascii="Times New Roman" w:hAnsi="Times New Roman"/>
                <w:i/>
                <w:iCs/>
                <w:sz w:val="20"/>
                <w:szCs w:val="20"/>
              </w:rPr>
              <w:t>Skreślono</w:t>
            </w:r>
          </w:p>
        </w:tc>
        <w:tc>
          <w:tcPr>
            <w:tcW w:w="4395" w:type="dxa"/>
            <w:vMerge/>
            <w:vAlign w:val="center"/>
          </w:tcPr>
          <w:p w14:paraId="15554FCD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68DF2FF2" w14:textId="77777777" w:rsidTr="004A3FD2">
        <w:trPr>
          <w:cantSplit/>
          <w:jc w:val="center"/>
        </w:trPr>
        <w:tc>
          <w:tcPr>
            <w:tcW w:w="559" w:type="dxa"/>
            <w:tcBorders>
              <w:bottom w:val="single" w:sz="8" w:space="0" w:color="auto"/>
            </w:tcBorders>
            <w:vAlign w:val="center"/>
          </w:tcPr>
          <w:p w14:paraId="19943187" w14:textId="77777777" w:rsidR="008F3E29" w:rsidRPr="002635AC" w:rsidRDefault="008F3E29" w:rsidP="0011090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bottom w:val="single" w:sz="8" w:space="0" w:color="auto"/>
            </w:tcBorders>
            <w:vAlign w:val="center"/>
          </w:tcPr>
          <w:p w14:paraId="653CC8C7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 xml:space="preserve">Wojskoznawstwo </w:t>
            </w:r>
          </w:p>
        </w:tc>
        <w:tc>
          <w:tcPr>
            <w:tcW w:w="4395" w:type="dxa"/>
            <w:vMerge/>
            <w:vAlign w:val="center"/>
          </w:tcPr>
          <w:p w14:paraId="67EF7818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688F43A5" w14:textId="77777777" w:rsidTr="004A3FD2">
        <w:trPr>
          <w:cantSplit/>
          <w:jc w:val="center"/>
        </w:trPr>
        <w:tc>
          <w:tcPr>
            <w:tcW w:w="559" w:type="dxa"/>
            <w:tcBorders>
              <w:bottom w:val="single" w:sz="8" w:space="0" w:color="auto"/>
            </w:tcBorders>
            <w:vAlign w:val="center"/>
          </w:tcPr>
          <w:p w14:paraId="553F4116" w14:textId="77777777" w:rsidR="008F3E29" w:rsidRPr="002635AC" w:rsidRDefault="008F3E29" w:rsidP="0011090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bottom w:val="single" w:sz="8" w:space="0" w:color="auto"/>
            </w:tcBorders>
            <w:vAlign w:val="center"/>
          </w:tcPr>
          <w:p w14:paraId="76B0D197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Zarządzanie</w:t>
            </w:r>
          </w:p>
        </w:tc>
        <w:tc>
          <w:tcPr>
            <w:tcW w:w="4395" w:type="dxa"/>
            <w:vMerge/>
            <w:tcBorders>
              <w:bottom w:val="single" w:sz="8" w:space="0" w:color="auto"/>
            </w:tcBorders>
            <w:vAlign w:val="center"/>
          </w:tcPr>
          <w:p w14:paraId="78657D92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419DDD9D" w14:textId="77777777" w:rsidTr="004A3FD2">
        <w:trPr>
          <w:cantSplit/>
          <w:jc w:val="center"/>
        </w:trPr>
        <w:tc>
          <w:tcPr>
            <w:tcW w:w="559" w:type="dxa"/>
            <w:tcBorders>
              <w:bottom w:val="single" w:sz="8" w:space="0" w:color="auto"/>
            </w:tcBorders>
            <w:vAlign w:val="center"/>
          </w:tcPr>
          <w:p w14:paraId="5B2309A6" w14:textId="77777777" w:rsidR="008F3E29" w:rsidRPr="002635AC" w:rsidRDefault="008F3E29" w:rsidP="0011090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bottom w:val="single" w:sz="8" w:space="0" w:color="auto"/>
            </w:tcBorders>
            <w:vAlign w:val="center"/>
          </w:tcPr>
          <w:p w14:paraId="6A36170B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Administracja</w:t>
            </w:r>
          </w:p>
        </w:tc>
        <w:tc>
          <w:tcPr>
            <w:tcW w:w="4395" w:type="dxa"/>
            <w:vMerge w:val="restart"/>
            <w:vAlign w:val="center"/>
          </w:tcPr>
          <w:p w14:paraId="381EF6DC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1. Historia lub wiedza o społeczeństwie</w:t>
            </w:r>
          </w:p>
          <w:p w14:paraId="16F1250D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2. Geografia lub matematyka lub chemia lub fizyka****</w:t>
            </w:r>
          </w:p>
          <w:p w14:paraId="3C271001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3. Język polski lub język obcy nowożytny***</w:t>
            </w:r>
          </w:p>
        </w:tc>
      </w:tr>
      <w:tr w:rsidR="008F3E29" w:rsidRPr="002635AC" w14:paraId="53E6CC33" w14:textId="77777777" w:rsidTr="004A3FD2">
        <w:trPr>
          <w:cantSplit/>
          <w:jc w:val="center"/>
        </w:trPr>
        <w:tc>
          <w:tcPr>
            <w:tcW w:w="559" w:type="dxa"/>
            <w:tcBorders>
              <w:bottom w:val="single" w:sz="8" w:space="0" w:color="auto"/>
            </w:tcBorders>
            <w:vAlign w:val="center"/>
          </w:tcPr>
          <w:p w14:paraId="604BB569" w14:textId="77777777" w:rsidR="008F3E29" w:rsidRPr="002635AC" w:rsidRDefault="008F3E29" w:rsidP="0011090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bottom w:val="single" w:sz="8" w:space="0" w:color="auto"/>
            </w:tcBorders>
            <w:vAlign w:val="center"/>
          </w:tcPr>
          <w:p w14:paraId="537B7421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Administracja i cyfryzacja</w:t>
            </w:r>
          </w:p>
        </w:tc>
        <w:tc>
          <w:tcPr>
            <w:tcW w:w="4395" w:type="dxa"/>
            <w:vMerge/>
            <w:vAlign w:val="center"/>
          </w:tcPr>
          <w:p w14:paraId="422300E9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10FF4304" w14:textId="77777777" w:rsidTr="004A3FD2">
        <w:trPr>
          <w:cantSplit/>
          <w:trHeight w:val="60"/>
          <w:jc w:val="center"/>
        </w:trPr>
        <w:tc>
          <w:tcPr>
            <w:tcW w:w="559" w:type="dxa"/>
            <w:tcBorders>
              <w:bottom w:val="single" w:sz="8" w:space="0" w:color="auto"/>
            </w:tcBorders>
            <w:vAlign w:val="center"/>
          </w:tcPr>
          <w:p w14:paraId="5834AD66" w14:textId="77777777" w:rsidR="008F3E29" w:rsidRPr="002635AC" w:rsidRDefault="008F3E29" w:rsidP="0011090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bottom w:val="single" w:sz="8" w:space="0" w:color="auto"/>
            </w:tcBorders>
            <w:vAlign w:val="center"/>
          </w:tcPr>
          <w:p w14:paraId="77ECF8F8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Bezpieczeństwo wewnętrzne</w:t>
            </w:r>
          </w:p>
        </w:tc>
        <w:tc>
          <w:tcPr>
            <w:tcW w:w="4395" w:type="dxa"/>
            <w:vMerge/>
            <w:vAlign w:val="center"/>
          </w:tcPr>
          <w:p w14:paraId="591836E8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615" w:rsidRPr="002635AC" w14:paraId="0F1242F5" w14:textId="77777777" w:rsidTr="004A3FD2">
        <w:trPr>
          <w:cantSplit/>
          <w:trHeight w:val="60"/>
          <w:jc w:val="center"/>
        </w:trPr>
        <w:tc>
          <w:tcPr>
            <w:tcW w:w="559" w:type="dxa"/>
            <w:tcBorders>
              <w:bottom w:val="single" w:sz="8" w:space="0" w:color="auto"/>
            </w:tcBorders>
            <w:vAlign w:val="center"/>
          </w:tcPr>
          <w:p w14:paraId="2BBAB70A" w14:textId="77777777" w:rsidR="00732615" w:rsidRPr="002635AC" w:rsidRDefault="00732615" w:rsidP="00732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35AC">
              <w:rPr>
                <w:rFonts w:ascii="Times New Roman" w:hAnsi="Times New Roman"/>
                <w:sz w:val="20"/>
                <w:szCs w:val="20"/>
              </w:rPr>
              <w:t>47a</w:t>
            </w:r>
            <w:proofErr w:type="spellEnd"/>
            <w:r w:rsidRPr="002635A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39" w:type="dxa"/>
            <w:tcBorders>
              <w:bottom w:val="single" w:sz="8" w:space="0" w:color="auto"/>
            </w:tcBorders>
            <w:vAlign w:val="center"/>
          </w:tcPr>
          <w:p w14:paraId="350CB228" w14:textId="77777777" w:rsidR="00732615" w:rsidRPr="002635AC" w:rsidRDefault="00732615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Kryminologia</w:t>
            </w:r>
          </w:p>
        </w:tc>
        <w:tc>
          <w:tcPr>
            <w:tcW w:w="4395" w:type="dxa"/>
            <w:vMerge/>
            <w:vAlign w:val="center"/>
          </w:tcPr>
          <w:p w14:paraId="431B72DC" w14:textId="77777777" w:rsidR="00732615" w:rsidRPr="002635AC" w:rsidRDefault="00732615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62735152" w14:textId="77777777" w:rsidTr="004A3FD2">
        <w:trPr>
          <w:cantSplit/>
          <w:jc w:val="center"/>
        </w:trPr>
        <w:tc>
          <w:tcPr>
            <w:tcW w:w="559" w:type="dxa"/>
            <w:tcBorders>
              <w:bottom w:val="single" w:sz="8" w:space="0" w:color="auto"/>
            </w:tcBorders>
            <w:vAlign w:val="center"/>
          </w:tcPr>
          <w:p w14:paraId="4A9F6D19" w14:textId="77777777" w:rsidR="008F3E29" w:rsidRPr="002635AC" w:rsidRDefault="008F3E29" w:rsidP="0011090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bottom w:val="single" w:sz="8" w:space="0" w:color="auto"/>
            </w:tcBorders>
            <w:vAlign w:val="center"/>
          </w:tcPr>
          <w:p w14:paraId="6129257B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Prawo</w:t>
            </w:r>
          </w:p>
        </w:tc>
        <w:tc>
          <w:tcPr>
            <w:tcW w:w="4395" w:type="dxa"/>
            <w:vMerge/>
            <w:tcBorders>
              <w:bottom w:val="single" w:sz="8" w:space="0" w:color="auto"/>
            </w:tcBorders>
            <w:vAlign w:val="center"/>
          </w:tcPr>
          <w:p w14:paraId="028FD1E1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60C94D6E" w14:textId="77777777" w:rsidTr="004A3FD2">
        <w:trPr>
          <w:cantSplit/>
          <w:jc w:val="center"/>
        </w:trPr>
        <w:tc>
          <w:tcPr>
            <w:tcW w:w="559" w:type="dxa"/>
            <w:tcBorders>
              <w:top w:val="single" w:sz="8" w:space="0" w:color="auto"/>
            </w:tcBorders>
            <w:vAlign w:val="center"/>
          </w:tcPr>
          <w:p w14:paraId="7D03938D" w14:textId="77777777" w:rsidR="008F3E29" w:rsidRPr="002635AC" w:rsidRDefault="008F3E29" w:rsidP="0011090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single" w:sz="8" w:space="0" w:color="auto"/>
            </w:tcBorders>
            <w:vAlign w:val="center"/>
          </w:tcPr>
          <w:p w14:paraId="0D40741F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Filozofia</w:t>
            </w:r>
          </w:p>
        </w:tc>
        <w:tc>
          <w:tcPr>
            <w:tcW w:w="4395" w:type="dxa"/>
            <w:vMerge w:val="restart"/>
            <w:tcBorders>
              <w:top w:val="single" w:sz="8" w:space="0" w:color="auto"/>
            </w:tcBorders>
            <w:vAlign w:val="center"/>
          </w:tcPr>
          <w:p w14:paraId="7CB39250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1</w:t>
            </w:r>
            <w:r w:rsidRPr="002635AC">
              <w:rPr>
                <w:rFonts w:ascii="Times New Roman" w:hAnsi="Times New Roman"/>
                <w:i/>
                <w:sz w:val="20"/>
                <w:szCs w:val="20"/>
              </w:rPr>
              <w:t xml:space="preserve">. </w:t>
            </w:r>
            <w:r w:rsidRPr="002635AC">
              <w:rPr>
                <w:rFonts w:ascii="Times New Roman" w:hAnsi="Times New Roman"/>
                <w:sz w:val="20"/>
                <w:szCs w:val="20"/>
              </w:rPr>
              <w:t>Historia lub wiedza o społeczeństwie lub filozofia lub język łaciński</w:t>
            </w:r>
          </w:p>
          <w:p w14:paraId="10010B17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2. Geografia lub matematyka</w:t>
            </w:r>
          </w:p>
          <w:p w14:paraId="131326EF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3. Język polski lub język obcy nowożytny***</w:t>
            </w:r>
          </w:p>
        </w:tc>
      </w:tr>
      <w:tr w:rsidR="008F3E29" w:rsidRPr="002635AC" w14:paraId="1E16CB94" w14:textId="77777777" w:rsidTr="004A3FD2">
        <w:trPr>
          <w:cantSplit/>
          <w:jc w:val="center"/>
        </w:trPr>
        <w:tc>
          <w:tcPr>
            <w:tcW w:w="559" w:type="dxa"/>
            <w:vAlign w:val="center"/>
          </w:tcPr>
          <w:p w14:paraId="25AC4E0D" w14:textId="77777777" w:rsidR="008F3E29" w:rsidRPr="002635AC" w:rsidRDefault="008F3E29" w:rsidP="0011090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14:paraId="5E3B2170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Nauki o rodzinie</w:t>
            </w:r>
          </w:p>
        </w:tc>
        <w:tc>
          <w:tcPr>
            <w:tcW w:w="4395" w:type="dxa"/>
            <w:vMerge/>
            <w:vAlign w:val="center"/>
          </w:tcPr>
          <w:p w14:paraId="1D7EA1ED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6A4725FD" w14:textId="77777777" w:rsidTr="004A3FD2">
        <w:trPr>
          <w:cantSplit/>
          <w:jc w:val="center"/>
        </w:trPr>
        <w:tc>
          <w:tcPr>
            <w:tcW w:w="559" w:type="dxa"/>
            <w:vAlign w:val="center"/>
          </w:tcPr>
          <w:p w14:paraId="6B8CB55E" w14:textId="77777777" w:rsidR="008F3E29" w:rsidRPr="002635AC" w:rsidRDefault="008F3E29" w:rsidP="0011090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14:paraId="1016D7BB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 xml:space="preserve">Pedagogika </w:t>
            </w:r>
          </w:p>
        </w:tc>
        <w:tc>
          <w:tcPr>
            <w:tcW w:w="4395" w:type="dxa"/>
            <w:vMerge/>
            <w:vAlign w:val="center"/>
          </w:tcPr>
          <w:p w14:paraId="575EC8B8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4E30F0CE" w14:textId="77777777" w:rsidTr="004A3FD2">
        <w:trPr>
          <w:cantSplit/>
          <w:jc w:val="center"/>
        </w:trPr>
        <w:tc>
          <w:tcPr>
            <w:tcW w:w="559" w:type="dxa"/>
            <w:vAlign w:val="center"/>
          </w:tcPr>
          <w:p w14:paraId="4689515F" w14:textId="77777777" w:rsidR="008F3E29" w:rsidRPr="002635AC" w:rsidRDefault="008F3E29" w:rsidP="0011090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14:paraId="1D038A06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Pedagogika specjalna</w:t>
            </w:r>
          </w:p>
        </w:tc>
        <w:tc>
          <w:tcPr>
            <w:tcW w:w="4395" w:type="dxa"/>
            <w:vMerge/>
            <w:vAlign w:val="center"/>
          </w:tcPr>
          <w:p w14:paraId="2BD2B9DC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1BDCC9C9" w14:textId="77777777" w:rsidTr="004A3FD2">
        <w:trPr>
          <w:cantSplit/>
          <w:jc w:val="center"/>
        </w:trPr>
        <w:tc>
          <w:tcPr>
            <w:tcW w:w="559" w:type="dxa"/>
            <w:vAlign w:val="center"/>
          </w:tcPr>
          <w:p w14:paraId="4692FE67" w14:textId="77777777" w:rsidR="008F3E29" w:rsidRPr="002635AC" w:rsidRDefault="008F3E29" w:rsidP="0011090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14:paraId="1036A105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Pedagogika przedszkolna i wczesnoszkolna</w:t>
            </w:r>
          </w:p>
        </w:tc>
        <w:tc>
          <w:tcPr>
            <w:tcW w:w="4395" w:type="dxa"/>
            <w:vMerge/>
            <w:vAlign w:val="center"/>
          </w:tcPr>
          <w:p w14:paraId="1ACBEA00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0D0C98B0" w14:textId="77777777" w:rsidTr="004A3FD2">
        <w:trPr>
          <w:cantSplit/>
          <w:jc w:val="center"/>
        </w:trPr>
        <w:tc>
          <w:tcPr>
            <w:tcW w:w="559" w:type="dxa"/>
            <w:vAlign w:val="center"/>
          </w:tcPr>
          <w:p w14:paraId="0035D7F3" w14:textId="77777777" w:rsidR="008F3E29" w:rsidRPr="002635AC" w:rsidRDefault="008F3E29" w:rsidP="0011090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14:paraId="2CAA3409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Praca socjalna</w:t>
            </w:r>
          </w:p>
        </w:tc>
        <w:tc>
          <w:tcPr>
            <w:tcW w:w="4395" w:type="dxa"/>
            <w:vMerge/>
            <w:vAlign w:val="center"/>
          </w:tcPr>
          <w:p w14:paraId="189AFDF0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4D5AA036" w14:textId="77777777" w:rsidTr="004A3FD2">
        <w:trPr>
          <w:cantSplit/>
          <w:jc w:val="center"/>
        </w:trPr>
        <w:tc>
          <w:tcPr>
            <w:tcW w:w="559" w:type="dxa"/>
            <w:vAlign w:val="center"/>
          </w:tcPr>
          <w:p w14:paraId="374A49C4" w14:textId="77777777" w:rsidR="008F3E29" w:rsidRPr="002635AC" w:rsidRDefault="008F3E29" w:rsidP="0011090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14:paraId="37FCB607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Socjologia</w:t>
            </w:r>
          </w:p>
        </w:tc>
        <w:tc>
          <w:tcPr>
            <w:tcW w:w="4395" w:type="dxa"/>
            <w:vMerge/>
            <w:vAlign w:val="center"/>
          </w:tcPr>
          <w:p w14:paraId="74DFEB81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128DD734" w14:textId="77777777" w:rsidTr="004A3FD2">
        <w:trPr>
          <w:cantSplit/>
          <w:jc w:val="center"/>
        </w:trPr>
        <w:tc>
          <w:tcPr>
            <w:tcW w:w="559" w:type="dxa"/>
            <w:vAlign w:val="center"/>
          </w:tcPr>
          <w:p w14:paraId="28C10445" w14:textId="77777777" w:rsidR="008F3E29" w:rsidRPr="002635AC" w:rsidRDefault="008F3E29" w:rsidP="0011090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14:paraId="0FCD9DF1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Teologia</w:t>
            </w:r>
          </w:p>
        </w:tc>
        <w:tc>
          <w:tcPr>
            <w:tcW w:w="4395" w:type="dxa"/>
            <w:vMerge/>
            <w:tcBorders>
              <w:bottom w:val="single" w:sz="8" w:space="0" w:color="auto"/>
            </w:tcBorders>
            <w:vAlign w:val="center"/>
          </w:tcPr>
          <w:p w14:paraId="5E30D5FB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746BBF21" w14:textId="77777777" w:rsidTr="004A3FD2">
        <w:trPr>
          <w:cantSplit/>
          <w:jc w:val="center"/>
        </w:trPr>
        <w:tc>
          <w:tcPr>
            <w:tcW w:w="55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6859146" w14:textId="77777777" w:rsidR="008F3E29" w:rsidRPr="002635AC" w:rsidRDefault="008F3E29" w:rsidP="0011090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single" w:sz="8" w:space="0" w:color="auto"/>
            </w:tcBorders>
            <w:vAlign w:val="center"/>
          </w:tcPr>
          <w:p w14:paraId="2D230ACA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Filologia polska</w:t>
            </w:r>
          </w:p>
        </w:tc>
        <w:tc>
          <w:tcPr>
            <w:tcW w:w="4395" w:type="dxa"/>
            <w:tcBorders>
              <w:top w:val="single" w:sz="8" w:space="0" w:color="auto"/>
            </w:tcBorders>
            <w:vAlign w:val="center"/>
          </w:tcPr>
          <w:p w14:paraId="3461B17D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1. Język polski</w:t>
            </w:r>
          </w:p>
          <w:p w14:paraId="22E2D48A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2. Historia lub geografia lub filozofia lub język łaciński</w:t>
            </w:r>
          </w:p>
          <w:p w14:paraId="73007A96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3. Język obcy nowożytny***</w:t>
            </w:r>
          </w:p>
        </w:tc>
      </w:tr>
      <w:tr w:rsidR="00732615" w:rsidRPr="002635AC" w14:paraId="62E626DA" w14:textId="77777777" w:rsidTr="00732615">
        <w:trPr>
          <w:cantSplit/>
          <w:trHeight w:val="327"/>
          <w:jc w:val="center"/>
        </w:trPr>
        <w:tc>
          <w:tcPr>
            <w:tcW w:w="55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49051E4" w14:textId="77777777" w:rsidR="00732615" w:rsidRPr="002635AC" w:rsidRDefault="00732615" w:rsidP="00732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35AC">
              <w:rPr>
                <w:rFonts w:ascii="Times New Roman" w:hAnsi="Times New Roman"/>
                <w:sz w:val="20"/>
                <w:szCs w:val="20"/>
              </w:rPr>
              <w:t>58a</w:t>
            </w:r>
            <w:proofErr w:type="spellEnd"/>
            <w:r w:rsidRPr="002635A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39" w:type="dxa"/>
            <w:vAlign w:val="center"/>
          </w:tcPr>
          <w:p w14:paraId="0FA2903E" w14:textId="77777777" w:rsidR="00732615" w:rsidRPr="002635AC" w:rsidRDefault="00732615" w:rsidP="00732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Filologia angielska</w:t>
            </w:r>
          </w:p>
        </w:tc>
        <w:tc>
          <w:tcPr>
            <w:tcW w:w="4395" w:type="dxa"/>
            <w:vMerge w:val="restart"/>
            <w:tcBorders>
              <w:top w:val="single" w:sz="8" w:space="0" w:color="auto"/>
            </w:tcBorders>
            <w:vAlign w:val="center"/>
          </w:tcPr>
          <w:p w14:paraId="6A844A07" w14:textId="77777777" w:rsidR="00732615" w:rsidRPr="002635AC" w:rsidRDefault="00732615" w:rsidP="00732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1. Język angielski</w:t>
            </w:r>
          </w:p>
          <w:p w14:paraId="7018CE86" w14:textId="77777777" w:rsidR="00732615" w:rsidRPr="002635AC" w:rsidRDefault="00732615" w:rsidP="00732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 xml:space="preserve">2. Historia lub matematyka lub geografia </w:t>
            </w:r>
            <w:r w:rsidRPr="002635AC">
              <w:rPr>
                <w:rFonts w:ascii="Times New Roman" w:hAnsi="Times New Roman"/>
                <w:sz w:val="20"/>
                <w:szCs w:val="20"/>
              </w:rPr>
              <w:br/>
              <w:t xml:space="preserve">    lub język łaciński</w:t>
            </w:r>
          </w:p>
          <w:p w14:paraId="02B7DEAC" w14:textId="77777777" w:rsidR="00732615" w:rsidRPr="002635AC" w:rsidRDefault="00732615" w:rsidP="00732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3. Język polski</w:t>
            </w:r>
          </w:p>
        </w:tc>
      </w:tr>
      <w:tr w:rsidR="00732615" w:rsidRPr="002635AC" w14:paraId="1F0EC2EB" w14:textId="77777777" w:rsidTr="00497DBE">
        <w:trPr>
          <w:cantSplit/>
          <w:jc w:val="center"/>
        </w:trPr>
        <w:tc>
          <w:tcPr>
            <w:tcW w:w="55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26D6625" w14:textId="77777777" w:rsidR="00732615" w:rsidRPr="002635AC" w:rsidRDefault="00732615" w:rsidP="00732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35AC">
              <w:rPr>
                <w:rFonts w:ascii="Times New Roman" w:hAnsi="Times New Roman"/>
                <w:sz w:val="20"/>
                <w:szCs w:val="20"/>
              </w:rPr>
              <w:t>58b</w:t>
            </w:r>
            <w:proofErr w:type="spellEnd"/>
            <w:r w:rsidRPr="002635A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39" w:type="dxa"/>
            <w:vAlign w:val="center"/>
          </w:tcPr>
          <w:p w14:paraId="29F467F8" w14:textId="77777777" w:rsidR="00732615" w:rsidRPr="002635AC" w:rsidRDefault="00732615" w:rsidP="00732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Filologia angielska w zakresie nauczania języka</w:t>
            </w:r>
          </w:p>
        </w:tc>
        <w:tc>
          <w:tcPr>
            <w:tcW w:w="4395" w:type="dxa"/>
            <w:vMerge/>
            <w:vAlign w:val="center"/>
          </w:tcPr>
          <w:p w14:paraId="2045565C" w14:textId="77777777" w:rsidR="00732615" w:rsidRPr="002635AC" w:rsidRDefault="00732615" w:rsidP="00732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615" w:rsidRPr="002635AC" w14:paraId="7F48793B" w14:textId="77777777" w:rsidTr="00732615">
        <w:trPr>
          <w:cantSplit/>
          <w:trHeight w:val="512"/>
          <w:jc w:val="center"/>
        </w:trPr>
        <w:tc>
          <w:tcPr>
            <w:tcW w:w="55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4586D64" w14:textId="77777777" w:rsidR="00732615" w:rsidRPr="002635AC" w:rsidRDefault="00732615" w:rsidP="00732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35AC">
              <w:rPr>
                <w:rFonts w:ascii="Times New Roman" w:hAnsi="Times New Roman"/>
                <w:sz w:val="20"/>
                <w:szCs w:val="20"/>
              </w:rPr>
              <w:t>58c</w:t>
            </w:r>
            <w:proofErr w:type="spellEnd"/>
            <w:r w:rsidRPr="002635A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39" w:type="dxa"/>
            <w:vAlign w:val="center"/>
          </w:tcPr>
          <w:p w14:paraId="1F695BC3" w14:textId="77777777" w:rsidR="00732615" w:rsidRPr="002635AC" w:rsidRDefault="00732615" w:rsidP="00732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Filologia germańska</w:t>
            </w:r>
          </w:p>
        </w:tc>
        <w:tc>
          <w:tcPr>
            <w:tcW w:w="4395" w:type="dxa"/>
            <w:vMerge w:val="restart"/>
            <w:tcBorders>
              <w:top w:val="single" w:sz="8" w:space="0" w:color="auto"/>
            </w:tcBorders>
            <w:vAlign w:val="center"/>
          </w:tcPr>
          <w:p w14:paraId="27F217CA" w14:textId="77777777" w:rsidR="00732615" w:rsidRPr="002635AC" w:rsidRDefault="00732615" w:rsidP="00732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1. Język obcy nowożytny***</w:t>
            </w:r>
          </w:p>
          <w:p w14:paraId="0D8772F5" w14:textId="77777777" w:rsidR="00732615" w:rsidRPr="002635AC" w:rsidRDefault="00732615" w:rsidP="00732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 xml:space="preserve">2. Historia lub matematyka lub geografia </w:t>
            </w:r>
            <w:r w:rsidRPr="002635AC">
              <w:rPr>
                <w:rFonts w:ascii="Times New Roman" w:hAnsi="Times New Roman"/>
                <w:sz w:val="20"/>
                <w:szCs w:val="20"/>
              </w:rPr>
              <w:br/>
              <w:t xml:space="preserve">    lub język łaciński</w:t>
            </w:r>
          </w:p>
          <w:p w14:paraId="2051DAED" w14:textId="77777777" w:rsidR="00732615" w:rsidRPr="002635AC" w:rsidRDefault="00732615" w:rsidP="00732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3. Język polski</w:t>
            </w:r>
          </w:p>
        </w:tc>
      </w:tr>
      <w:tr w:rsidR="00732615" w:rsidRPr="002635AC" w14:paraId="4862E2B8" w14:textId="77777777" w:rsidTr="00506E5F">
        <w:trPr>
          <w:cantSplit/>
          <w:jc w:val="center"/>
        </w:trPr>
        <w:tc>
          <w:tcPr>
            <w:tcW w:w="55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A5FC30C" w14:textId="77777777" w:rsidR="00732615" w:rsidRPr="002635AC" w:rsidRDefault="00732615" w:rsidP="00732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35AC">
              <w:rPr>
                <w:rFonts w:ascii="Times New Roman" w:hAnsi="Times New Roman"/>
                <w:sz w:val="20"/>
                <w:szCs w:val="20"/>
              </w:rPr>
              <w:t>58d</w:t>
            </w:r>
            <w:proofErr w:type="spellEnd"/>
            <w:r w:rsidRPr="002635A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39" w:type="dxa"/>
            <w:vAlign w:val="center"/>
          </w:tcPr>
          <w:p w14:paraId="66CA6B83" w14:textId="77777777" w:rsidR="00732615" w:rsidRPr="002635AC" w:rsidRDefault="00732615" w:rsidP="00732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Filologia rosyjska</w:t>
            </w:r>
          </w:p>
        </w:tc>
        <w:tc>
          <w:tcPr>
            <w:tcW w:w="4395" w:type="dxa"/>
            <w:vMerge/>
            <w:vAlign w:val="center"/>
          </w:tcPr>
          <w:p w14:paraId="7E8B7DB7" w14:textId="77777777" w:rsidR="00732615" w:rsidRPr="002635AC" w:rsidRDefault="00732615" w:rsidP="00732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615" w:rsidRPr="002635AC" w14:paraId="61CD3DF4" w14:textId="77777777" w:rsidTr="004A3FD2">
        <w:trPr>
          <w:cantSplit/>
          <w:jc w:val="center"/>
        </w:trPr>
        <w:tc>
          <w:tcPr>
            <w:tcW w:w="559" w:type="dxa"/>
            <w:vAlign w:val="center"/>
          </w:tcPr>
          <w:p w14:paraId="14A095D2" w14:textId="77777777" w:rsidR="00732615" w:rsidRPr="002635AC" w:rsidRDefault="00732615" w:rsidP="00732615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FA05F1F" w14:textId="77777777" w:rsidR="00732615" w:rsidRPr="002635AC" w:rsidRDefault="00732615" w:rsidP="00732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Kierunek lekarski - studia w języku polskim</w:t>
            </w:r>
          </w:p>
        </w:tc>
        <w:tc>
          <w:tcPr>
            <w:tcW w:w="4395" w:type="dxa"/>
            <w:vAlign w:val="center"/>
          </w:tcPr>
          <w:p w14:paraId="766E0D30" w14:textId="77777777" w:rsidR="00732615" w:rsidRPr="002635AC" w:rsidRDefault="00732615" w:rsidP="00732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1. Biologia</w:t>
            </w:r>
          </w:p>
          <w:p w14:paraId="76FCDE0D" w14:textId="77777777" w:rsidR="00732615" w:rsidRPr="002635AC" w:rsidRDefault="00732615" w:rsidP="00732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2. Chemia</w:t>
            </w:r>
          </w:p>
          <w:p w14:paraId="5DDF7D0D" w14:textId="77777777" w:rsidR="00732615" w:rsidRPr="002635AC" w:rsidRDefault="00732615" w:rsidP="00732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3. Fizyka**** lub matematyka</w:t>
            </w:r>
          </w:p>
        </w:tc>
      </w:tr>
      <w:tr w:rsidR="00732615" w:rsidRPr="002635AC" w14:paraId="6146549B" w14:textId="77777777" w:rsidTr="004A3FD2">
        <w:trPr>
          <w:cantSplit/>
          <w:trHeight w:val="300"/>
          <w:jc w:val="center"/>
        </w:trPr>
        <w:tc>
          <w:tcPr>
            <w:tcW w:w="559" w:type="dxa"/>
            <w:vAlign w:val="center"/>
          </w:tcPr>
          <w:p w14:paraId="19CE9881" w14:textId="77777777" w:rsidR="00732615" w:rsidRPr="002635AC" w:rsidRDefault="00732615" w:rsidP="00732615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5BD3EB1" w14:textId="77777777" w:rsidR="00732615" w:rsidRPr="002635AC" w:rsidRDefault="00732615" w:rsidP="00732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Kierunek lekarski – studia w języku angielskim</w:t>
            </w:r>
          </w:p>
        </w:tc>
        <w:tc>
          <w:tcPr>
            <w:tcW w:w="4395" w:type="dxa"/>
            <w:vAlign w:val="center"/>
          </w:tcPr>
          <w:p w14:paraId="681ADE1F" w14:textId="77777777" w:rsidR="00732615" w:rsidRPr="002635AC" w:rsidRDefault="00732615" w:rsidP="00732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 xml:space="preserve">1. Biologia </w:t>
            </w:r>
          </w:p>
          <w:p w14:paraId="69C83296" w14:textId="77777777" w:rsidR="00732615" w:rsidRPr="002635AC" w:rsidRDefault="00732615" w:rsidP="00732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2. Język angielski</w:t>
            </w:r>
          </w:p>
          <w:p w14:paraId="404990D7" w14:textId="77777777" w:rsidR="00732615" w:rsidRPr="002635AC" w:rsidRDefault="00732615" w:rsidP="00732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3. Chemia lub matematyka lub fizyka****</w:t>
            </w:r>
          </w:p>
        </w:tc>
      </w:tr>
      <w:tr w:rsidR="00732615" w:rsidRPr="002635AC" w14:paraId="0193A8E4" w14:textId="77777777" w:rsidTr="004A3FD2">
        <w:trPr>
          <w:cantSplit/>
          <w:trHeight w:val="300"/>
          <w:jc w:val="center"/>
        </w:trPr>
        <w:tc>
          <w:tcPr>
            <w:tcW w:w="559" w:type="dxa"/>
            <w:vAlign w:val="center"/>
          </w:tcPr>
          <w:p w14:paraId="6228A99B" w14:textId="77777777" w:rsidR="00732615" w:rsidRPr="002635AC" w:rsidRDefault="00732615" w:rsidP="00732615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14:paraId="4CFF7D58" w14:textId="77777777" w:rsidR="00732615" w:rsidRPr="002635AC" w:rsidRDefault="00732615" w:rsidP="00732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Inżynieria środowiska</w:t>
            </w:r>
          </w:p>
        </w:tc>
        <w:tc>
          <w:tcPr>
            <w:tcW w:w="4395" w:type="dxa"/>
            <w:vAlign w:val="center"/>
          </w:tcPr>
          <w:p w14:paraId="0078713D" w14:textId="77777777" w:rsidR="00732615" w:rsidRPr="002635AC" w:rsidRDefault="00732615" w:rsidP="00732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1. Matematyka lub geografia lub informatyka</w:t>
            </w:r>
          </w:p>
          <w:p w14:paraId="279CE397" w14:textId="77777777" w:rsidR="00732615" w:rsidRPr="002635AC" w:rsidRDefault="00732615" w:rsidP="00732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2. Fizyka**** lub chemia lub biologia*</w:t>
            </w:r>
          </w:p>
          <w:p w14:paraId="48D3D4B3" w14:textId="77777777" w:rsidR="00732615" w:rsidRPr="002635AC" w:rsidRDefault="00732615" w:rsidP="00732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3. Język obcy nowożytny***</w:t>
            </w:r>
          </w:p>
        </w:tc>
      </w:tr>
      <w:tr w:rsidR="00732615" w:rsidRPr="002635AC" w14:paraId="489CF60E" w14:textId="77777777" w:rsidTr="00AF171F">
        <w:trPr>
          <w:cantSplit/>
          <w:trHeight w:val="300"/>
          <w:jc w:val="center"/>
        </w:trPr>
        <w:tc>
          <w:tcPr>
            <w:tcW w:w="559" w:type="dxa"/>
            <w:vAlign w:val="center"/>
          </w:tcPr>
          <w:p w14:paraId="18C2E422" w14:textId="77777777" w:rsidR="00732615" w:rsidRPr="002635AC" w:rsidRDefault="00732615" w:rsidP="00732615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7B6B3C3" w14:textId="77777777" w:rsidR="00732615" w:rsidRPr="002635AC" w:rsidRDefault="00732615" w:rsidP="00732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 xml:space="preserve">Psychologia </w:t>
            </w:r>
          </w:p>
        </w:tc>
        <w:tc>
          <w:tcPr>
            <w:tcW w:w="4395" w:type="dxa"/>
            <w:tcBorders>
              <w:top w:val="single" w:sz="8" w:space="0" w:color="auto"/>
            </w:tcBorders>
            <w:vAlign w:val="center"/>
          </w:tcPr>
          <w:p w14:paraId="071B02CB" w14:textId="77777777" w:rsidR="00732615" w:rsidRPr="002635AC" w:rsidRDefault="00732615" w:rsidP="00732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 xml:space="preserve">1. Język polski lub język obcy </w:t>
            </w:r>
            <w:r w:rsidRPr="002635AC">
              <w:rPr>
                <w:rFonts w:ascii="Times New Roman" w:hAnsi="Times New Roman"/>
                <w:sz w:val="20"/>
                <w:szCs w:val="20"/>
              </w:rPr>
              <w:br/>
              <w:t xml:space="preserve">    nowożytny*,</w:t>
            </w:r>
          </w:p>
          <w:p w14:paraId="3246D165" w14:textId="77777777" w:rsidR="00732615" w:rsidRPr="002635AC" w:rsidRDefault="00732615" w:rsidP="00732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 xml:space="preserve">2. Matematyka lub biologia lub chemia, </w:t>
            </w:r>
          </w:p>
          <w:p w14:paraId="61DBCEE4" w14:textId="77777777" w:rsidR="00732615" w:rsidRPr="002635AC" w:rsidRDefault="00732615" w:rsidP="00732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 xml:space="preserve">3. Wiedza o społeczeństwie lub historia,  </w:t>
            </w:r>
          </w:p>
        </w:tc>
      </w:tr>
      <w:tr w:rsidR="002635AC" w:rsidRPr="002635AC" w14:paraId="71F9CD00" w14:textId="77777777" w:rsidTr="00413507">
        <w:trPr>
          <w:cantSplit/>
          <w:trHeight w:val="483"/>
          <w:jc w:val="center"/>
        </w:trPr>
        <w:tc>
          <w:tcPr>
            <w:tcW w:w="559" w:type="dxa"/>
            <w:vAlign w:val="center"/>
          </w:tcPr>
          <w:p w14:paraId="48984490" w14:textId="77777777" w:rsidR="00732615" w:rsidRPr="002635AC" w:rsidRDefault="00732615" w:rsidP="00732615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48B1B1C" w14:textId="77777777" w:rsidR="00732615" w:rsidRPr="002635AC" w:rsidRDefault="00732615" w:rsidP="00732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Bezpieczeństwo i certyfikacja żywności</w:t>
            </w:r>
          </w:p>
        </w:tc>
        <w:tc>
          <w:tcPr>
            <w:tcW w:w="4395" w:type="dxa"/>
            <w:vMerge w:val="restart"/>
            <w:vAlign w:val="center"/>
          </w:tcPr>
          <w:p w14:paraId="379BCFFF" w14:textId="77777777" w:rsidR="00732615" w:rsidRPr="002635AC" w:rsidRDefault="00732615" w:rsidP="00732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1. Biologia* lub chemia**</w:t>
            </w:r>
          </w:p>
          <w:p w14:paraId="6F8746C5" w14:textId="77777777" w:rsidR="00732615" w:rsidRPr="002635AC" w:rsidRDefault="00732615" w:rsidP="00732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 xml:space="preserve">2. Fizyka**** lub matematyka lub </w:t>
            </w:r>
            <w:r w:rsidRPr="002635AC">
              <w:rPr>
                <w:rFonts w:ascii="Times New Roman" w:hAnsi="Times New Roman"/>
                <w:sz w:val="20"/>
                <w:szCs w:val="20"/>
              </w:rPr>
              <w:br/>
              <w:t xml:space="preserve">    geografia</w:t>
            </w:r>
          </w:p>
          <w:p w14:paraId="33B2EB4E" w14:textId="77777777" w:rsidR="00732615" w:rsidRPr="002635AC" w:rsidRDefault="00732615" w:rsidP="00732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3. Język obcy nowożytny***</w:t>
            </w:r>
          </w:p>
        </w:tc>
      </w:tr>
      <w:tr w:rsidR="00732615" w:rsidRPr="002635AC" w14:paraId="4E9D4879" w14:textId="77777777" w:rsidTr="00E41621">
        <w:trPr>
          <w:cantSplit/>
          <w:trHeight w:val="300"/>
          <w:jc w:val="center"/>
        </w:trPr>
        <w:tc>
          <w:tcPr>
            <w:tcW w:w="559" w:type="dxa"/>
            <w:vAlign w:val="center"/>
          </w:tcPr>
          <w:p w14:paraId="173A65A6" w14:textId="77777777" w:rsidR="00732615" w:rsidRPr="002635AC" w:rsidRDefault="00732615" w:rsidP="00732615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65A5378" w14:textId="77777777" w:rsidR="00732615" w:rsidRPr="002635AC" w:rsidRDefault="00732615" w:rsidP="00732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Technologia żywności i żywienie człowieka</w:t>
            </w:r>
          </w:p>
        </w:tc>
        <w:tc>
          <w:tcPr>
            <w:tcW w:w="4395" w:type="dxa"/>
            <w:vMerge/>
            <w:vAlign w:val="center"/>
          </w:tcPr>
          <w:p w14:paraId="4240E4FB" w14:textId="77777777" w:rsidR="00732615" w:rsidRPr="002635AC" w:rsidRDefault="00732615" w:rsidP="00732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4EA5" w:rsidRPr="002635AC" w14:paraId="4DF1B303" w14:textId="77777777" w:rsidTr="005C7128">
        <w:trPr>
          <w:cantSplit/>
          <w:trHeight w:val="300"/>
          <w:jc w:val="center"/>
        </w:trPr>
        <w:tc>
          <w:tcPr>
            <w:tcW w:w="559" w:type="dxa"/>
            <w:vAlign w:val="center"/>
          </w:tcPr>
          <w:p w14:paraId="02F23B41" w14:textId="77777777" w:rsidR="00834EA5" w:rsidRPr="002635AC" w:rsidRDefault="00834EA5" w:rsidP="00834EA5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single" w:sz="8" w:space="0" w:color="auto"/>
            </w:tcBorders>
            <w:vAlign w:val="center"/>
          </w:tcPr>
          <w:p w14:paraId="21D7D24E" w14:textId="77777777" w:rsidR="00834EA5" w:rsidRPr="002635AC" w:rsidRDefault="00834EA5" w:rsidP="00834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Logopedia</w:t>
            </w:r>
          </w:p>
        </w:tc>
        <w:tc>
          <w:tcPr>
            <w:tcW w:w="4395" w:type="dxa"/>
            <w:tcBorders>
              <w:top w:val="single" w:sz="8" w:space="0" w:color="auto"/>
            </w:tcBorders>
            <w:vAlign w:val="center"/>
          </w:tcPr>
          <w:p w14:paraId="6FABBBD3" w14:textId="77777777" w:rsidR="00834EA5" w:rsidRPr="0026529C" w:rsidRDefault="00834EA5" w:rsidP="00834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529C">
              <w:rPr>
                <w:rFonts w:ascii="Times New Roman" w:hAnsi="Times New Roman"/>
                <w:sz w:val="20"/>
                <w:szCs w:val="20"/>
              </w:rPr>
              <w:t>1. Biologia* lub fizyka**</w:t>
            </w:r>
          </w:p>
          <w:p w14:paraId="2A51750E" w14:textId="77777777" w:rsidR="00834EA5" w:rsidRPr="0026529C" w:rsidRDefault="00834EA5" w:rsidP="00834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529C">
              <w:rPr>
                <w:rFonts w:ascii="Times New Roman" w:hAnsi="Times New Roman"/>
                <w:sz w:val="20"/>
                <w:szCs w:val="20"/>
              </w:rPr>
              <w:t>2. Historia lub wiedza o społeczeństwie</w:t>
            </w:r>
          </w:p>
          <w:p w14:paraId="1204670A" w14:textId="77777777" w:rsidR="00834EA5" w:rsidRPr="002635AC" w:rsidRDefault="00834EA5" w:rsidP="00834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529C">
              <w:rPr>
                <w:rFonts w:ascii="Times New Roman" w:hAnsi="Times New Roman"/>
                <w:sz w:val="20"/>
                <w:szCs w:val="20"/>
              </w:rPr>
              <w:t>3. Język polski lub język obcy nowożytny***.</w:t>
            </w:r>
          </w:p>
        </w:tc>
      </w:tr>
    </w:tbl>
    <w:p w14:paraId="4C6D65C3" w14:textId="77777777" w:rsidR="008F3E29" w:rsidRPr="002635AC" w:rsidRDefault="004A3FD2" w:rsidP="004A3FD2">
      <w:pPr>
        <w:spacing w:after="0" w:line="240" w:lineRule="auto"/>
        <w:ind w:left="709" w:hanging="851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 xml:space="preserve">         </w:t>
      </w:r>
      <w:r w:rsidR="008F3E29" w:rsidRPr="002635AC">
        <w:rPr>
          <w:rFonts w:ascii="Times New Roman" w:hAnsi="Times New Roman"/>
          <w:sz w:val="24"/>
          <w:szCs w:val="24"/>
        </w:rPr>
        <w:t xml:space="preserve">* </w:t>
      </w:r>
      <w:r w:rsidR="008F3E29" w:rsidRPr="002635AC">
        <w:rPr>
          <w:rFonts w:ascii="Times New Roman" w:hAnsi="Times New Roman"/>
          <w:sz w:val="24"/>
          <w:szCs w:val="24"/>
        </w:rPr>
        <w:tab/>
        <w:t>w przypadku niewystępowania na świadectwie dojrzałości oceny z przedmiotu „biologia”, do obliczania średniej uwzględnia się ocenę z przedmiotu przystającego do dziedziny nauk biologicznych i posiadającego status obligatoryjnego</w:t>
      </w:r>
    </w:p>
    <w:p w14:paraId="1BE5C45B" w14:textId="77777777" w:rsidR="008F3E29" w:rsidRPr="002635AC" w:rsidRDefault="004A3FD2" w:rsidP="004A3FD2">
      <w:pPr>
        <w:spacing w:after="0" w:line="240" w:lineRule="auto"/>
        <w:ind w:left="709" w:hanging="851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 xml:space="preserve">      </w:t>
      </w:r>
      <w:r w:rsidR="008F3E29" w:rsidRPr="002635AC">
        <w:rPr>
          <w:rFonts w:ascii="Times New Roman" w:hAnsi="Times New Roman"/>
          <w:sz w:val="24"/>
          <w:szCs w:val="24"/>
        </w:rPr>
        <w:t>**</w:t>
      </w:r>
      <w:r w:rsidR="008F3E29" w:rsidRPr="002635AC">
        <w:rPr>
          <w:rFonts w:ascii="Times New Roman" w:hAnsi="Times New Roman"/>
          <w:sz w:val="24"/>
          <w:szCs w:val="24"/>
        </w:rPr>
        <w:tab/>
        <w:t>na kierunku towaroznawstwo w przypadku niewystępowania na świadectwie dojrzałości oceny z przedmiotu „chemia”, do obliczania średniej uwzględnia się ocenę z przedmiotu „towaroznawstwo”</w:t>
      </w:r>
    </w:p>
    <w:p w14:paraId="58AA9AB8" w14:textId="77777777" w:rsidR="008F3E29" w:rsidRPr="002635AC" w:rsidRDefault="004A3FD2" w:rsidP="004A3FD2">
      <w:pPr>
        <w:spacing w:after="0" w:line="240" w:lineRule="auto"/>
        <w:ind w:left="709" w:hanging="851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 xml:space="preserve">    </w:t>
      </w:r>
      <w:r w:rsidR="008F3E29" w:rsidRPr="002635AC">
        <w:rPr>
          <w:rFonts w:ascii="Times New Roman" w:hAnsi="Times New Roman"/>
          <w:sz w:val="24"/>
          <w:szCs w:val="24"/>
        </w:rPr>
        <w:t>***    jeden język obcy w konkursie świadectw do wyboru przez kandydata</w:t>
      </w:r>
    </w:p>
    <w:p w14:paraId="23FE5F82" w14:textId="77777777" w:rsidR="008F3E29" w:rsidRPr="002635AC" w:rsidRDefault="004A3FD2" w:rsidP="004A3FD2">
      <w:pPr>
        <w:spacing w:after="0" w:line="240" w:lineRule="auto"/>
        <w:ind w:left="709" w:hanging="851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 xml:space="preserve">  </w:t>
      </w:r>
      <w:r w:rsidR="008F3E29" w:rsidRPr="002635AC">
        <w:rPr>
          <w:rFonts w:ascii="Times New Roman" w:hAnsi="Times New Roman"/>
          <w:sz w:val="24"/>
          <w:szCs w:val="24"/>
        </w:rPr>
        <w:t>****    lub fizyka z astronomią</w:t>
      </w:r>
    </w:p>
    <w:p w14:paraId="70A2CFD2" w14:textId="77777777" w:rsidR="008F3E29" w:rsidRPr="002635AC" w:rsidRDefault="008F3E29" w:rsidP="008F3E29">
      <w:pPr>
        <w:rPr>
          <w:rFonts w:ascii="Times New Roman" w:hAnsi="Times New Roman"/>
          <w:sz w:val="24"/>
          <w:szCs w:val="24"/>
          <w:u w:val="single"/>
        </w:rPr>
      </w:pPr>
    </w:p>
    <w:p w14:paraId="310BA413" w14:textId="77777777" w:rsidR="004A3FD2" w:rsidRPr="002635AC" w:rsidRDefault="004A3FD2" w:rsidP="008F3E29">
      <w:pPr>
        <w:rPr>
          <w:rFonts w:ascii="Times New Roman" w:hAnsi="Times New Roman"/>
          <w:sz w:val="24"/>
          <w:szCs w:val="24"/>
          <w:u w:val="single"/>
        </w:rPr>
      </w:pPr>
    </w:p>
    <w:p w14:paraId="26A23F40" w14:textId="77777777" w:rsidR="004A3FD2" w:rsidRPr="002635AC" w:rsidRDefault="004A3FD2" w:rsidP="008F3E29">
      <w:pPr>
        <w:rPr>
          <w:rFonts w:ascii="Times New Roman" w:hAnsi="Times New Roman"/>
          <w:sz w:val="24"/>
          <w:szCs w:val="24"/>
          <w:u w:val="single"/>
        </w:rPr>
      </w:pPr>
    </w:p>
    <w:p w14:paraId="396145A1" w14:textId="77777777" w:rsidR="008F3E29" w:rsidRPr="002635AC" w:rsidRDefault="008F3E29" w:rsidP="00834EA5">
      <w:pPr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  <w:u w:val="single"/>
        </w:rPr>
        <w:t xml:space="preserve">Załącznik </w:t>
      </w:r>
      <w:proofErr w:type="spellStart"/>
      <w:r w:rsidRPr="002635AC">
        <w:rPr>
          <w:rFonts w:ascii="Times New Roman" w:hAnsi="Times New Roman"/>
          <w:sz w:val="24"/>
          <w:szCs w:val="24"/>
          <w:u w:val="single"/>
        </w:rPr>
        <w:t>2B</w:t>
      </w:r>
      <w:proofErr w:type="spellEnd"/>
    </w:p>
    <w:p w14:paraId="63B900FC" w14:textId="77777777" w:rsidR="00834EA5" w:rsidRPr="00834EA5" w:rsidRDefault="00834EA5" w:rsidP="00834EA5">
      <w:pPr>
        <w:ind w:firstLine="708"/>
        <w:rPr>
          <w:rFonts w:ascii="Times New Roman" w:hAnsi="Times New Roman"/>
          <w:sz w:val="24"/>
          <w:szCs w:val="24"/>
        </w:rPr>
      </w:pPr>
    </w:p>
    <w:tbl>
      <w:tblPr>
        <w:tblW w:w="918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8"/>
        <w:gridCol w:w="1916"/>
        <w:gridCol w:w="3187"/>
        <w:gridCol w:w="3318"/>
      </w:tblGrid>
      <w:tr w:rsidR="00834EA5" w:rsidRPr="00834EA5" w14:paraId="5FC1415A" w14:textId="77777777" w:rsidTr="00834EA5">
        <w:trPr>
          <w:cantSplit/>
          <w:jc w:val="center"/>
        </w:trPr>
        <w:tc>
          <w:tcPr>
            <w:tcW w:w="768" w:type="dxa"/>
            <w:vMerge w:val="restart"/>
            <w:vAlign w:val="center"/>
          </w:tcPr>
          <w:p w14:paraId="4B67B909" w14:textId="77777777" w:rsidR="00834EA5" w:rsidRPr="00834EA5" w:rsidRDefault="00834EA5" w:rsidP="00834E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4EA5">
              <w:rPr>
                <w:rFonts w:ascii="Times New Roman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916" w:type="dxa"/>
            <w:vMerge w:val="restart"/>
            <w:vAlign w:val="center"/>
          </w:tcPr>
          <w:p w14:paraId="653260EA" w14:textId="77777777" w:rsidR="00834EA5" w:rsidRPr="00834EA5" w:rsidRDefault="00834EA5" w:rsidP="00834E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4EA5">
              <w:rPr>
                <w:rFonts w:ascii="Times New Roman" w:hAnsi="Times New Roman"/>
                <w:b/>
                <w:bCs/>
                <w:sz w:val="20"/>
                <w:szCs w:val="20"/>
              </w:rPr>
              <w:t>Kierunek studiów</w:t>
            </w:r>
          </w:p>
        </w:tc>
        <w:tc>
          <w:tcPr>
            <w:tcW w:w="6505" w:type="dxa"/>
            <w:gridSpan w:val="2"/>
          </w:tcPr>
          <w:p w14:paraId="58BCD842" w14:textId="77777777" w:rsidR="00834EA5" w:rsidRPr="00834EA5" w:rsidRDefault="00834EA5" w:rsidP="00834E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4EA5">
              <w:rPr>
                <w:rFonts w:ascii="Times New Roman" w:hAnsi="Times New Roman"/>
                <w:b/>
                <w:bCs/>
                <w:sz w:val="20"/>
                <w:szCs w:val="20"/>
              </w:rPr>
              <w:t>Postępowanie dwuetapowe</w:t>
            </w:r>
          </w:p>
        </w:tc>
      </w:tr>
      <w:tr w:rsidR="00834EA5" w:rsidRPr="00834EA5" w14:paraId="19528316" w14:textId="77777777" w:rsidTr="00834EA5">
        <w:trPr>
          <w:cantSplit/>
          <w:jc w:val="center"/>
        </w:trPr>
        <w:tc>
          <w:tcPr>
            <w:tcW w:w="768" w:type="dxa"/>
            <w:vMerge/>
            <w:vAlign w:val="center"/>
          </w:tcPr>
          <w:p w14:paraId="13F510AF" w14:textId="77777777" w:rsidR="00834EA5" w:rsidRPr="00834EA5" w:rsidRDefault="00834EA5" w:rsidP="00834E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16" w:type="dxa"/>
            <w:vMerge/>
          </w:tcPr>
          <w:p w14:paraId="3B8DCE22" w14:textId="77777777" w:rsidR="00834EA5" w:rsidRPr="00834EA5" w:rsidRDefault="00834EA5" w:rsidP="00834E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87" w:type="dxa"/>
            <w:vAlign w:val="center"/>
          </w:tcPr>
          <w:p w14:paraId="4A29CFE8" w14:textId="77777777" w:rsidR="00834EA5" w:rsidRPr="00834EA5" w:rsidRDefault="00834EA5" w:rsidP="00834E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4EA5">
              <w:rPr>
                <w:rFonts w:ascii="Times New Roman" w:hAnsi="Times New Roman"/>
                <w:b/>
                <w:bCs/>
                <w:sz w:val="20"/>
                <w:szCs w:val="20"/>
              </w:rPr>
              <w:t>Ocena predyspozycji kandydata</w:t>
            </w:r>
          </w:p>
        </w:tc>
        <w:tc>
          <w:tcPr>
            <w:tcW w:w="3318" w:type="dxa"/>
            <w:vAlign w:val="center"/>
          </w:tcPr>
          <w:p w14:paraId="4119E427" w14:textId="77777777" w:rsidR="00834EA5" w:rsidRPr="00834EA5" w:rsidRDefault="00834EA5" w:rsidP="00834E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4E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Konkurs (ranking) średniej ocen uzyskanych z przedmiotów na </w:t>
            </w:r>
            <w:r w:rsidRPr="00834EA5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egzaminie dojrzałości </w:t>
            </w:r>
            <w:r w:rsidRPr="00834EA5">
              <w:rPr>
                <w:rFonts w:ascii="Times New Roman" w:hAnsi="Times New Roman"/>
                <w:b/>
                <w:bCs/>
                <w:sz w:val="20"/>
                <w:szCs w:val="20"/>
              </w:rPr>
              <w:t>występujących na świadectwie dojrzałości. Uwzględniane przedmioty</w:t>
            </w:r>
          </w:p>
        </w:tc>
      </w:tr>
      <w:tr w:rsidR="00834EA5" w:rsidRPr="00834EA5" w14:paraId="48AF5184" w14:textId="77777777" w:rsidTr="00834EA5">
        <w:trPr>
          <w:cantSplit/>
          <w:jc w:val="center"/>
        </w:trPr>
        <w:tc>
          <w:tcPr>
            <w:tcW w:w="768" w:type="dxa"/>
            <w:vAlign w:val="center"/>
          </w:tcPr>
          <w:p w14:paraId="0D7BB172" w14:textId="77777777" w:rsidR="00834EA5" w:rsidRPr="00834EA5" w:rsidRDefault="00834EA5" w:rsidP="00834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E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16" w:type="dxa"/>
            <w:vAlign w:val="center"/>
          </w:tcPr>
          <w:p w14:paraId="5D531CB5" w14:textId="77777777" w:rsidR="00834EA5" w:rsidRPr="00834EA5" w:rsidRDefault="00834EA5" w:rsidP="00834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EA5">
              <w:rPr>
                <w:rFonts w:ascii="Times New Roman" w:hAnsi="Times New Roman"/>
                <w:sz w:val="20"/>
                <w:szCs w:val="20"/>
              </w:rPr>
              <w:t xml:space="preserve">Architektura krajobrazu </w:t>
            </w:r>
            <w:r w:rsidRPr="00834EA5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187" w:type="dxa"/>
            <w:vAlign w:val="center"/>
          </w:tcPr>
          <w:p w14:paraId="588131BB" w14:textId="77777777" w:rsidR="00834EA5" w:rsidRPr="00834EA5" w:rsidRDefault="00834EA5" w:rsidP="00834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EA5">
              <w:rPr>
                <w:rFonts w:ascii="Times New Roman" w:hAnsi="Times New Roman"/>
                <w:sz w:val="20"/>
                <w:szCs w:val="20"/>
              </w:rPr>
              <w:t>Ocena predyspozycji plastycznych kandydata – ocena 5 prac plastycznych</w:t>
            </w:r>
          </w:p>
        </w:tc>
        <w:tc>
          <w:tcPr>
            <w:tcW w:w="3318" w:type="dxa"/>
            <w:vAlign w:val="center"/>
          </w:tcPr>
          <w:p w14:paraId="6F5DB4F0" w14:textId="77777777" w:rsidR="00834EA5" w:rsidRPr="00834EA5" w:rsidRDefault="00834EA5" w:rsidP="00834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EA5">
              <w:rPr>
                <w:rFonts w:ascii="Times New Roman" w:hAnsi="Times New Roman"/>
                <w:sz w:val="20"/>
                <w:szCs w:val="20"/>
              </w:rPr>
              <w:t>1. Biologia* lub chemia</w:t>
            </w:r>
          </w:p>
          <w:p w14:paraId="78F34B80" w14:textId="77777777" w:rsidR="00834EA5" w:rsidRPr="00834EA5" w:rsidRDefault="00834EA5" w:rsidP="00834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EA5">
              <w:rPr>
                <w:rFonts w:ascii="Times New Roman" w:hAnsi="Times New Roman"/>
                <w:sz w:val="20"/>
                <w:szCs w:val="20"/>
              </w:rPr>
              <w:t>2. Geografia lub matematyka</w:t>
            </w:r>
          </w:p>
          <w:p w14:paraId="28A4787E" w14:textId="77777777" w:rsidR="00834EA5" w:rsidRPr="00834EA5" w:rsidRDefault="00834EA5" w:rsidP="00834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EA5">
              <w:rPr>
                <w:rFonts w:ascii="Times New Roman" w:hAnsi="Times New Roman"/>
                <w:sz w:val="20"/>
                <w:szCs w:val="20"/>
              </w:rPr>
              <w:t>3. Język polski lub język obcy nowożytny**</w:t>
            </w:r>
          </w:p>
        </w:tc>
      </w:tr>
      <w:tr w:rsidR="00834EA5" w:rsidRPr="00834EA5" w14:paraId="7D46AFD2" w14:textId="77777777" w:rsidTr="00834EA5">
        <w:trPr>
          <w:cantSplit/>
          <w:jc w:val="center"/>
        </w:trPr>
        <w:tc>
          <w:tcPr>
            <w:tcW w:w="768" w:type="dxa"/>
            <w:vAlign w:val="center"/>
          </w:tcPr>
          <w:p w14:paraId="08D70355" w14:textId="77777777" w:rsidR="00834EA5" w:rsidRPr="00834EA5" w:rsidRDefault="00834EA5" w:rsidP="00834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EA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16" w:type="dxa"/>
            <w:vAlign w:val="center"/>
          </w:tcPr>
          <w:p w14:paraId="3BA78735" w14:textId="77777777" w:rsidR="00834EA5" w:rsidRPr="00834EA5" w:rsidRDefault="00834EA5" w:rsidP="00834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EA5">
              <w:rPr>
                <w:rFonts w:ascii="Times New Roman" w:hAnsi="Times New Roman"/>
                <w:sz w:val="20"/>
                <w:szCs w:val="20"/>
              </w:rPr>
              <w:t xml:space="preserve">Edukacja artystyczna </w:t>
            </w:r>
          </w:p>
          <w:p w14:paraId="24FABFFE" w14:textId="77777777" w:rsidR="00834EA5" w:rsidRPr="00834EA5" w:rsidRDefault="00834EA5" w:rsidP="00834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EA5">
              <w:rPr>
                <w:rFonts w:ascii="Times New Roman" w:hAnsi="Times New Roman"/>
                <w:sz w:val="20"/>
                <w:szCs w:val="20"/>
              </w:rPr>
              <w:t xml:space="preserve">w zakresie sztuk plastycznych </w:t>
            </w:r>
            <w:r w:rsidRPr="00834EA5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187" w:type="dxa"/>
            <w:vAlign w:val="center"/>
          </w:tcPr>
          <w:p w14:paraId="42A42E8B" w14:textId="77777777" w:rsidR="00834EA5" w:rsidRPr="00834EA5" w:rsidRDefault="00834EA5" w:rsidP="00834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EA5">
              <w:rPr>
                <w:rFonts w:ascii="Times New Roman" w:hAnsi="Times New Roman"/>
                <w:sz w:val="20"/>
                <w:szCs w:val="20"/>
              </w:rPr>
              <w:t xml:space="preserve">Ocena predyspozycji kandydata – ocena 4 prac artystycznych – 2 rysunków oraz 2 prac malarskich; </w:t>
            </w:r>
          </w:p>
        </w:tc>
        <w:tc>
          <w:tcPr>
            <w:tcW w:w="3318" w:type="dxa"/>
            <w:vAlign w:val="center"/>
          </w:tcPr>
          <w:p w14:paraId="2F9A57F9" w14:textId="77777777" w:rsidR="00834EA5" w:rsidRPr="00834EA5" w:rsidRDefault="00834EA5" w:rsidP="00834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EA5">
              <w:rPr>
                <w:rFonts w:ascii="Times New Roman" w:hAnsi="Times New Roman"/>
                <w:sz w:val="20"/>
                <w:szCs w:val="20"/>
              </w:rPr>
              <w:t>1. Historia lub geografia lub biologia lub matematyka</w:t>
            </w:r>
          </w:p>
          <w:p w14:paraId="4F2DBE41" w14:textId="77777777" w:rsidR="00834EA5" w:rsidRPr="00834EA5" w:rsidRDefault="00834EA5" w:rsidP="00834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EA5">
              <w:rPr>
                <w:rFonts w:ascii="Times New Roman" w:hAnsi="Times New Roman"/>
                <w:sz w:val="20"/>
                <w:szCs w:val="20"/>
              </w:rPr>
              <w:t>2. Język polski</w:t>
            </w:r>
          </w:p>
          <w:p w14:paraId="28E89271" w14:textId="77777777" w:rsidR="00834EA5" w:rsidRPr="00834EA5" w:rsidRDefault="00834EA5" w:rsidP="00834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EA5">
              <w:rPr>
                <w:rFonts w:ascii="Times New Roman" w:hAnsi="Times New Roman"/>
                <w:sz w:val="20"/>
                <w:szCs w:val="20"/>
              </w:rPr>
              <w:t>3. Język obcy nowożytny**</w:t>
            </w:r>
          </w:p>
        </w:tc>
      </w:tr>
      <w:tr w:rsidR="00834EA5" w:rsidRPr="00834EA5" w14:paraId="531F2CBD" w14:textId="77777777" w:rsidTr="00834EA5">
        <w:trPr>
          <w:cantSplit/>
          <w:jc w:val="center"/>
        </w:trPr>
        <w:tc>
          <w:tcPr>
            <w:tcW w:w="768" w:type="dxa"/>
            <w:vAlign w:val="center"/>
          </w:tcPr>
          <w:p w14:paraId="1BD40307" w14:textId="77777777" w:rsidR="00834EA5" w:rsidRPr="00834EA5" w:rsidRDefault="00834EA5" w:rsidP="00834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EA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16" w:type="dxa"/>
            <w:vAlign w:val="center"/>
          </w:tcPr>
          <w:p w14:paraId="2F84E136" w14:textId="77777777" w:rsidR="00834EA5" w:rsidRPr="00834EA5" w:rsidRDefault="00834EA5" w:rsidP="00834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EA5">
              <w:rPr>
                <w:rFonts w:ascii="Times New Roman" w:hAnsi="Times New Roman"/>
                <w:sz w:val="20"/>
                <w:szCs w:val="20"/>
              </w:rPr>
              <w:t xml:space="preserve">Edukacja artystyczna </w:t>
            </w:r>
          </w:p>
          <w:p w14:paraId="17C09AE7" w14:textId="77777777" w:rsidR="00834EA5" w:rsidRPr="00834EA5" w:rsidRDefault="00834EA5" w:rsidP="00834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EA5">
              <w:rPr>
                <w:rFonts w:ascii="Times New Roman" w:hAnsi="Times New Roman"/>
                <w:sz w:val="20"/>
                <w:szCs w:val="20"/>
              </w:rPr>
              <w:t xml:space="preserve">w zakresie sztuki muzycznej </w:t>
            </w:r>
            <w:r w:rsidRPr="00834EA5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187" w:type="dxa"/>
            <w:vAlign w:val="center"/>
          </w:tcPr>
          <w:p w14:paraId="530351EE" w14:textId="77777777" w:rsidR="00834EA5" w:rsidRPr="00834EA5" w:rsidRDefault="00834EA5" w:rsidP="00834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EA5">
              <w:rPr>
                <w:rFonts w:ascii="Times New Roman" w:hAnsi="Times New Roman"/>
                <w:sz w:val="20"/>
                <w:szCs w:val="20"/>
              </w:rPr>
              <w:t xml:space="preserve">Ocena predyspozycji muzycznych kandydata - ocena 3  nagrań </w:t>
            </w:r>
          </w:p>
        </w:tc>
        <w:tc>
          <w:tcPr>
            <w:tcW w:w="3318" w:type="dxa"/>
            <w:vAlign w:val="center"/>
          </w:tcPr>
          <w:p w14:paraId="416AF246" w14:textId="77777777" w:rsidR="00834EA5" w:rsidRPr="00834EA5" w:rsidRDefault="00834EA5" w:rsidP="00834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EA5">
              <w:rPr>
                <w:rFonts w:ascii="Times New Roman" w:hAnsi="Times New Roman"/>
                <w:sz w:val="20"/>
                <w:szCs w:val="20"/>
              </w:rPr>
              <w:t>1. Historia lub matematyka lub biologia</w:t>
            </w:r>
          </w:p>
          <w:p w14:paraId="3EDD46F7" w14:textId="77777777" w:rsidR="00834EA5" w:rsidRPr="00834EA5" w:rsidRDefault="00834EA5" w:rsidP="00834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EA5">
              <w:rPr>
                <w:rFonts w:ascii="Times New Roman" w:hAnsi="Times New Roman"/>
                <w:sz w:val="20"/>
                <w:szCs w:val="20"/>
              </w:rPr>
              <w:t>2. Język polski</w:t>
            </w:r>
          </w:p>
          <w:p w14:paraId="49F83BE9" w14:textId="77777777" w:rsidR="00834EA5" w:rsidRPr="00834EA5" w:rsidRDefault="00834EA5" w:rsidP="00834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EA5">
              <w:rPr>
                <w:rFonts w:ascii="Times New Roman" w:hAnsi="Times New Roman"/>
                <w:sz w:val="20"/>
                <w:szCs w:val="20"/>
              </w:rPr>
              <w:t>3. Język obcy nowożytny**</w:t>
            </w:r>
          </w:p>
        </w:tc>
      </w:tr>
    </w:tbl>
    <w:p w14:paraId="6E04395B" w14:textId="77777777" w:rsidR="00834EA5" w:rsidRPr="00834EA5" w:rsidRDefault="00834EA5" w:rsidP="00834EA5">
      <w:pPr>
        <w:rPr>
          <w:rFonts w:ascii="Times New Roman" w:hAnsi="Times New Roman"/>
          <w:sz w:val="24"/>
          <w:szCs w:val="24"/>
          <w:u w:val="single"/>
        </w:rPr>
      </w:pPr>
    </w:p>
    <w:p w14:paraId="33194B13" w14:textId="77777777" w:rsidR="00834EA5" w:rsidRPr="00834EA5" w:rsidRDefault="00834EA5" w:rsidP="00834EA5">
      <w:pPr>
        <w:spacing w:after="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834EA5">
        <w:rPr>
          <w:rFonts w:ascii="Times New Roman" w:hAnsi="Times New Roman"/>
          <w:sz w:val="24"/>
          <w:szCs w:val="24"/>
        </w:rPr>
        <w:t>1)</w:t>
      </w:r>
      <w:r w:rsidRPr="00834EA5">
        <w:rPr>
          <w:rFonts w:ascii="Times New Roman" w:hAnsi="Times New Roman"/>
          <w:sz w:val="24"/>
          <w:szCs w:val="24"/>
        </w:rPr>
        <w:tab/>
        <w:t>do konkursu (rankingu) sumy % punktów przystępują wyłącznie kandydaci, którzy z oceny  predyspozycji uzyskali ocenę co najmniej dostateczną</w:t>
      </w:r>
    </w:p>
    <w:p w14:paraId="6C61EAD8" w14:textId="77777777" w:rsidR="00834EA5" w:rsidRPr="00834EA5" w:rsidRDefault="00834EA5" w:rsidP="00834EA5">
      <w:pPr>
        <w:spacing w:after="0" w:line="240" w:lineRule="auto"/>
        <w:ind w:left="425" w:hanging="425"/>
        <w:rPr>
          <w:rFonts w:ascii="Times New Roman" w:hAnsi="Times New Roman"/>
          <w:sz w:val="24"/>
          <w:szCs w:val="24"/>
        </w:rPr>
      </w:pPr>
    </w:p>
    <w:p w14:paraId="037B6399" w14:textId="77777777" w:rsidR="00834EA5" w:rsidRPr="00834EA5" w:rsidRDefault="00834EA5" w:rsidP="00834EA5">
      <w:pPr>
        <w:spacing w:after="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834EA5">
        <w:rPr>
          <w:rFonts w:ascii="Times New Roman" w:hAnsi="Times New Roman"/>
          <w:sz w:val="24"/>
          <w:szCs w:val="24"/>
        </w:rPr>
        <w:t xml:space="preserve">  * </w:t>
      </w:r>
      <w:r w:rsidRPr="00834EA5">
        <w:rPr>
          <w:rFonts w:ascii="Times New Roman" w:hAnsi="Times New Roman"/>
          <w:sz w:val="24"/>
          <w:szCs w:val="24"/>
        </w:rPr>
        <w:tab/>
        <w:t>w przypadku niewystępowania na świadectwie dojrzałości oceny z przedmiotu „biologia”, do obliczania średniej uwzględnia się ocenę z przedmiotu przystającego do dziedziny nauk biologicznych i posiadającego status obligatoryjnego</w:t>
      </w:r>
    </w:p>
    <w:p w14:paraId="2FA89344" w14:textId="77777777" w:rsidR="00834EA5" w:rsidRPr="00834EA5" w:rsidRDefault="00834EA5" w:rsidP="00834EA5">
      <w:pPr>
        <w:spacing w:after="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834EA5">
        <w:rPr>
          <w:rFonts w:ascii="Times New Roman" w:hAnsi="Times New Roman"/>
          <w:sz w:val="24"/>
          <w:szCs w:val="24"/>
        </w:rPr>
        <w:t xml:space="preserve"> ** </w:t>
      </w:r>
      <w:r w:rsidRPr="00834EA5">
        <w:rPr>
          <w:rFonts w:ascii="Times New Roman" w:hAnsi="Times New Roman"/>
          <w:sz w:val="24"/>
          <w:szCs w:val="24"/>
        </w:rPr>
        <w:tab/>
        <w:t>język obcy nowożytny do wyboru przez kandydata</w:t>
      </w:r>
    </w:p>
    <w:p w14:paraId="71265165" w14:textId="77777777" w:rsidR="00834EA5" w:rsidRPr="00834EA5" w:rsidRDefault="00834EA5" w:rsidP="00834EA5">
      <w:pPr>
        <w:rPr>
          <w:rFonts w:ascii="Times New Roman" w:hAnsi="Times New Roman"/>
          <w:sz w:val="24"/>
          <w:szCs w:val="24"/>
        </w:rPr>
      </w:pPr>
    </w:p>
    <w:p w14:paraId="660D8AA6" w14:textId="77777777" w:rsidR="008F3E29" w:rsidRPr="002635AC" w:rsidRDefault="008F3E29" w:rsidP="008F3E29">
      <w:pPr>
        <w:rPr>
          <w:rFonts w:ascii="Times New Roman" w:hAnsi="Times New Roman"/>
          <w:sz w:val="24"/>
          <w:szCs w:val="24"/>
        </w:rPr>
      </w:pPr>
    </w:p>
    <w:p w14:paraId="308CDEFE" w14:textId="77777777" w:rsidR="008F3E29" w:rsidRPr="002635AC" w:rsidRDefault="008F3E29" w:rsidP="008F3E29">
      <w:pPr>
        <w:rPr>
          <w:rFonts w:ascii="Times New Roman" w:hAnsi="Times New Roman"/>
          <w:sz w:val="24"/>
          <w:szCs w:val="24"/>
        </w:rPr>
      </w:pPr>
    </w:p>
    <w:p w14:paraId="27538433" w14:textId="77777777" w:rsidR="008F3E29" w:rsidRPr="002635AC" w:rsidRDefault="008F3E29" w:rsidP="008F3E29">
      <w:pPr>
        <w:rPr>
          <w:rFonts w:ascii="Times New Roman" w:hAnsi="Times New Roman"/>
          <w:sz w:val="24"/>
          <w:szCs w:val="24"/>
          <w:u w:val="single"/>
        </w:rPr>
      </w:pPr>
      <w:bookmarkStart w:id="18" w:name="_Hlk513464254"/>
      <w:r w:rsidRPr="002635AC">
        <w:rPr>
          <w:rFonts w:ascii="Times New Roman" w:hAnsi="Times New Roman"/>
          <w:sz w:val="24"/>
          <w:szCs w:val="24"/>
          <w:u w:val="single"/>
        </w:rPr>
        <w:t>Załącznik 3</w:t>
      </w:r>
    </w:p>
    <w:p w14:paraId="4A036EC5" w14:textId="77777777" w:rsidR="00413507" w:rsidRPr="002635AC" w:rsidRDefault="00413507" w:rsidP="008F3E29">
      <w:pPr>
        <w:rPr>
          <w:rFonts w:ascii="Times New Roman" w:hAnsi="Times New Roman"/>
          <w:sz w:val="24"/>
          <w:szCs w:val="24"/>
          <w:u w:val="single"/>
        </w:rPr>
      </w:pPr>
    </w:p>
    <w:p w14:paraId="00BD5808" w14:textId="77777777" w:rsidR="00413507" w:rsidRPr="002635AC" w:rsidRDefault="00413507" w:rsidP="00413507">
      <w:pPr>
        <w:rPr>
          <w:rFonts w:ascii="Times New Roman" w:hAnsi="Times New Roman"/>
          <w:b/>
          <w:bCs/>
          <w:sz w:val="24"/>
          <w:szCs w:val="24"/>
        </w:rPr>
      </w:pPr>
      <w:r w:rsidRPr="002635AC">
        <w:rPr>
          <w:rFonts w:ascii="Times New Roman" w:hAnsi="Times New Roman"/>
          <w:b/>
          <w:bCs/>
          <w:sz w:val="24"/>
          <w:szCs w:val="24"/>
        </w:rPr>
        <w:t>Przeliczniki ocen z świadectw dojrzałości uzyskanych za granicą</w:t>
      </w:r>
    </w:p>
    <w:p w14:paraId="7AE6E3EC" w14:textId="77777777" w:rsidR="00413507" w:rsidRPr="002635AC" w:rsidRDefault="00413507" w:rsidP="00413507">
      <w:pPr>
        <w:jc w:val="both"/>
        <w:rPr>
          <w:rFonts w:ascii="Times New Roman" w:hAnsi="Times New Roman"/>
          <w:bCs/>
          <w:sz w:val="24"/>
          <w:szCs w:val="24"/>
        </w:rPr>
      </w:pPr>
      <w:r w:rsidRPr="002635AC">
        <w:rPr>
          <w:rFonts w:ascii="Times New Roman" w:hAnsi="Times New Roman"/>
          <w:bCs/>
          <w:sz w:val="24"/>
          <w:szCs w:val="24"/>
        </w:rPr>
        <w:t>Oceny na świadectwie dojrzałości/maturalnym uzyskanym za granicą, z przedmiotów będących podstawą postępowania kwalifikacyjnego, zostaną przeliczone na punkty rekrutacyjne według zasad:</w:t>
      </w:r>
    </w:p>
    <w:p w14:paraId="06C2DDB5" w14:textId="77777777" w:rsidR="00413507" w:rsidRPr="002635AC" w:rsidRDefault="00413507" w:rsidP="00413507">
      <w:pPr>
        <w:rPr>
          <w:rFonts w:ascii="Times New Roman" w:hAnsi="Times New Roman"/>
          <w:sz w:val="24"/>
          <w:szCs w:val="24"/>
        </w:rPr>
      </w:pPr>
    </w:p>
    <w:p w14:paraId="7CC02944" w14:textId="77777777" w:rsidR="00413507" w:rsidRPr="002635AC" w:rsidRDefault="00413507" w:rsidP="00413507">
      <w:pPr>
        <w:numPr>
          <w:ilvl w:val="0"/>
          <w:numId w:val="16"/>
        </w:numPr>
        <w:ind w:left="284"/>
        <w:rPr>
          <w:rFonts w:ascii="Times New Roman" w:hAnsi="Times New Roman"/>
          <w:b/>
          <w:bCs/>
          <w:sz w:val="24"/>
          <w:szCs w:val="24"/>
        </w:rPr>
      </w:pPr>
      <w:r w:rsidRPr="002635AC">
        <w:rPr>
          <w:rFonts w:ascii="Times New Roman" w:hAnsi="Times New Roman"/>
          <w:b/>
          <w:bCs/>
          <w:sz w:val="24"/>
          <w:szCs w:val="24"/>
        </w:rPr>
        <w:t xml:space="preserve">Świadectwo dojrzałości/maturalne oceniane w skali 2 (1) - 5, np. </w:t>
      </w:r>
      <w:bookmarkStart w:id="19" w:name="_Hlk30486737"/>
      <w:r w:rsidRPr="002635AC">
        <w:rPr>
          <w:rFonts w:ascii="Times New Roman" w:hAnsi="Times New Roman"/>
          <w:b/>
          <w:bCs/>
          <w:sz w:val="24"/>
          <w:szCs w:val="24"/>
        </w:rPr>
        <w:t>wydane w </w:t>
      </w:r>
      <w:bookmarkEnd w:id="19"/>
      <w:r w:rsidRPr="002635AC">
        <w:rPr>
          <w:rFonts w:ascii="Times New Roman" w:hAnsi="Times New Roman"/>
          <w:b/>
          <w:bCs/>
          <w:sz w:val="24"/>
          <w:szCs w:val="24"/>
        </w:rPr>
        <w:t>Kazachstanie, Rosji (do 2008 roku), Szwecji (do 2013 roku)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410"/>
        <w:gridCol w:w="2410"/>
      </w:tblGrid>
      <w:tr w:rsidR="002635AC" w:rsidRPr="002635AC" w14:paraId="72BC59F0" w14:textId="77777777" w:rsidTr="00926AB1">
        <w:trPr>
          <w:trHeight w:val="552"/>
          <w:jc w:val="center"/>
        </w:trPr>
        <w:tc>
          <w:tcPr>
            <w:tcW w:w="1809" w:type="dxa"/>
            <w:vAlign w:val="center"/>
          </w:tcPr>
          <w:p w14:paraId="72FBFE9A" w14:textId="77777777" w:rsidR="00413507" w:rsidRPr="002635AC" w:rsidRDefault="00413507" w:rsidP="0092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  <w:b/>
                <w:bCs/>
              </w:rPr>
              <w:t>Ocena</w:t>
            </w:r>
            <w:r w:rsidRPr="002635AC">
              <w:rPr>
                <w:rFonts w:ascii="Times New Roman" w:hAnsi="Times New Roman"/>
                <w:b/>
                <w:bCs/>
              </w:rPr>
              <w:br/>
              <w:t>na świadectwie</w:t>
            </w:r>
          </w:p>
        </w:tc>
        <w:tc>
          <w:tcPr>
            <w:tcW w:w="2410" w:type="dxa"/>
            <w:vAlign w:val="center"/>
          </w:tcPr>
          <w:p w14:paraId="48633F2C" w14:textId="77777777" w:rsidR="00413507" w:rsidRPr="002635AC" w:rsidRDefault="00413507" w:rsidP="0092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  <w:b/>
                <w:bCs/>
              </w:rPr>
              <w:t>Skala literowa</w:t>
            </w:r>
          </w:p>
        </w:tc>
        <w:tc>
          <w:tcPr>
            <w:tcW w:w="2410" w:type="dxa"/>
            <w:vAlign w:val="center"/>
          </w:tcPr>
          <w:p w14:paraId="227B641C" w14:textId="77777777" w:rsidR="00413507" w:rsidRPr="002635AC" w:rsidRDefault="00413507" w:rsidP="00926A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635AC">
              <w:rPr>
                <w:rFonts w:ascii="Times New Roman" w:hAnsi="Times New Roman"/>
                <w:b/>
                <w:bCs/>
              </w:rPr>
              <w:t>Punktacja w UWM</w:t>
            </w:r>
          </w:p>
        </w:tc>
      </w:tr>
      <w:tr w:rsidR="002635AC" w:rsidRPr="002635AC" w14:paraId="36022B26" w14:textId="77777777" w:rsidTr="00926AB1">
        <w:trPr>
          <w:trHeight w:val="552"/>
          <w:jc w:val="center"/>
        </w:trPr>
        <w:tc>
          <w:tcPr>
            <w:tcW w:w="1809" w:type="dxa"/>
            <w:vAlign w:val="center"/>
          </w:tcPr>
          <w:p w14:paraId="3ED34F3D" w14:textId="77777777" w:rsidR="00413507" w:rsidRPr="002635AC" w:rsidRDefault="00413507" w:rsidP="0092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  <w:vAlign w:val="center"/>
          </w:tcPr>
          <w:p w14:paraId="4B93A529" w14:textId="77777777" w:rsidR="00413507" w:rsidRPr="002635AC" w:rsidRDefault="00413507" w:rsidP="00926AB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2635AC">
              <w:rPr>
                <w:rFonts w:ascii="Times New Roman" w:hAnsi="Times New Roman"/>
                <w:lang w:val="en-US"/>
              </w:rPr>
              <w:t>MVG</w:t>
            </w:r>
            <w:proofErr w:type="spellEnd"/>
            <w:r w:rsidRPr="002635AC">
              <w:rPr>
                <w:rFonts w:ascii="Times New Roman" w:hAnsi="Times New Roman"/>
                <w:lang w:val="en-US"/>
              </w:rPr>
              <w:t xml:space="preserve"> = pass with special distinction</w:t>
            </w:r>
          </w:p>
        </w:tc>
        <w:tc>
          <w:tcPr>
            <w:tcW w:w="2410" w:type="dxa"/>
            <w:vAlign w:val="center"/>
          </w:tcPr>
          <w:p w14:paraId="7A33F31A" w14:textId="77777777" w:rsidR="00413507" w:rsidRPr="002635AC" w:rsidRDefault="00413507" w:rsidP="0092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200</w:t>
            </w:r>
          </w:p>
        </w:tc>
      </w:tr>
      <w:tr w:rsidR="002635AC" w:rsidRPr="002635AC" w14:paraId="0E8D090C" w14:textId="77777777" w:rsidTr="00926AB1">
        <w:trPr>
          <w:trHeight w:val="552"/>
          <w:jc w:val="center"/>
        </w:trPr>
        <w:tc>
          <w:tcPr>
            <w:tcW w:w="1809" w:type="dxa"/>
            <w:vAlign w:val="center"/>
          </w:tcPr>
          <w:p w14:paraId="0C3E30A4" w14:textId="77777777" w:rsidR="00413507" w:rsidRPr="002635AC" w:rsidRDefault="00413507" w:rsidP="0092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4</w:t>
            </w:r>
          </w:p>
        </w:tc>
        <w:tc>
          <w:tcPr>
            <w:tcW w:w="2410" w:type="dxa"/>
            <w:vAlign w:val="center"/>
          </w:tcPr>
          <w:p w14:paraId="48DCC344" w14:textId="77777777" w:rsidR="00413507" w:rsidRPr="002635AC" w:rsidRDefault="00413507" w:rsidP="0092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G= Pass</w:t>
            </w:r>
          </w:p>
        </w:tc>
        <w:tc>
          <w:tcPr>
            <w:tcW w:w="2410" w:type="dxa"/>
            <w:vAlign w:val="center"/>
          </w:tcPr>
          <w:p w14:paraId="583BF0AD" w14:textId="77777777" w:rsidR="00413507" w:rsidRPr="002635AC" w:rsidRDefault="00413507" w:rsidP="0092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174</w:t>
            </w:r>
          </w:p>
        </w:tc>
      </w:tr>
      <w:tr w:rsidR="002635AC" w:rsidRPr="002635AC" w14:paraId="3E98A1CA" w14:textId="77777777" w:rsidTr="00926AB1">
        <w:trPr>
          <w:trHeight w:val="552"/>
          <w:jc w:val="center"/>
        </w:trPr>
        <w:tc>
          <w:tcPr>
            <w:tcW w:w="1809" w:type="dxa"/>
            <w:vAlign w:val="center"/>
          </w:tcPr>
          <w:p w14:paraId="53A0CFEC" w14:textId="77777777" w:rsidR="00413507" w:rsidRPr="002635AC" w:rsidRDefault="00413507" w:rsidP="0092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  <w:vAlign w:val="center"/>
          </w:tcPr>
          <w:p w14:paraId="5B558446" w14:textId="77777777" w:rsidR="00413507" w:rsidRPr="002635AC" w:rsidRDefault="00413507" w:rsidP="0092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635AC">
              <w:rPr>
                <w:rFonts w:ascii="Times New Roman" w:hAnsi="Times New Roman"/>
              </w:rPr>
              <w:t>VG</w:t>
            </w:r>
            <w:proofErr w:type="spellEnd"/>
            <w:r w:rsidRPr="002635AC">
              <w:rPr>
                <w:rFonts w:ascii="Times New Roman" w:hAnsi="Times New Roman"/>
              </w:rPr>
              <w:t xml:space="preserve"> = Pass with </w:t>
            </w:r>
            <w:proofErr w:type="spellStart"/>
            <w:r w:rsidRPr="002635AC">
              <w:rPr>
                <w:rFonts w:ascii="Times New Roman" w:hAnsi="Times New Roman"/>
              </w:rPr>
              <w:t>distriction</w:t>
            </w:r>
            <w:proofErr w:type="spellEnd"/>
          </w:p>
        </w:tc>
        <w:tc>
          <w:tcPr>
            <w:tcW w:w="2410" w:type="dxa"/>
            <w:vAlign w:val="center"/>
          </w:tcPr>
          <w:p w14:paraId="7AC04EB6" w14:textId="77777777" w:rsidR="00413507" w:rsidRPr="002635AC" w:rsidRDefault="00413507" w:rsidP="0092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120</w:t>
            </w:r>
          </w:p>
        </w:tc>
      </w:tr>
      <w:tr w:rsidR="002635AC" w:rsidRPr="002635AC" w14:paraId="68EE610B" w14:textId="77777777" w:rsidTr="00926AB1">
        <w:trPr>
          <w:trHeight w:val="552"/>
          <w:jc w:val="center"/>
        </w:trPr>
        <w:tc>
          <w:tcPr>
            <w:tcW w:w="1809" w:type="dxa"/>
            <w:vAlign w:val="center"/>
          </w:tcPr>
          <w:p w14:paraId="00839E06" w14:textId="77777777" w:rsidR="00413507" w:rsidRPr="002635AC" w:rsidRDefault="00413507" w:rsidP="0092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2 (1)</w:t>
            </w:r>
          </w:p>
        </w:tc>
        <w:tc>
          <w:tcPr>
            <w:tcW w:w="2410" w:type="dxa"/>
            <w:vAlign w:val="center"/>
          </w:tcPr>
          <w:p w14:paraId="54520546" w14:textId="77777777" w:rsidR="00413507" w:rsidRPr="002635AC" w:rsidRDefault="00413507" w:rsidP="0092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IG</w:t>
            </w:r>
          </w:p>
        </w:tc>
        <w:tc>
          <w:tcPr>
            <w:tcW w:w="2410" w:type="dxa"/>
            <w:vAlign w:val="center"/>
          </w:tcPr>
          <w:p w14:paraId="69A13801" w14:textId="77777777" w:rsidR="00413507" w:rsidRPr="002635AC" w:rsidRDefault="00413507" w:rsidP="0092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0</w:t>
            </w:r>
          </w:p>
        </w:tc>
      </w:tr>
    </w:tbl>
    <w:p w14:paraId="1C0DC54E" w14:textId="77777777" w:rsidR="00413507" w:rsidRPr="002635AC" w:rsidRDefault="00413507" w:rsidP="00413507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575700CD" w14:textId="77777777" w:rsidR="00413507" w:rsidRPr="002635AC" w:rsidRDefault="00413507" w:rsidP="00413507">
      <w:pPr>
        <w:rPr>
          <w:rFonts w:ascii="Times New Roman" w:hAnsi="Times New Roman"/>
          <w:b/>
          <w:bCs/>
          <w:sz w:val="24"/>
          <w:szCs w:val="24"/>
        </w:rPr>
      </w:pPr>
      <w:r w:rsidRPr="002635AC">
        <w:rPr>
          <w:rFonts w:ascii="Times New Roman" w:hAnsi="Times New Roman"/>
          <w:b/>
          <w:bCs/>
          <w:sz w:val="24"/>
          <w:szCs w:val="24"/>
        </w:rPr>
        <w:t>2. Świadectwo dojrzałości wydane np. w Rosji od 2009 roku</w:t>
      </w:r>
    </w:p>
    <w:tbl>
      <w:tblPr>
        <w:tblW w:w="4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410"/>
      </w:tblGrid>
      <w:tr w:rsidR="002635AC" w:rsidRPr="002635AC" w14:paraId="1144A41C" w14:textId="77777777" w:rsidTr="00926AB1">
        <w:trPr>
          <w:trHeight w:val="552"/>
          <w:jc w:val="center"/>
        </w:trPr>
        <w:tc>
          <w:tcPr>
            <w:tcW w:w="1809" w:type="dxa"/>
            <w:vAlign w:val="center"/>
          </w:tcPr>
          <w:p w14:paraId="3FC68C8B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t>Ocena</w:t>
            </w:r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na świadectwie</w:t>
            </w:r>
          </w:p>
        </w:tc>
        <w:tc>
          <w:tcPr>
            <w:tcW w:w="2410" w:type="dxa"/>
            <w:vAlign w:val="center"/>
          </w:tcPr>
          <w:p w14:paraId="3F0A82B1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t>Punktacja w UWM</w:t>
            </w:r>
          </w:p>
        </w:tc>
      </w:tr>
      <w:tr w:rsidR="002635AC" w:rsidRPr="002635AC" w14:paraId="37420946" w14:textId="77777777" w:rsidTr="00926AB1">
        <w:trPr>
          <w:trHeight w:val="552"/>
          <w:jc w:val="center"/>
        </w:trPr>
        <w:tc>
          <w:tcPr>
            <w:tcW w:w="1809" w:type="dxa"/>
            <w:vAlign w:val="center"/>
          </w:tcPr>
          <w:p w14:paraId="1158778E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14:paraId="09EF2A9A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2635AC" w:rsidRPr="002635AC" w14:paraId="4F3F2A61" w14:textId="77777777" w:rsidTr="00926AB1">
        <w:trPr>
          <w:trHeight w:val="552"/>
          <w:jc w:val="center"/>
        </w:trPr>
        <w:tc>
          <w:tcPr>
            <w:tcW w:w="1809" w:type="dxa"/>
            <w:vAlign w:val="center"/>
          </w:tcPr>
          <w:p w14:paraId="7B6A8629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14:paraId="40A9DAE4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t>74</w:t>
            </w:r>
          </w:p>
        </w:tc>
      </w:tr>
      <w:tr w:rsidR="002635AC" w:rsidRPr="002635AC" w14:paraId="3B2C83B0" w14:textId="77777777" w:rsidTr="00926AB1">
        <w:trPr>
          <w:trHeight w:val="552"/>
          <w:jc w:val="center"/>
        </w:trPr>
        <w:tc>
          <w:tcPr>
            <w:tcW w:w="1809" w:type="dxa"/>
            <w:vAlign w:val="center"/>
          </w:tcPr>
          <w:p w14:paraId="4549A501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14:paraId="354BE211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</w:tr>
      <w:tr w:rsidR="002635AC" w:rsidRPr="002635AC" w14:paraId="16F6359E" w14:textId="77777777" w:rsidTr="00926AB1">
        <w:trPr>
          <w:trHeight w:val="552"/>
          <w:jc w:val="center"/>
        </w:trPr>
        <w:tc>
          <w:tcPr>
            <w:tcW w:w="1809" w:type="dxa"/>
            <w:vAlign w:val="center"/>
          </w:tcPr>
          <w:p w14:paraId="35C4C4CA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14:paraId="58BE48A8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14:paraId="7E73A70A" w14:textId="77777777" w:rsidR="00413507" w:rsidRPr="002635AC" w:rsidRDefault="00413507" w:rsidP="00413507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35DC3720" w14:textId="77777777" w:rsidR="00413507" w:rsidRPr="002635AC" w:rsidRDefault="00413507" w:rsidP="00413507">
      <w:pPr>
        <w:rPr>
          <w:rFonts w:ascii="Times New Roman" w:hAnsi="Times New Roman"/>
          <w:b/>
          <w:bCs/>
          <w:sz w:val="24"/>
          <w:szCs w:val="24"/>
        </w:rPr>
      </w:pPr>
      <w:r w:rsidRPr="002635AC">
        <w:rPr>
          <w:rFonts w:ascii="Times New Roman" w:hAnsi="Times New Roman"/>
          <w:b/>
          <w:bCs/>
          <w:sz w:val="24"/>
          <w:szCs w:val="24"/>
        </w:rPr>
        <w:t>3. Świadectwa dojrzałości wydane np. w Szwecji od 2013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0"/>
        <w:gridCol w:w="2323"/>
      </w:tblGrid>
      <w:tr w:rsidR="002635AC" w:rsidRPr="002635AC" w14:paraId="467D0CED" w14:textId="77777777" w:rsidTr="00926AB1">
        <w:trPr>
          <w:trHeight w:val="397"/>
          <w:jc w:val="center"/>
        </w:trPr>
        <w:tc>
          <w:tcPr>
            <w:tcW w:w="2590" w:type="dxa"/>
            <w:vAlign w:val="center"/>
          </w:tcPr>
          <w:p w14:paraId="5C3B9047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t>Ocena na świadectwie</w:t>
            </w:r>
          </w:p>
        </w:tc>
        <w:tc>
          <w:tcPr>
            <w:tcW w:w="2323" w:type="dxa"/>
            <w:vAlign w:val="center"/>
          </w:tcPr>
          <w:p w14:paraId="741AE2D5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t>Punktacja w UWM</w:t>
            </w:r>
          </w:p>
        </w:tc>
      </w:tr>
      <w:tr w:rsidR="002635AC" w:rsidRPr="002635AC" w14:paraId="2A46DD46" w14:textId="77777777" w:rsidTr="00926AB1">
        <w:trPr>
          <w:trHeight w:val="397"/>
          <w:jc w:val="center"/>
        </w:trPr>
        <w:tc>
          <w:tcPr>
            <w:tcW w:w="2590" w:type="dxa"/>
            <w:vAlign w:val="center"/>
          </w:tcPr>
          <w:p w14:paraId="4665AA34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323" w:type="dxa"/>
            <w:vAlign w:val="center"/>
          </w:tcPr>
          <w:p w14:paraId="453F5905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2635AC" w:rsidRPr="002635AC" w14:paraId="2B5275EB" w14:textId="77777777" w:rsidTr="00926AB1">
        <w:trPr>
          <w:trHeight w:val="397"/>
          <w:jc w:val="center"/>
        </w:trPr>
        <w:tc>
          <w:tcPr>
            <w:tcW w:w="2590" w:type="dxa"/>
            <w:vAlign w:val="center"/>
          </w:tcPr>
          <w:p w14:paraId="7BA392B4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2323" w:type="dxa"/>
            <w:vAlign w:val="center"/>
          </w:tcPr>
          <w:p w14:paraId="4D400025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2635AC" w:rsidRPr="002635AC" w14:paraId="446F0305" w14:textId="77777777" w:rsidTr="00926AB1">
        <w:trPr>
          <w:trHeight w:val="397"/>
          <w:jc w:val="center"/>
        </w:trPr>
        <w:tc>
          <w:tcPr>
            <w:tcW w:w="2590" w:type="dxa"/>
            <w:vAlign w:val="center"/>
          </w:tcPr>
          <w:p w14:paraId="1582701F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2323" w:type="dxa"/>
            <w:vAlign w:val="center"/>
          </w:tcPr>
          <w:p w14:paraId="48140E22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2635AC" w:rsidRPr="002635AC" w14:paraId="13900E92" w14:textId="77777777" w:rsidTr="00926AB1">
        <w:trPr>
          <w:trHeight w:val="397"/>
          <w:jc w:val="center"/>
        </w:trPr>
        <w:tc>
          <w:tcPr>
            <w:tcW w:w="2590" w:type="dxa"/>
            <w:vAlign w:val="center"/>
          </w:tcPr>
          <w:p w14:paraId="71D3BA65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2323" w:type="dxa"/>
            <w:vAlign w:val="center"/>
          </w:tcPr>
          <w:p w14:paraId="62A29DE4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2635AC" w:rsidRPr="002635AC" w14:paraId="322FDA60" w14:textId="77777777" w:rsidTr="00926AB1">
        <w:trPr>
          <w:trHeight w:val="397"/>
          <w:jc w:val="center"/>
        </w:trPr>
        <w:tc>
          <w:tcPr>
            <w:tcW w:w="2590" w:type="dxa"/>
            <w:vAlign w:val="center"/>
          </w:tcPr>
          <w:p w14:paraId="188BA93E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E-</w:t>
            </w:r>
          </w:p>
        </w:tc>
        <w:tc>
          <w:tcPr>
            <w:tcW w:w="2323" w:type="dxa"/>
            <w:vAlign w:val="center"/>
          </w:tcPr>
          <w:p w14:paraId="40E87DD3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2635AC" w:rsidRPr="002635AC" w14:paraId="42CF4FF3" w14:textId="77777777" w:rsidTr="00926AB1">
        <w:trPr>
          <w:trHeight w:val="397"/>
          <w:jc w:val="center"/>
        </w:trPr>
        <w:tc>
          <w:tcPr>
            <w:tcW w:w="2590" w:type="dxa"/>
            <w:vAlign w:val="center"/>
          </w:tcPr>
          <w:p w14:paraId="70D95CBB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2323" w:type="dxa"/>
            <w:vAlign w:val="center"/>
          </w:tcPr>
          <w:p w14:paraId="5DC75330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263AEC41" w14:textId="77777777" w:rsidR="00413507" w:rsidRPr="002635AC" w:rsidRDefault="00413507" w:rsidP="00413507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3D863E53" w14:textId="77777777" w:rsidR="00413507" w:rsidRPr="002635AC" w:rsidRDefault="00413507" w:rsidP="00413507">
      <w:pPr>
        <w:ind w:left="360"/>
        <w:rPr>
          <w:rFonts w:ascii="Times New Roman" w:hAnsi="Times New Roman"/>
          <w:b/>
          <w:bCs/>
          <w:sz w:val="24"/>
          <w:szCs w:val="24"/>
        </w:rPr>
      </w:pPr>
      <w:r w:rsidRPr="002635AC">
        <w:rPr>
          <w:rFonts w:ascii="Times New Roman" w:hAnsi="Times New Roman"/>
          <w:b/>
          <w:bCs/>
          <w:sz w:val="24"/>
          <w:szCs w:val="24"/>
        </w:rPr>
        <w:t xml:space="preserve">4. Egzamin </w:t>
      </w:r>
      <w:proofErr w:type="spellStart"/>
      <w:r w:rsidRPr="002635AC">
        <w:rPr>
          <w:rFonts w:ascii="Times New Roman" w:hAnsi="Times New Roman"/>
          <w:b/>
          <w:bCs/>
          <w:sz w:val="24"/>
          <w:szCs w:val="24"/>
        </w:rPr>
        <w:t>EGE</w:t>
      </w:r>
      <w:proofErr w:type="spellEnd"/>
      <w:r w:rsidRPr="002635AC">
        <w:rPr>
          <w:rFonts w:ascii="Times New Roman" w:hAnsi="Times New Roman"/>
          <w:b/>
          <w:bCs/>
          <w:sz w:val="24"/>
          <w:szCs w:val="24"/>
        </w:rPr>
        <w:t xml:space="preserve"> w Rosji 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2"/>
        <w:gridCol w:w="3787"/>
      </w:tblGrid>
      <w:tr w:rsidR="002635AC" w:rsidRPr="002635AC" w14:paraId="118B23B0" w14:textId="77777777" w:rsidTr="00926AB1">
        <w:trPr>
          <w:trHeight w:val="552"/>
          <w:jc w:val="center"/>
        </w:trPr>
        <w:tc>
          <w:tcPr>
            <w:tcW w:w="2842" w:type="dxa"/>
            <w:vAlign w:val="center"/>
          </w:tcPr>
          <w:p w14:paraId="6211BF48" w14:textId="77777777" w:rsidR="00413507" w:rsidRPr="002635AC" w:rsidRDefault="00413507" w:rsidP="0092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  <w:b/>
                <w:bCs/>
              </w:rPr>
              <w:t xml:space="preserve">Punktacja </w:t>
            </w:r>
            <w:proofErr w:type="spellStart"/>
            <w:r w:rsidRPr="002635AC">
              <w:rPr>
                <w:rFonts w:ascii="Times New Roman" w:hAnsi="Times New Roman"/>
                <w:b/>
                <w:bCs/>
              </w:rPr>
              <w:t>EGE</w:t>
            </w:r>
            <w:proofErr w:type="spellEnd"/>
          </w:p>
        </w:tc>
        <w:tc>
          <w:tcPr>
            <w:tcW w:w="3787" w:type="dxa"/>
            <w:vAlign w:val="center"/>
          </w:tcPr>
          <w:p w14:paraId="5DE411C9" w14:textId="77777777" w:rsidR="00413507" w:rsidRPr="002635AC" w:rsidRDefault="00413507" w:rsidP="0092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  <w:b/>
                <w:bCs/>
              </w:rPr>
              <w:t>Punktacja w UWM</w:t>
            </w:r>
          </w:p>
        </w:tc>
      </w:tr>
      <w:tr w:rsidR="002635AC" w:rsidRPr="002635AC" w14:paraId="0827C305" w14:textId="77777777" w:rsidTr="00926AB1">
        <w:trPr>
          <w:trHeight w:val="552"/>
          <w:jc w:val="center"/>
        </w:trPr>
        <w:tc>
          <w:tcPr>
            <w:tcW w:w="2842" w:type="dxa"/>
            <w:vAlign w:val="center"/>
          </w:tcPr>
          <w:p w14:paraId="21E4DE59" w14:textId="77777777" w:rsidR="00413507" w:rsidRPr="002635AC" w:rsidRDefault="00413507" w:rsidP="0092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80-100</w:t>
            </w:r>
          </w:p>
        </w:tc>
        <w:tc>
          <w:tcPr>
            <w:tcW w:w="3787" w:type="dxa"/>
            <w:vAlign w:val="center"/>
          </w:tcPr>
          <w:p w14:paraId="6432B3C7" w14:textId="77777777" w:rsidR="00413507" w:rsidRPr="002635AC" w:rsidRDefault="00413507" w:rsidP="00926AB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2635AC" w:rsidRPr="002635AC" w14:paraId="7B1EB653" w14:textId="77777777" w:rsidTr="00926AB1">
        <w:trPr>
          <w:trHeight w:val="552"/>
          <w:jc w:val="center"/>
        </w:trPr>
        <w:tc>
          <w:tcPr>
            <w:tcW w:w="2842" w:type="dxa"/>
            <w:vAlign w:val="center"/>
          </w:tcPr>
          <w:p w14:paraId="7871559A" w14:textId="77777777" w:rsidR="00413507" w:rsidRPr="002635AC" w:rsidRDefault="00413507" w:rsidP="0092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60-79</w:t>
            </w:r>
          </w:p>
        </w:tc>
        <w:tc>
          <w:tcPr>
            <w:tcW w:w="3787" w:type="dxa"/>
            <w:vAlign w:val="center"/>
          </w:tcPr>
          <w:p w14:paraId="2EEDFD64" w14:textId="77777777" w:rsidR="00413507" w:rsidRPr="002635AC" w:rsidRDefault="00413507" w:rsidP="0092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</w:tr>
      <w:tr w:rsidR="002635AC" w:rsidRPr="002635AC" w14:paraId="52649783" w14:textId="77777777" w:rsidTr="00926AB1">
        <w:trPr>
          <w:trHeight w:val="552"/>
          <w:jc w:val="center"/>
        </w:trPr>
        <w:tc>
          <w:tcPr>
            <w:tcW w:w="2842" w:type="dxa"/>
            <w:vAlign w:val="center"/>
          </w:tcPr>
          <w:p w14:paraId="6445758D" w14:textId="77777777" w:rsidR="00413507" w:rsidRPr="002635AC" w:rsidRDefault="00413507" w:rsidP="0092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30-59</w:t>
            </w:r>
          </w:p>
        </w:tc>
        <w:tc>
          <w:tcPr>
            <w:tcW w:w="3787" w:type="dxa"/>
            <w:vAlign w:val="center"/>
          </w:tcPr>
          <w:p w14:paraId="57BB9589" w14:textId="77777777" w:rsidR="00413507" w:rsidRPr="002635AC" w:rsidRDefault="00413507" w:rsidP="0092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2635AC" w:rsidRPr="002635AC" w14:paraId="06ED1139" w14:textId="77777777" w:rsidTr="00926AB1">
        <w:trPr>
          <w:trHeight w:val="552"/>
          <w:jc w:val="center"/>
        </w:trPr>
        <w:tc>
          <w:tcPr>
            <w:tcW w:w="2842" w:type="dxa"/>
            <w:vAlign w:val="center"/>
          </w:tcPr>
          <w:p w14:paraId="78156842" w14:textId="77777777" w:rsidR="00413507" w:rsidRPr="002635AC" w:rsidRDefault="00413507" w:rsidP="0092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poniżej 30</w:t>
            </w:r>
          </w:p>
        </w:tc>
        <w:tc>
          <w:tcPr>
            <w:tcW w:w="3787" w:type="dxa"/>
            <w:vAlign w:val="center"/>
          </w:tcPr>
          <w:p w14:paraId="684DACDA" w14:textId="77777777" w:rsidR="00413507" w:rsidRPr="002635AC" w:rsidRDefault="00413507" w:rsidP="0092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4FBA6C02" w14:textId="77777777" w:rsidR="00413507" w:rsidRPr="002635AC" w:rsidRDefault="00413507" w:rsidP="00413507">
      <w:pPr>
        <w:ind w:left="284"/>
        <w:rPr>
          <w:rFonts w:ascii="Times New Roman" w:hAnsi="Times New Roman"/>
          <w:b/>
          <w:bCs/>
          <w:sz w:val="24"/>
          <w:szCs w:val="24"/>
        </w:rPr>
      </w:pPr>
    </w:p>
    <w:p w14:paraId="3DCE5A53" w14:textId="77777777" w:rsidR="00413507" w:rsidRPr="002635AC" w:rsidRDefault="00413507" w:rsidP="00413507">
      <w:pPr>
        <w:pStyle w:val="Akapitzlist"/>
        <w:numPr>
          <w:ilvl w:val="0"/>
          <w:numId w:val="44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2635AC">
        <w:rPr>
          <w:rFonts w:ascii="Times New Roman" w:hAnsi="Times New Roman"/>
          <w:b/>
          <w:bCs/>
          <w:sz w:val="24"/>
          <w:szCs w:val="24"/>
        </w:rPr>
        <w:t xml:space="preserve">Świadectwo dojrzałości/maturalne oceniane w skali E – A+, wydane np. w USA, Wielkiej Brytanii (ocena z High School </w:t>
      </w:r>
      <w:proofErr w:type="spellStart"/>
      <w:r w:rsidRPr="002635AC">
        <w:rPr>
          <w:rFonts w:ascii="Times New Roman" w:hAnsi="Times New Roman"/>
          <w:b/>
          <w:bCs/>
          <w:sz w:val="24"/>
          <w:szCs w:val="24"/>
        </w:rPr>
        <w:t>Diploma</w:t>
      </w:r>
      <w:proofErr w:type="spellEnd"/>
      <w:r w:rsidRPr="002635AC">
        <w:rPr>
          <w:rFonts w:ascii="Times New Roman" w:hAnsi="Times New Roman"/>
          <w:b/>
          <w:bCs/>
          <w:sz w:val="24"/>
          <w:szCs w:val="24"/>
        </w:rPr>
        <w:t xml:space="preserve">  w USA); ocena z AS-</w:t>
      </w:r>
      <w:proofErr w:type="spellStart"/>
      <w:r w:rsidRPr="002635AC">
        <w:rPr>
          <w:rFonts w:ascii="Times New Roman" w:hAnsi="Times New Roman"/>
          <w:b/>
          <w:bCs/>
          <w:sz w:val="24"/>
          <w:szCs w:val="24"/>
        </w:rPr>
        <w:t>Levels</w:t>
      </w:r>
      <w:proofErr w:type="spellEnd"/>
      <w:r w:rsidRPr="002635A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635AC">
        <w:rPr>
          <w:rFonts w:ascii="Times New Roman" w:hAnsi="Times New Roman"/>
          <w:b/>
          <w:bCs/>
          <w:sz w:val="24"/>
          <w:szCs w:val="24"/>
        </w:rPr>
        <w:br/>
        <w:t>w Wielkiej Brytanii)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0"/>
        <w:gridCol w:w="2323"/>
      </w:tblGrid>
      <w:tr w:rsidR="002635AC" w:rsidRPr="002635AC" w14:paraId="66EEFA20" w14:textId="77777777" w:rsidTr="00926AB1">
        <w:trPr>
          <w:trHeight w:val="397"/>
          <w:jc w:val="center"/>
        </w:trPr>
        <w:tc>
          <w:tcPr>
            <w:tcW w:w="2590" w:type="dxa"/>
            <w:vAlign w:val="center"/>
          </w:tcPr>
          <w:p w14:paraId="306BF493" w14:textId="77777777" w:rsidR="00413507" w:rsidRPr="002635AC" w:rsidRDefault="00413507" w:rsidP="0092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20" w:name="_Hlk30415867"/>
            <w:r w:rsidRPr="002635AC">
              <w:rPr>
                <w:rFonts w:ascii="Times New Roman" w:hAnsi="Times New Roman"/>
                <w:b/>
                <w:bCs/>
              </w:rPr>
              <w:t>Ocena na świadectwie</w:t>
            </w:r>
          </w:p>
        </w:tc>
        <w:tc>
          <w:tcPr>
            <w:tcW w:w="2323" w:type="dxa"/>
            <w:vAlign w:val="center"/>
          </w:tcPr>
          <w:p w14:paraId="38927DC0" w14:textId="77777777" w:rsidR="00413507" w:rsidRPr="002635AC" w:rsidRDefault="00413507" w:rsidP="00926A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635AC">
              <w:rPr>
                <w:rFonts w:ascii="Times New Roman" w:hAnsi="Times New Roman"/>
                <w:b/>
                <w:bCs/>
              </w:rPr>
              <w:t>Punktacja w UWM</w:t>
            </w:r>
          </w:p>
        </w:tc>
      </w:tr>
      <w:tr w:rsidR="002635AC" w:rsidRPr="002635AC" w14:paraId="437AE76A" w14:textId="77777777" w:rsidTr="00926AB1">
        <w:trPr>
          <w:trHeight w:val="397"/>
          <w:jc w:val="center"/>
        </w:trPr>
        <w:tc>
          <w:tcPr>
            <w:tcW w:w="2590" w:type="dxa"/>
            <w:vAlign w:val="center"/>
          </w:tcPr>
          <w:p w14:paraId="78FE937C" w14:textId="77777777" w:rsidR="00413507" w:rsidRPr="002635AC" w:rsidRDefault="00413507" w:rsidP="0092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A, A+, A*</w:t>
            </w:r>
          </w:p>
        </w:tc>
        <w:tc>
          <w:tcPr>
            <w:tcW w:w="2323" w:type="dxa"/>
            <w:vAlign w:val="center"/>
          </w:tcPr>
          <w:p w14:paraId="596CF189" w14:textId="77777777" w:rsidR="00413507" w:rsidRPr="002635AC" w:rsidRDefault="00413507" w:rsidP="0092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100</w:t>
            </w:r>
          </w:p>
        </w:tc>
      </w:tr>
      <w:tr w:rsidR="002635AC" w:rsidRPr="002635AC" w14:paraId="6FF3B12E" w14:textId="77777777" w:rsidTr="00926AB1">
        <w:trPr>
          <w:trHeight w:val="397"/>
          <w:jc w:val="center"/>
        </w:trPr>
        <w:tc>
          <w:tcPr>
            <w:tcW w:w="2590" w:type="dxa"/>
            <w:vAlign w:val="center"/>
          </w:tcPr>
          <w:p w14:paraId="5D0CB4C2" w14:textId="77777777" w:rsidR="00413507" w:rsidRPr="002635AC" w:rsidRDefault="00413507" w:rsidP="0092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A-</w:t>
            </w:r>
          </w:p>
        </w:tc>
        <w:tc>
          <w:tcPr>
            <w:tcW w:w="2323" w:type="dxa"/>
            <w:vAlign w:val="center"/>
          </w:tcPr>
          <w:p w14:paraId="4B7F5BDB" w14:textId="77777777" w:rsidR="00413507" w:rsidRPr="002635AC" w:rsidRDefault="00413507" w:rsidP="0092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90</w:t>
            </w:r>
          </w:p>
        </w:tc>
      </w:tr>
      <w:tr w:rsidR="002635AC" w:rsidRPr="002635AC" w14:paraId="43F9E699" w14:textId="77777777" w:rsidTr="00926AB1">
        <w:trPr>
          <w:trHeight w:val="397"/>
          <w:jc w:val="center"/>
        </w:trPr>
        <w:tc>
          <w:tcPr>
            <w:tcW w:w="2590" w:type="dxa"/>
            <w:vAlign w:val="center"/>
          </w:tcPr>
          <w:p w14:paraId="72E11CA1" w14:textId="77777777" w:rsidR="00413507" w:rsidRPr="002635AC" w:rsidRDefault="00413507" w:rsidP="0092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B+</w:t>
            </w:r>
          </w:p>
        </w:tc>
        <w:tc>
          <w:tcPr>
            <w:tcW w:w="2323" w:type="dxa"/>
            <w:vAlign w:val="center"/>
          </w:tcPr>
          <w:p w14:paraId="4114547C" w14:textId="77777777" w:rsidR="00413507" w:rsidRPr="002635AC" w:rsidRDefault="00413507" w:rsidP="0092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80</w:t>
            </w:r>
          </w:p>
        </w:tc>
      </w:tr>
      <w:tr w:rsidR="002635AC" w:rsidRPr="002635AC" w14:paraId="2805F0C8" w14:textId="77777777" w:rsidTr="00926AB1">
        <w:trPr>
          <w:trHeight w:val="397"/>
          <w:jc w:val="center"/>
        </w:trPr>
        <w:tc>
          <w:tcPr>
            <w:tcW w:w="2590" w:type="dxa"/>
            <w:vAlign w:val="center"/>
          </w:tcPr>
          <w:p w14:paraId="65105558" w14:textId="77777777" w:rsidR="00413507" w:rsidRPr="002635AC" w:rsidRDefault="00413507" w:rsidP="0092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B</w:t>
            </w:r>
          </w:p>
        </w:tc>
        <w:tc>
          <w:tcPr>
            <w:tcW w:w="2323" w:type="dxa"/>
            <w:vAlign w:val="center"/>
          </w:tcPr>
          <w:p w14:paraId="3EA70209" w14:textId="77777777" w:rsidR="00413507" w:rsidRPr="002635AC" w:rsidRDefault="00413507" w:rsidP="0092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70</w:t>
            </w:r>
          </w:p>
        </w:tc>
      </w:tr>
      <w:tr w:rsidR="002635AC" w:rsidRPr="002635AC" w14:paraId="1F381716" w14:textId="77777777" w:rsidTr="00926AB1">
        <w:trPr>
          <w:trHeight w:val="397"/>
          <w:jc w:val="center"/>
        </w:trPr>
        <w:tc>
          <w:tcPr>
            <w:tcW w:w="2590" w:type="dxa"/>
            <w:vAlign w:val="center"/>
          </w:tcPr>
          <w:p w14:paraId="06F2F683" w14:textId="77777777" w:rsidR="00413507" w:rsidRPr="002635AC" w:rsidRDefault="00413507" w:rsidP="0092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B-</w:t>
            </w:r>
          </w:p>
        </w:tc>
        <w:tc>
          <w:tcPr>
            <w:tcW w:w="2323" w:type="dxa"/>
            <w:vAlign w:val="center"/>
          </w:tcPr>
          <w:p w14:paraId="31E7A880" w14:textId="77777777" w:rsidR="00413507" w:rsidRPr="002635AC" w:rsidRDefault="00413507" w:rsidP="0092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65</w:t>
            </w:r>
          </w:p>
        </w:tc>
      </w:tr>
      <w:tr w:rsidR="002635AC" w:rsidRPr="002635AC" w14:paraId="7392B78C" w14:textId="77777777" w:rsidTr="00926AB1">
        <w:trPr>
          <w:trHeight w:val="397"/>
          <w:jc w:val="center"/>
        </w:trPr>
        <w:tc>
          <w:tcPr>
            <w:tcW w:w="2590" w:type="dxa"/>
            <w:vAlign w:val="center"/>
          </w:tcPr>
          <w:p w14:paraId="45DA5FA3" w14:textId="77777777" w:rsidR="00413507" w:rsidRPr="002635AC" w:rsidRDefault="00413507" w:rsidP="0092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C+</w:t>
            </w:r>
          </w:p>
        </w:tc>
        <w:tc>
          <w:tcPr>
            <w:tcW w:w="2323" w:type="dxa"/>
            <w:vAlign w:val="center"/>
          </w:tcPr>
          <w:p w14:paraId="6593D657" w14:textId="77777777" w:rsidR="00413507" w:rsidRPr="002635AC" w:rsidRDefault="00413507" w:rsidP="0092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60</w:t>
            </w:r>
          </w:p>
        </w:tc>
      </w:tr>
      <w:tr w:rsidR="002635AC" w:rsidRPr="002635AC" w14:paraId="5C14BE83" w14:textId="77777777" w:rsidTr="00926AB1">
        <w:trPr>
          <w:trHeight w:val="397"/>
          <w:jc w:val="center"/>
        </w:trPr>
        <w:tc>
          <w:tcPr>
            <w:tcW w:w="2590" w:type="dxa"/>
            <w:vAlign w:val="center"/>
          </w:tcPr>
          <w:p w14:paraId="5E985DEF" w14:textId="77777777" w:rsidR="00413507" w:rsidRPr="002635AC" w:rsidRDefault="00413507" w:rsidP="0092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C</w:t>
            </w:r>
          </w:p>
        </w:tc>
        <w:tc>
          <w:tcPr>
            <w:tcW w:w="2323" w:type="dxa"/>
            <w:vAlign w:val="center"/>
          </w:tcPr>
          <w:p w14:paraId="16587F34" w14:textId="77777777" w:rsidR="00413507" w:rsidRPr="002635AC" w:rsidRDefault="00413507" w:rsidP="0092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55</w:t>
            </w:r>
          </w:p>
        </w:tc>
      </w:tr>
      <w:tr w:rsidR="002635AC" w:rsidRPr="002635AC" w14:paraId="2C15B150" w14:textId="77777777" w:rsidTr="00926AB1">
        <w:trPr>
          <w:trHeight w:val="397"/>
          <w:jc w:val="center"/>
        </w:trPr>
        <w:tc>
          <w:tcPr>
            <w:tcW w:w="2590" w:type="dxa"/>
            <w:vAlign w:val="center"/>
          </w:tcPr>
          <w:p w14:paraId="22DD9284" w14:textId="77777777" w:rsidR="00413507" w:rsidRPr="002635AC" w:rsidRDefault="00413507" w:rsidP="0092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C-</w:t>
            </w:r>
          </w:p>
        </w:tc>
        <w:tc>
          <w:tcPr>
            <w:tcW w:w="2323" w:type="dxa"/>
            <w:vAlign w:val="center"/>
          </w:tcPr>
          <w:p w14:paraId="294A8D26" w14:textId="77777777" w:rsidR="00413507" w:rsidRPr="002635AC" w:rsidRDefault="00413507" w:rsidP="0092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50</w:t>
            </w:r>
          </w:p>
        </w:tc>
      </w:tr>
      <w:tr w:rsidR="002635AC" w:rsidRPr="002635AC" w14:paraId="31512683" w14:textId="77777777" w:rsidTr="00926AB1">
        <w:trPr>
          <w:trHeight w:val="397"/>
          <w:jc w:val="center"/>
        </w:trPr>
        <w:tc>
          <w:tcPr>
            <w:tcW w:w="2590" w:type="dxa"/>
            <w:vAlign w:val="center"/>
          </w:tcPr>
          <w:p w14:paraId="574020FA" w14:textId="77777777" w:rsidR="00413507" w:rsidRPr="002635AC" w:rsidRDefault="00413507" w:rsidP="0092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D+</w:t>
            </w:r>
          </w:p>
        </w:tc>
        <w:tc>
          <w:tcPr>
            <w:tcW w:w="2323" w:type="dxa"/>
            <w:vAlign w:val="center"/>
          </w:tcPr>
          <w:p w14:paraId="523E0BA2" w14:textId="77777777" w:rsidR="00413507" w:rsidRPr="002635AC" w:rsidRDefault="00413507" w:rsidP="0092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45</w:t>
            </w:r>
          </w:p>
        </w:tc>
      </w:tr>
      <w:tr w:rsidR="002635AC" w:rsidRPr="002635AC" w14:paraId="4488A482" w14:textId="77777777" w:rsidTr="00926AB1">
        <w:trPr>
          <w:trHeight w:val="397"/>
          <w:jc w:val="center"/>
        </w:trPr>
        <w:tc>
          <w:tcPr>
            <w:tcW w:w="2590" w:type="dxa"/>
            <w:vAlign w:val="center"/>
          </w:tcPr>
          <w:p w14:paraId="113F2F35" w14:textId="77777777" w:rsidR="00413507" w:rsidRPr="002635AC" w:rsidRDefault="00413507" w:rsidP="0092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D</w:t>
            </w:r>
          </w:p>
        </w:tc>
        <w:tc>
          <w:tcPr>
            <w:tcW w:w="2323" w:type="dxa"/>
            <w:vAlign w:val="center"/>
          </w:tcPr>
          <w:p w14:paraId="4002BFE6" w14:textId="77777777" w:rsidR="00413507" w:rsidRPr="002635AC" w:rsidRDefault="00413507" w:rsidP="0092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40</w:t>
            </w:r>
          </w:p>
        </w:tc>
      </w:tr>
      <w:tr w:rsidR="002635AC" w:rsidRPr="002635AC" w14:paraId="29D43E97" w14:textId="77777777" w:rsidTr="00926AB1">
        <w:trPr>
          <w:trHeight w:val="397"/>
          <w:jc w:val="center"/>
        </w:trPr>
        <w:tc>
          <w:tcPr>
            <w:tcW w:w="2590" w:type="dxa"/>
            <w:vAlign w:val="center"/>
          </w:tcPr>
          <w:p w14:paraId="491BF3C8" w14:textId="77777777" w:rsidR="00413507" w:rsidRPr="002635AC" w:rsidRDefault="00413507" w:rsidP="0092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D-</w:t>
            </w:r>
          </w:p>
        </w:tc>
        <w:tc>
          <w:tcPr>
            <w:tcW w:w="2323" w:type="dxa"/>
            <w:vAlign w:val="center"/>
          </w:tcPr>
          <w:p w14:paraId="5064105A" w14:textId="77777777" w:rsidR="00413507" w:rsidRPr="002635AC" w:rsidRDefault="00413507" w:rsidP="0092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35</w:t>
            </w:r>
          </w:p>
        </w:tc>
      </w:tr>
      <w:tr w:rsidR="002635AC" w:rsidRPr="002635AC" w14:paraId="3708955D" w14:textId="77777777" w:rsidTr="00926AB1">
        <w:trPr>
          <w:trHeight w:val="397"/>
          <w:jc w:val="center"/>
        </w:trPr>
        <w:tc>
          <w:tcPr>
            <w:tcW w:w="2590" w:type="dxa"/>
            <w:vAlign w:val="center"/>
          </w:tcPr>
          <w:p w14:paraId="4E71DDED" w14:textId="77777777" w:rsidR="00413507" w:rsidRPr="002635AC" w:rsidRDefault="00413507" w:rsidP="0092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E</w:t>
            </w:r>
          </w:p>
        </w:tc>
        <w:tc>
          <w:tcPr>
            <w:tcW w:w="2323" w:type="dxa"/>
            <w:vAlign w:val="center"/>
          </w:tcPr>
          <w:p w14:paraId="015BBA59" w14:textId="77777777" w:rsidR="00413507" w:rsidRPr="002635AC" w:rsidRDefault="00413507" w:rsidP="0092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30</w:t>
            </w:r>
          </w:p>
        </w:tc>
      </w:tr>
      <w:bookmarkEnd w:id="20"/>
    </w:tbl>
    <w:p w14:paraId="5F56F0FE" w14:textId="77777777" w:rsidR="00413507" w:rsidRPr="002635AC" w:rsidRDefault="00413507" w:rsidP="00413507">
      <w:pPr>
        <w:ind w:left="284"/>
        <w:rPr>
          <w:rFonts w:ascii="Times New Roman" w:hAnsi="Times New Roman"/>
          <w:b/>
          <w:bCs/>
          <w:sz w:val="24"/>
          <w:szCs w:val="24"/>
        </w:rPr>
      </w:pPr>
    </w:p>
    <w:p w14:paraId="25682E45" w14:textId="77777777" w:rsidR="00413507" w:rsidRPr="002635AC" w:rsidRDefault="00413507" w:rsidP="00413507">
      <w:pPr>
        <w:numPr>
          <w:ilvl w:val="0"/>
          <w:numId w:val="44"/>
        </w:numPr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2635AC">
        <w:rPr>
          <w:rFonts w:ascii="Times New Roman" w:hAnsi="Times New Roman"/>
          <w:b/>
          <w:bCs/>
          <w:sz w:val="24"/>
          <w:szCs w:val="24"/>
        </w:rPr>
        <w:t xml:space="preserve">Świadectwo dojrzałości/maturalne oceniane w skali E – A+, wydane np. w USA, Wielkiej Brytanii (ocena z egzaminu </w:t>
      </w:r>
      <w:proofErr w:type="spellStart"/>
      <w:r w:rsidRPr="002635AC">
        <w:rPr>
          <w:rFonts w:ascii="Times New Roman" w:hAnsi="Times New Roman"/>
          <w:b/>
          <w:bCs/>
          <w:sz w:val="24"/>
          <w:szCs w:val="24"/>
        </w:rPr>
        <w:t>SAT</w:t>
      </w:r>
      <w:proofErr w:type="spellEnd"/>
      <w:r w:rsidRPr="002635AC">
        <w:rPr>
          <w:rFonts w:ascii="Times New Roman" w:hAnsi="Times New Roman"/>
          <w:b/>
          <w:bCs/>
          <w:sz w:val="24"/>
          <w:szCs w:val="24"/>
        </w:rPr>
        <w:t>/</w:t>
      </w:r>
      <w:proofErr w:type="spellStart"/>
      <w:r w:rsidRPr="002635AC">
        <w:rPr>
          <w:rFonts w:ascii="Times New Roman" w:hAnsi="Times New Roman"/>
          <w:b/>
          <w:bCs/>
          <w:sz w:val="24"/>
          <w:szCs w:val="24"/>
        </w:rPr>
        <w:t>ACT</w:t>
      </w:r>
      <w:proofErr w:type="spellEnd"/>
      <w:r w:rsidRPr="002635AC">
        <w:rPr>
          <w:rFonts w:ascii="Times New Roman" w:hAnsi="Times New Roman"/>
          <w:b/>
          <w:bCs/>
          <w:sz w:val="24"/>
          <w:szCs w:val="24"/>
        </w:rPr>
        <w:t>/AP w USA; ocena z A-</w:t>
      </w:r>
      <w:proofErr w:type="spellStart"/>
      <w:r w:rsidRPr="002635AC">
        <w:rPr>
          <w:rFonts w:ascii="Times New Roman" w:hAnsi="Times New Roman"/>
          <w:b/>
          <w:bCs/>
          <w:sz w:val="24"/>
          <w:szCs w:val="24"/>
        </w:rPr>
        <w:t>Levels</w:t>
      </w:r>
      <w:proofErr w:type="spellEnd"/>
      <w:r w:rsidRPr="002635A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635AC">
        <w:rPr>
          <w:rFonts w:ascii="Times New Roman" w:hAnsi="Times New Roman"/>
          <w:b/>
          <w:bCs/>
          <w:sz w:val="24"/>
          <w:szCs w:val="24"/>
        </w:rPr>
        <w:br/>
        <w:t>w Wielkiej Brytanii)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0"/>
        <w:gridCol w:w="2323"/>
      </w:tblGrid>
      <w:tr w:rsidR="002635AC" w:rsidRPr="002635AC" w14:paraId="3EB3ACB6" w14:textId="77777777" w:rsidTr="00926AB1">
        <w:trPr>
          <w:trHeight w:val="397"/>
          <w:jc w:val="center"/>
        </w:trPr>
        <w:tc>
          <w:tcPr>
            <w:tcW w:w="2590" w:type="dxa"/>
            <w:vAlign w:val="center"/>
          </w:tcPr>
          <w:p w14:paraId="28C3D96C" w14:textId="77777777" w:rsidR="00413507" w:rsidRPr="002635AC" w:rsidRDefault="00413507" w:rsidP="0092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  <w:b/>
                <w:bCs/>
              </w:rPr>
              <w:t>Ocena na świadectwie</w:t>
            </w:r>
          </w:p>
        </w:tc>
        <w:tc>
          <w:tcPr>
            <w:tcW w:w="2323" w:type="dxa"/>
            <w:vAlign w:val="center"/>
          </w:tcPr>
          <w:p w14:paraId="7C78BB3A" w14:textId="77777777" w:rsidR="00413507" w:rsidRPr="002635AC" w:rsidRDefault="00413507" w:rsidP="00926A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635AC">
              <w:rPr>
                <w:rFonts w:ascii="Times New Roman" w:hAnsi="Times New Roman"/>
                <w:b/>
                <w:bCs/>
              </w:rPr>
              <w:t>Punktacja w UWM</w:t>
            </w:r>
          </w:p>
        </w:tc>
      </w:tr>
      <w:tr w:rsidR="002635AC" w:rsidRPr="002635AC" w14:paraId="585A7884" w14:textId="77777777" w:rsidTr="00926AB1">
        <w:trPr>
          <w:trHeight w:val="397"/>
          <w:jc w:val="center"/>
        </w:trPr>
        <w:tc>
          <w:tcPr>
            <w:tcW w:w="2590" w:type="dxa"/>
            <w:vAlign w:val="center"/>
          </w:tcPr>
          <w:p w14:paraId="0DF599B6" w14:textId="77777777" w:rsidR="00413507" w:rsidRPr="002635AC" w:rsidRDefault="00413507" w:rsidP="0092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A, A+, A*</w:t>
            </w:r>
          </w:p>
        </w:tc>
        <w:tc>
          <w:tcPr>
            <w:tcW w:w="2323" w:type="dxa"/>
            <w:vAlign w:val="center"/>
          </w:tcPr>
          <w:p w14:paraId="22169B8F" w14:textId="77777777" w:rsidR="00413507" w:rsidRPr="002635AC" w:rsidRDefault="00413507" w:rsidP="0092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200</w:t>
            </w:r>
          </w:p>
        </w:tc>
      </w:tr>
      <w:tr w:rsidR="002635AC" w:rsidRPr="002635AC" w14:paraId="61CF6BA0" w14:textId="77777777" w:rsidTr="00926AB1">
        <w:trPr>
          <w:trHeight w:val="397"/>
          <w:jc w:val="center"/>
        </w:trPr>
        <w:tc>
          <w:tcPr>
            <w:tcW w:w="2590" w:type="dxa"/>
            <w:vAlign w:val="center"/>
          </w:tcPr>
          <w:p w14:paraId="21CE494E" w14:textId="77777777" w:rsidR="00413507" w:rsidRPr="002635AC" w:rsidRDefault="00413507" w:rsidP="0092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A-</w:t>
            </w:r>
          </w:p>
        </w:tc>
        <w:tc>
          <w:tcPr>
            <w:tcW w:w="2323" w:type="dxa"/>
            <w:vAlign w:val="center"/>
          </w:tcPr>
          <w:p w14:paraId="01DEF7A7" w14:textId="77777777" w:rsidR="00413507" w:rsidRPr="002635AC" w:rsidRDefault="00413507" w:rsidP="0092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188</w:t>
            </w:r>
          </w:p>
        </w:tc>
      </w:tr>
      <w:tr w:rsidR="002635AC" w:rsidRPr="002635AC" w14:paraId="7CD51BF1" w14:textId="77777777" w:rsidTr="00926AB1">
        <w:trPr>
          <w:trHeight w:val="397"/>
          <w:jc w:val="center"/>
        </w:trPr>
        <w:tc>
          <w:tcPr>
            <w:tcW w:w="2590" w:type="dxa"/>
            <w:vAlign w:val="center"/>
          </w:tcPr>
          <w:p w14:paraId="6D60CE8A" w14:textId="77777777" w:rsidR="00413507" w:rsidRPr="002635AC" w:rsidRDefault="00413507" w:rsidP="0092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B+</w:t>
            </w:r>
          </w:p>
        </w:tc>
        <w:tc>
          <w:tcPr>
            <w:tcW w:w="2323" w:type="dxa"/>
            <w:vAlign w:val="center"/>
          </w:tcPr>
          <w:p w14:paraId="35E066D0" w14:textId="77777777" w:rsidR="00413507" w:rsidRPr="002635AC" w:rsidRDefault="00413507" w:rsidP="0092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174</w:t>
            </w:r>
          </w:p>
        </w:tc>
      </w:tr>
      <w:tr w:rsidR="002635AC" w:rsidRPr="002635AC" w14:paraId="075FCBBB" w14:textId="77777777" w:rsidTr="00926AB1">
        <w:trPr>
          <w:trHeight w:val="397"/>
          <w:jc w:val="center"/>
        </w:trPr>
        <w:tc>
          <w:tcPr>
            <w:tcW w:w="2590" w:type="dxa"/>
            <w:vAlign w:val="center"/>
          </w:tcPr>
          <w:p w14:paraId="169DD959" w14:textId="77777777" w:rsidR="00413507" w:rsidRPr="002635AC" w:rsidRDefault="00413507" w:rsidP="0092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B</w:t>
            </w:r>
          </w:p>
        </w:tc>
        <w:tc>
          <w:tcPr>
            <w:tcW w:w="2323" w:type="dxa"/>
            <w:vAlign w:val="center"/>
          </w:tcPr>
          <w:p w14:paraId="40A7FB48" w14:textId="77777777" w:rsidR="00413507" w:rsidRPr="002635AC" w:rsidRDefault="00413507" w:rsidP="0092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160</w:t>
            </w:r>
          </w:p>
        </w:tc>
      </w:tr>
      <w:tr w:rsidR="002635AC" w:rsidRPr="002635AC" w14:paraId="74262EE9" w14:textId="77777777" w:rsidTr="00926AB1">
        <w:trPr>
          <w:trHeight w:val="397"/>
          <w:jc w:val="center"/>
        </w:trPr>
        <w:tc>
          <w:tcPr>
            <w:tcW w:w="2590" w:type="dxa"/>
            <w:vAlign w:val="center"/>
          </w:tcPr>
          <w:p w14:paraId="01177EDB" w14:textId="77777777" w:rsidR="00413507" w:rsidRPr="002635AC" w:rsidRDefault="00413507" w:rsidP="0092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B-</w:t>
            </w:r>
          </w:p>
        </w:tc>
        <w:tc>
          <w:tcPr>
            <w:tcW w:w="2323" w:type="dxa"/>
            <w:vAlign w:val="center"/>
          </w:tcPr>
          <w:p w14:paraId="7D6A5AB1" w14:textId="77777777" w:rsidR="00413507" w:rsidRPr="002635AC" w:rsidRDefault="00413507" w:rsidP="0092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150</w:t>
            </w:r>
          </w:p>
        </w:tc>
      </w:tr>
      <w:tr w:rsidR="002635AC" w:rsidRPr="002635AC" w14:paraId="33E1012A" w14:textId="77777777" w:rsidTr="00926AB1">
        <w:trPr>
          <w:trHeight w:val="397"/>
          <w:jc w:val="center"/>
        </w:trPr>
        <w:tc>
          <w:tcPr>
            <w:tcW w:w="2590" w:type="dxa"/>
            <w:vAlign w:val="center"/>
          </w:tcPr>
          <w:p w14:paraId="77E29AB3" w14:textId="77777777" w:rsidR="00413507" w:rsidRPr="002635AC" w:rsidRDefault="00413507" w:rsidP="0092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C+</w:t>
            </w:r>
          </w:p>
        </w:tc>
        <w:tc>
          <w:tcPr>
            <w:tcW w:w="2323" w:type="dxa"/>
            <w:vAlign w:val="center"/>
          </w:tcPr>
          <w:p w14:paraId="4B55C12F" w14:textId="77777777" w:rsidR="00413507" w:rsidRPr="002635AC" w:rsidRDefault="00413507" w:rsidP="0092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134</w:t>
            </w:r>
          </w:p>
        </w:tc>
      </w:tr>
      <w:tr w:rsidR="002635AC" w:rsidRPr="002635AC" w14:paraId="0DF3F325" w14:textId="77777777" w:rsidTr="00926AB1">
        <w:trPr>
          <w:trHeight w:val="397"/>
          <w:jc w:val="center"/>
        </w:trPr>
        <w:tc>
          <w:tcPr>
            <w:tcW w:w="2590" w:type="dxa"/>
            <w:vAlign w:val="center"/>
          </w:tcPr>
          <w:p w14:paraId="59F680F9" w14:textId="77777777" w:rsidR="00413507" w:rsidRPr="002635AC" w:rsidRDefault="00413507" w:rsidP="0092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C</w:t>
            </w:r>
          </w:p>
        </w:tc>
        <w:tc>
          <w:tcPr>
            <w:tcW w:w="2323" w:type="dxa"/>
            <w:vAlign w:val="center"/>
          </w:tcPr>
          <w:p w14:paraId="60BEACB1" w14:textId="77777777" w:rsidR="00413507" w:rsidRPr="002635AC" w:rsidRDefault="00413507" w:rsidP="0092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120</w:t>
            </w:r>
          </w:p>
        </w:tc>
      </w:tr>
      <w:tr w:rsidR="002635AC" w:rsidRPr="002635AC" w14:paraId="361CD68E" w14:textId="77777777" w:rsidTr="00926AB1">
        <w:trPr>
          <w:trHeight w:val="397"/>
          <w:jc w:val="center"/>
        </w:trPr>
        <w:tc>
          <w:tcPr>
            <w:tcW w:w="2590" w:type="dxa"/>
            <w:vAlign w:val="center"/>
          </w:tcPr>
          <w:p w14:paraId="62C39B0C" w14:textId="77777777" w:rsidR="00413507" w:rsidRPr="002635AC" w:rsidRDefault="00413507" w:rsidP="0092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C-</w:t>
            </w:r>
          </w:p>
        </w:tc>
        <w:tc>
          <w:tcPr>
            <w:tcW w:w="2323" w:type="dxa"/>
            <w:vAlign w:val="center"/>
          </w:tcPr>
          <w:p w14:paraId="051FF594" w14:textId="77777777" w:rsidR="00413507" w:rsidRPr="002635AC" w:rsidRDefault="00413507" w:rsidP="0092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108</w:t>
            </w:r>
          </w:p>
        </w:tc>
      </w:tr>
      <w:tr w:rsidR="002635AC" w:rsidRPr="002635AC" w14:paraId="5417372E" w14:textId="77777777" w:rsidTr="00926AB1">
        <w:trPr>
          <w:trHeight w:val="397"/>
          <w:jc w:val="center"/>
        </w:trPr>
        <w:tc>
          <w:tcPr>
            <w:tcW w:w="2590" w:type="dxa"/>
            <w:vAlign w:val="center"/>
          </w:tcPr>
          <w:p w14:paraId="0B5FCA60" w14:textId="77777777" w:rsidR="00413507" w:rsidRPr="002635AC" w:rsidRDefault="00413507" w:rsidP="0092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D+</w:t>
            </w:r>
          </w:p>
        </w:tc>
        <w:tc>
          <w:tcPr>
            <w:tcW w:w="2323" w:type="dxa"/>
            <w:vAlign w:val="center"/>
          </w:tcPr>
          <w:p w14:paraId="74E36E9B" w14:textId="77777777" w:rsidR="00413507" w:rsidRPr="002635AC" w:rsidRDefault="00413507" w:rsidP="0092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92</w:t>
            </w:r>
          </w:p>
        </w:tc>
      </w:tr>
      <w:tr w:rsidR="002635AC" w:rsidRPr="002635AC" w14:paraId="5E086834" w14:textId="77777777" w:rsidTr="00926AB1">
        <w:trPr>
          <w:trHeight w:val="397"/>
          <w:jc w:val="center"/>
        </w:trPr>
        <w:tc>
          <w:tcPr>
            <w:tcW w:w="2590" w:type="dxa"/>
            <w:vAlign w:val="center"/>
          </w:tcPr>
          <w:p w14:paraId="19ACB7C1" w14:textId="77777777" w:rsidR="00413507" w:rsidRPr="002635AC" w:rsidRDefault="00413507" w:rsidP="0092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D</w:t>
            </w:r>
          </w:p>
        </w:tc>
        <w:tc>
          <w:tcPr>
            <w:tcW w:w="2323" w:type="dxa"/>
            <w:vAlign w:val="center"/>
          </w:tcPr>
          <w:p w14:paraId="12122B00" w14:textId="77777777" w:rsidR="00413507" w:rsidRPr="002635AC" w:rsidRDefault="00413507" w:rsidP="0092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80</w:t>
            </w:r>
          </w:p>
        </w:tc>
      </w:tr>
      <w:tr w:rsidR="002635AC" w:rsidRPr="002635AC" w14:paraId="1BC702CA" w14:textId="77777777" w:rsidTr="00926AB1">
        <w:trPr>
          <w:trHeight w:val="397"/>
          <w:jc w:val="center"/>
        </w:trPr>
        <w:tc>
          <w:tcPr>
            <w:tcW w:w="2590" w:type="dxa"/>
            <w:vAlign w:val="center"/>
          </w:tcPr>
          <w:p w14:paraId="03927E7E" w14:textId="77777777" w:rsidR="00413507" w:rsidRPr="002635AC" w:rsidRDefault="00413507" w:rsidP="0092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D-</w:t>
            </w:r>
          </w:p>
        </w:tc>
        <w:tc>
          <w:tcPr>
            <w:tcW w:w="2323" w:type="dxa"/>
            <w:vAlign w:val="center"/>
          </w:tcPr>
          <w:p w14:paraId="260B54F5" w14:textId="77777777" w:rsidR="00413507" w:rsidRPr="002635AC" w:rsidRDefault="00413507" w:rsidP="0092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66</w:t>
            </w:r>
          </w:p>
        </w:tc>
      </w:tr>
      <w:tr w:rsidR="002635AC" w:rsidRPr="002635AC" w14:paraId="1C89E2F4" w14:textId="77777777" w:rsidTr="00926AB1">
        <w:trPr>
          <w:trHeight w:val="397"/>
          <w:jc w:val="center"/>
        </w:trPr>
        <w:tc>
          <w:tcPr>
            <w:tcW w:w="2590" w:type="dxa"/>
            <w:vAlign w:val="center"/>
          </w:tcPr>
          <w:p w14:paraId="3CC2B34F" w14:textId="77777777" w:rsidR="00413507" w:rsidRPr="002635AC" w:rsidRDefault="00413507" w:rsidP="0092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E</w:t>
            </w:r>
          </w:p>
        </w:tc>
        <w:tc>
          <w:tcPr>
            <w:tcW w:w="2323" w:type="dxa"/>
            <w:vAlign w:val="center"/>
          </w:tcPr>
          <w:p w14:paraId="1465B2D2" w14:textId="77777777" w:rsidR="00413507" w:rsidRPr="002635AC" w:rsidRDefault="00413507" w:rsidP="0092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50</w:t>
            </w:r>
          </w:p>
        </w:tc>
      </w:tr>
    </w:tbl>
    <w:p w14:paraId="70D47B1C" w14:textId="77777777" w:rsidR="00413507" w:rsidRPr="002635AC" w:rsidRDefault="00413507" w:rsidP="00413507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2283E486" w14:textId="77777777" w:rsidR="00413507" w:rsidRPr="002635AC" w:rsidRDefault="00413507" w:rsidP="00413507">
      <w:pPr>
        <w:numPr>
          <w:ilvl w:val="0"/>
          <w:numId w:val="44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b/>
          <w:bCs/>
          <w:sz w:val="24"/>
          <w:szCs w:val="24"/>
        </w:rPr>
        <w:t xml:space="preserve">Świadectwo dojrzałości/maturalne oceniane w skali </w:t>
      </w:r>
      <w:proofErr w:type="spellStart"/>
      <w:r w:rsidRPr="002635AC">
        <w:rPr>
          <w:rFonts w:ascii="Times New Roman" w:hAnsi="Times New Roman"/>
          <w:b/>
          <w:bCs/>
          <w:sz w:val="24"/>
          <w:szCs w:val="24"/>
        </w:rPr>
        <w:t>D3</w:t>
      </w:r>
      <w:proofErr w:type="spellEnd"/>
      <w:r w:rsidRPr="002635AC">
        <w:rPr>
          <w:rFonts w:ascii="Times New Roman" w:hAnsi="Times New Roman"/>
          <w:b/>
          <w:bCs/>
          <w:sz w:val="24"/>
          <w:szCs w:val="24"/>
        </w:rPr>
        <w:t xml:space="preserve"> – </w:t>
      </w:r>
      <w:proofErr w:type="spellStart"/>
      <w:r w:rsidRPr="002635AC">
        <w:rPr>
          <w:rFonts w:ascii="Times New Roman" w:hAnsi="Times New Roman"/>
          <w:b/>
          <w:bCs/>
          <w:sz w:val="24"/>
          <w:szCs w:val="24"/>
        </w:rPr>
        <w:t>A1</w:t>
      </w:r>
      <w:proofErr w:type="spellEnd"/>
      <w:r w:rsidRPr="002635AC">
        <w:rPr>
          <w:rFonts w:ascii="Times New Roman" w:hAnsi="Times New Roman"/>
          <w:b/>
          <w:bCs/>
          <w:sz w:val="24"/>
          <w:szCs w:val="24"/>
        </w:rPr>
        <w:t xml:space="preserve">, wydane np. w Irlandii przed 2017 r.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0"/>
        <w:gridCol w:w="2323"/>
      </w:tblGrid>
      <w:tr w:rsidR="002635AC" w:rsidRPr="002635AC" w14:paraId="45BF34E2" w14:textId="77777777" w:rsidTr="00926AB1">
        <w:trPr>
          <w:jc w:val="center"/>
        </w:trPr>
        <w:tc>
          <w:tcPr>
            <w:tcW w:w="2590" w:type="dxa"/>
            <w:vAlign w:val="center"/>
          </w:tcPr>
          <w:p w14:paraId="38E2AC31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  <w:b/>
                <w:bCs/>
              </w:rPr>
              <w:t>Ocena na świadectwie</w:t>
            </w:r>
          </w:p>
        </w:tc>
        <w:tc>
          <w:tcPr>
            <w:tcW w:w="2323" w:type="dxa"/>
          </w:tcPr>
          <w:p w14:paraId="6AF4A086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635AC">
              <w:rPr>
                <w:rFonts w:ascii="Times New Roman" w:hAnsi="Times New Roman"/>
                <w:b/>
                <w:bCs/>
              </w:rPr>
              <w:t>Punktacja w UWM</w:t>
            </w:r>
          </w:p>
        </w:tc>
      </w:tr>
      <w:tr w:rsidR="002635AC" w:rsidRPr="002635AC" w14:paraId="30C63DE8" w14:textId="77777777" w:rsidTr="00926AB1">
        <w:trPr>
          <w:jc w:val="center"/>
        </w:trPr>
        <w:tc>
          <w:tcPr>
            <w:tcW w:w="2590" w:type="dxa"/>
            <w:vAlign w:val="center"/>
          </w:tcPr>
          <w:p w14:paraId="535C93D9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635AC">
              <w:rPr>
                <w:rFonts w:ascii="Times New Roman" w:hAnsi="Times New Roman"/>
              </w:rPr>
              <w:t>A1</w:t>
            </w:r>
            <w:proofErr w:type="spellEnd"/>
          </w:p>
        </w:tc>
        <w:tc>
          <w:tcPr>
            <w:tcW w:w="2323" w:type="dxa"/>
            <w:vAlign w:val="center"/>
          </w:tcPr>
          <w:p w14:paraId="21A0CC31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200</w:t>
            </w:r>
          </w:p>
        </w:tc>
      </w:tr>
      <w:tr w:rsidR="002635AC" w:rsidRPr="002635AC" w14:paraId="30471539" w14:textId="77777777" w:rsidTr="00926AB1">
        <w:trPr>
          <w:jc w:val="center"/>
        </w:trPr>
        <w:tc>
          <w:tcPr>
            <w:tcW w:w="2590" w:type="dxa"/>
            <w:vAlign w:val="center"/>
          </w:tcPr>
          <w:p w14:paraId="4041B969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635AC">
              <w:rPr>
                <w:rFonts w:ascii="Times New Roman" w:hAnsi="Times New Roman"/>
              </w:rPr>
              <w:t>A2</w:t>
            </w:r>
            <w:proofErr w:type="spellEnd"/>
          </w:p>
        </w:tc>
        <w:tc>
          <w:tcPr>
            <w:tcW w:w="2323" w:type="dxa"/>
            <w:vAlign w:val="center"/>
          </w:tcPr>
          <w:p w14:paraId="3472B99A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188</w:t>
            </w:r>
          </w:p>
        </w:tc>
      </w:tr>
      <w:tr w:rsidR="002635AC" w:rsidRPr="002635AC" w14:paraId="1D743CD4" w14:textId="77777777" w:rsidTr="00926AB1">
        <w:trPr>
          <w:jc w:val="center"/>
        </w:trPr>
        <w:tc>
          <w:tcPr>
            <w:tcW w:w="2590" w:type="dxa"/>
            <w:vAlign w:val="center"/>
          </w:tcPr>
          <w:p w14:paraId="3206021A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635AC">
              <w:rPr>
                <w:rFonts w:ascii="Times New Roman" w:hAnsi="Times New Roman"/>
              </w:rPr>
              <w:t>B1</w:t>
            </w:r>
            <w:proofErr w:type="spellEnd"/>
          </w:p>
        </w:tc>
        <w:tc>
          <w:tcPr>
            <w:tcW w:w="2323" w:type="dxa"/>
            <w:vAlign w:val="center"/>
          </w:tcPr>
          <w:p w14:paraId="2B8B637B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176</w:t>
            </w:r>
          </w:p>
        </w:tc>
      </w:tr>
      <w:tr w:rsidR="002635AC" w:rsidRPr="002635AC" w14:paraId="67C9E1EA" w14:textId="77777777" w:rsidTr="00926AB1">
        <w:trPr>
          <w:jc w:val="center"/>
        </w:trPr>
        <w:tc>
          <w:tcPr>
            <w:tcW w:w="2590" w:type="dxa"/>
            <w:vAlign w:val="center"/>
          </w:tcPr>
          <w:p w14:paraId="0F4E4E03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635AC">
              <w:rPr>
                <w:rFonts w:ascii="Times New Roman" w:hAnsi="Times New Roman"/>
              </w:rPr>
              <w:t>B2</w:t>
            </w:r>
            <w:proofErr w:type="spellEnd"/>
          </w:p>
        </w:tc>
        <w:tc>
          <w:tcPr>
            <w:tcW w:w="2323" w:type="dxa"/>
            <w:vAlign w:val="center"/>
          </w:tcPr>
          <w:p w14:paraId="4A137705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164</w:t>
            </w:r>
          </w:p>
        </w:tc>
      </w:tr>
      <w:tr w:rsidR="002635AC" w:rsidRPr="002635AC" w14:paraId="797D16C5" w14:textId="77777777" w:rsidTr="00926AB1">
        <w:trPr>
          <w:jc w:val="center"/>
        </w:trPr>
        <w:tc>
          <w:tcPr>
            <w:tcW w:w="2590" w:type="dxa"/>
            <w:vAlign w:val="center"/>
          </w:tcPr>
          <w:p w14:paraId="46ECCBD0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635AC">
              <w:rPr>
                <w:rFonts w:ascii="Times New Roman" w:hAnsi="Times New Roman"/>
              </w:rPr>
              <w:t>B3</w:t>
            </w:r>
            <w:proofErr w:type="spellEnd"/>
          </w:p>
        </w:tc>
        <w:tc>
          <w:tcPr>
            <w:tcW w:w="2323" w:type="dxa"/>
            <w:vAlign w:val="center"/>
          </w:tcPr>
          <w:p w14:paraId="0553C36E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152</w:t>
            </w:r>
          </w:p>
        </w:tc>
      </w:tr>
      <w:tr w:rsidR="002635AC" w:rsidRPr="002635AC" w14:paraId="3FF227FE" w14:textId="77777777" w:rsidTr="00926AB1">
        <w:trPr>
          <w:jc w:val="center"/>
        </w:trPr>
        <w:tc>
          <w:tcPr>
            <w:tcW w:w="2590" w:type="dxa"/>
            <w:vAlign w:val="center"/>
          </w:tcPr>
          <w:p w14:paraId="4EDF6C2A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635AC">
              <w:rPr>
                <w:rFonts w:ascii="Times New Roman" w:hAnsi="Times New Roman"/>
              </w:rPr>
              <w:t>C1</w:t>
            </w:r>
            <w:proofErr w:type="spellEnd"/>
          </w:p>
        </w:tc>
        <w:tc>
          <w:tcPr>
            <w:tcW w:w="2323" w:type="dxa"/>
            <w:vAlign w:val="center"/>
          </w:tcPr>
          <w:p w14:paraId="6C4576F9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140</w:t>
            </w:r>
          </w:p>
        </w:tc>
      </w:tr>
      <w:tr w:rsidR="002635AC" w:rsidRPr="002635AC" w14:paraId="62AC1EA2" w14:textId="77777777" w:rsidTr="00926AB1">
        <w:trPr>
          <w:jc w:val="center"/>
        </w:trPr>
        <w:tc>
          <w:tcPr>
            <w:tcW w:w="2590" w:type="dxa"/>
            <w:vAlign w:val="center"/>
          </w:tcPr>
          <w:p w14:paraId="47F506BA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635AC">
              <w:rPr>
                <w:rFonts w:ascii="Times New Roman" w:hAnsi="Times New Roman"/>
              </w:rPr>
              <w:t>C2</w:t>
            </w:r>
            <w:proofErr w:type="spellEnd"/>
          </w:p>
        </w:tc>
        <w:tc>
          <w:tcPr>
            <w:tcW w:w="2323" w:type="dxa"/>
            <w:vAlign w:val="center"/>
          </w:tcPr>
          <w:p w14:paraId="1E0FE40A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128</w:t>
            </w:r>
          </w:p>
        </w:tc>
      </w:tr>
      <w:tr w:rsidR="002635AC" w:rsidRPr="002635AC" w14:paraId="60C59ED1" w14:textId="77777777" w:rsidTr="00926AB1">
        <w:trPr>
          <w:jc w:val="center"/>
        </w:trPr>
        <w:tc>
          <w:tcPr>
            <w:tcW w:w="2590" w:type="dxa"/>
            <w:vAlign w:val="center"/>
          </w:tcPr>
          <w:p w14:paraId="0020263D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635AC">
              <w:rPr>
                <w:rFonts w:ascii="Times New Roman" w:hAnsi="Times New Roman"/>
              </w:rPr>
              <w:t>C3</w:t>
            </w:r>
            <w:proofErr w:type="spellEnd"/>
          </w:p>
        </w:tc>
        <w:tc>
          <w:tcPr>
            <w:tcW w:w="2323" w:type="dxa"/>
            <w:vAlign w:val="center"/>
          </w:tcPr>
          <w:p w14:paraId="6C67AF86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116</w:t>
            </w:r>
          </w:p>
        </w:tc>
      </w:tr>
      <w:tr w:rsidR="002635AC" w:rsidRPr="002635AC" w14:paraId="4235957D" w14:textId="77777777" w:rsidTr="00926AB1">
        <w:trPr>
          <w:jc w:val="center"/>
        </w:trPr>
        <w:tc>
          <w:tcPr>
            <w:tcW w:w="2590" w:type="dxa"/>
            <w:vAlign w:val="center"/>
          </w:tcPr>
          <w:p w14:paraId="186A98D0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635AC">
              <w:rPr>
                <w:rFonts w:ascii="Times New Roman" w:hAnsi="Times New Roman"/>
              </w:rPr>
              <w:t>D1</w:t>
            </w:r>
            <w:proofErr w:type="spellEnd"/>
          </w:p>
        </w:tc>
        <w:tc>
          <w:tcPr>
            <w:tcW w:w="2323" w:type="dxa"/>
            <w:vAlign w:val="center"/>
          </w:tcPr>
          <w:p w14:paraId="4C7511B8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104</w:t>
            </w:r>
          </w:p>
        </w:tc>
      </w:tr>
      <w:tr w:rsidR="002635AC" w:rsidRPr="002635AC" w14:paraId="27D568AA" w14:textId="77777777" w:rsidTr="00926AB1">
        <w:trPr>
          <w:jc w:val="center"/>
        </w:trPr>
        <w:tc>
          <w:tcPr>
            <w:tcW w:w="2590" w:type="dxa"/>
            <w:vAlign w:val="center"/>
          </w:tcPr>
          <w:p w14:paraId="1CB4A77E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635AC">
              <w:rPr>
                <w:rFonts w:ascii="Times New Roman" w:hAnsi="Times New Roman"/>
              </w:rPr>
              <w:t>D2</w:t>
            </w:r>
            <w:proofErr w:type="spellEnd"/>
          </w:p>
        </w:tc>
        <w:tc>
          <w:tcPr>
            <w:tcW w:w="2323" w:type="dxa"/>
            <w:vAlign w:val="center"/>
          </w:tcPr>
          <w:p w14:paraId="598A4066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92</w:t>
            </w:r>
          </w:p>
        </w:tc>
      </w:tr>
      <w:tr w:rsidR="002635AC" w:rsidRPr="002635AC" w14:paraId="0F4E31B0" w14:textId="77777777" w:rsidTr="00926AB1">
        <w:trPr>
          <w:jc w:val="center"/>
        </w:trPr>
        <w:tc>
          <w:tcPr>
            <w:tcW w:w="2590" w:type="dxa"/>
            <w:vAlign w:val="center"/>
          </w:tcPr>
          <w:p w14:paraId="411D12E8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635AC">
              <w:rPr>
                <w:rFonts w:ascii="Times New Roman" w:hAnsi="Times New Roman"/>
              </w:rPr>
              <w:t>D3</w:t>
            </w:r>
            <w:proofErr w:type="spellEnd"/>
          </w:p>
        </w:tc>
        <w:tc>
          <w:tcPr>
            <w:tcW w:w="2323" w:type="dxa"/>
            <w:vAlign w:val="center"/>
          </w:tcPr>
          <w:p w14:paraId="136B1D42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80</w:t>
            </w:r>
          </w:p>
        </w:tc>
      </w:tr>
    </w:tbl>
    <w:p w14:paraId="45D4F611" w14:textId="77777777" w:rsidR="00413507" w:rsidRPr="002635AC" w:rsidRDefault="00413507" w:rsidP="00413507">
      <w:pPr>
        <w:ind w:left="284"/>
        <w:rPr>
          <w:rFonts w:ascii="Times New Roman" w:hAnsi="Times New Roman"/>
          <w:sz w:val="24"/>
          <w:szCs w:val="24"/>
        </w:rPr>
      </w:pPr>
    </w:p>
    <w:p w14:paraId="15F0CECF" w14:textId="77777777" w:rsidR="00413507" w:rsidRPr="002635AC" w:rsidRDefault="00413507" w:rsidP="00413507">
      <w:pPr>
        <w:numPr>
          <w:ilvl w:val="0"/>
          <w:numId w:val="44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b/>
          <w:bCs/>
          <w:sz w:val="24"/>
          <w:szCs w:val="24"/>
        </w:rPr>
        <w:t>Świadectwo dojrzałości/maturalne oceniane w skali 8 – 1, wydane np. w Irlandii po 2017 r.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0"/>
        <w:gridCol w:w="2323"/>
      </w:tblGrid>
      <w:tr w:rsidR="002635AC" w:rsidRPr="002635AC" w14:paraId="773D4CE0" w14:textId="77777777" w:rsidTr="00926AB1">
        <w:trPr>
          <w:jc w:val="center"/>
        </w:trPr>
        <w:tc>
          <w:tcPr>
            <w:tcW w:w="2590" w:type="dxa"/>
            <w:vAlign w:val="center"/>
          </w:tcPr>
          <w:p w14:paraId="523A8C80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  <w:b/>
                <w:bCs/>
              </w:rPr>
              <w:t>Ocena na świadectwie</w:t>
            </w:r>
          </w:p>
        </w:tc>
        <w:tc>
          <w:tcPr>
            <w:tcW w:w="2323" w:type="dxa"/>
          </w:tcPr>
          <w:p w14:paraId="2B2CF846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635AC">
              <w:rPr>
                <w:rFonts w:ascii="Times New Roman" w:hAnsi="Times New Roman"/>
                <w:b/>
                <w:bCs/>
              </w:rPr>
              <w:t>Punktacja w UWM</w:t>
            </w:r>
          </w:p>
        </w:tc>
      </w:tr>
      <w:tr w:rsidR="002635AC" w:rsidRPr="002635AC" w14:paraId="315C62C0" w14:textId="77777777" w:rsidTr="00926AB1">
        <w:trPr>
          <w:jc w:val="center"/>
        </w:trPr>
        <w:tc>
          <w:tcPr>
            <w:tcW w:w="2590" w:type="dxa"/>
            <w:vAlign w:val="center"/>
          </w:tcPr>
          <w:p w14:paraId="05BB171A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1</w:t>
            </w:r>
          </w:p>
        </w:tc>
        <w:tc>
          <w:tcPr>
            <w:tcW w:w="2323" w:type="dxa"/>
            <w:vAlign w:val="center"/>
          </w:tcPr>
          <w:p w14:paraId="7571FF4F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200</w:t>
            </w:r>
          </w:p>
        </w:tc>
      </w:tr>
      <w:tr w:rsidR="002635AC" w:rsidRPr="002635AC" w14:paraId="3B0D1A3D" w14:textId="77777777" w:rsidTr="00926AB1">
        <w:trPr>
          <w:jc w:val="center"/>
        </w:trPr>
        <w:tc>
          <w:tcPr>
            <w:tcW w:w="2590" w:type="dxa"/>
            <w:vAlign w:val="center"/>
          </w:tcPr>
          <w:p w14:paraId="40452CB4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2</w:t>
            </w:r>
          </w:p>
        </w:tc>
        <w:tc>
          <w:tcPr>
            <w:tcW w:w="2323" w:type="dxa"/>
            <w:vAlign w:val="center"/>
          </w:tcPr>
          <w:p w14:paraId="38D0BDC6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180</w:t>
            </w:r>
          </w:p>
        </w:tc>
      </w:tr>
      <w:tr w:rsidR="002635AC" w:rsidRPr="002635AC" w14:paraId="0AAA35E5" w14:textId="77777777" w:rsidTr="00926AB1">
        <w:trPr>
          <w:jc w:val="center"/>
        </w:trPr>
        <w:tc>
          <w:tcPr>
            <w:tcW w:w="2590" w:type="dxa"/>
            <w:vAlign w:val="center"/>
          </w:tcPr>
          <w:p w14:paraId="00B470AD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3</w:t>
            </w:r>
          </w:p>
        </w:tc>
        <w:tc>
          <w:tcPr>
            <w:tcW w:w="2323" w:type="dxa"/>
            <w:vAlign w:val="center"/>
          </w:tcPr>
          <w:p w14:paraId="25536083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160</w:t>
            </w:r>
          </w:p>
        </w:tc>
      </w:tr>
      <w:tr w:rsidR="002635AC" w:rsidRPr="002635AC" w14:paraId="51787D57" w14:textId="77777777" w:rsidTr="00926AB1">
        <w:trPr>
          <w:jc w:val="center"/>
        </w:trPr>
        <w:tc>
          <w:tcPr>
            <w:tcW w:w="2590" w:type="dxa"/>
            <w:vAlign w:val="center"/>
          </w:tcPr>
          <w:p w14:paraId="3EE248ED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4</w:t>
            </w:r>
          </w:p>
        </w:tc>
        <w:tc>
          <w:tcPr>
            <w:tcW w:w="2323" w:type="dxa"/>
            <w:vAlign w:val="center"/>
          </w:tcPr>
          <w:p w14:paraId="0A148D2C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140</w:t>
            </w:r>
          </w:p>
        </w:tc>
      </w:tr>
      <w:tr w:rsidR="002635AC" w:rsidRPr="002635AC" w14:paraId="10F43EA5" w14:textId="77777777" w:rsidTr="00926AB1">
        <w:trPr>
          <w:jc w:val="center"/>
        </w:trPr>
        <w:tc>
          <w:tcPr>
            <w:tcW w:w="2590" w:type="dxa"/>
            <w:vAlign w:val="center"/>
          </w:tcPr>
          <w:p w14:paraId="166D60D4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5</w:t>
            </w:r>
          </w:p>
        </w:tc>
        <w:tc>
          <w:tcPr>
            <w:tcW w:w="2323" w:type="dxa"/>
            <w:vAlign w:val="center"/>
          </w:tcPr>
          <w:p w14:paraId="7D285FE8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120</w:t>
            </w:r>
          </w:p>
        </w:tc>
      </w:tr>
      <w:tr w:rsidR="002635AC" w:rsidRPr="002635AC" w14:paraId="2718F2FD" w14:textId="77777777" w:rsidTr="00926AB1">
        <w:trPr>
          <w:jc w:val="center"/>
        </w:trPr>
        <w:tc>
          <w:tcPr>
            <w:tcW w:w="2590" w:type="dxa"/>
            <w:vAlign w:val="center"/>
          </w:tcPr>
          <w:p w14:paraId="0514010F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6</w:t>
            </w:r>
          </w:p>
        </w:tc>
        <w:tc>
          <w:tcPr>
            <w:tcW w:w="2323" w:type="dxa"/>
            <w:vAlign w:val="center"/>
          </w:tcPr>
          <w:p w14:paraId="6B794A01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100</w:t>
            </w:r>
          </w:p>
        </w:tc>
      </w:tr>
      <w:tr w:rsidR="002635AC" w:rsidRPr="002635AC" w14:paraId="3C4ADDEE" w14:textId="77777777" w:rsidTr="00926AB1">
        <w:trPr>
          <w:jc w:val="center"/>
        </w:trPr>
        <w:tc>
          <w:tcPr>
            <w:tcW w:w="2590" w:type="dxa"/>
            <w:vAlign w:val="center"/>
          </w:tcPr>
          <w:p w14:paraId="032E99AC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7</w:t>
            </w:r>
          </w:p>
        </w:tc>
        <w:tc>
          <w:tcPr>
            <w:tcW w:w="2323" w:type="dxa"/>
            <w:vAlign w:val="center"/>
          </w:tcPr>
          <w:p w14:paraId="2DCA1315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80</w:t>
            </w:r>
          </w:p>
        </w:tc>
      </w:tr>
      <w:tr w:rsidR="002635AC" w:rsidRPr="002635AC" w14:paraId="630EC143" w14:textId="77777777" w:rsidTr="00926AB1">
        <w:trPr>
          <w:jc w:val="center"/>
        </w:trPr>
        <w:tc>
          <w:tcPr>
            <w:tcW w:w="2590" w:type="dxa"/>
            <w:vAlign w:val="center"/>
          </w:tcPr>
          <w:p w14:paraId="1F30C104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8</w:t>
            </w:r>
          </w:p>
        </w:tc>
        <w:tc>
          <w:tcPr>
            <w:tcW w:w="2323" w:type="dxa"/>
            <w:vAlign w:val="center"/>
          </w:tcPr>
          <w:p w14:paraId="2C6969DB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0</w:t>
            </w:r>
          </w:p>
        </w:tc>
      </w:tr>
    </w:tbl>
    <w:p w14:paraId="481904DA" w14:textId="77777777" w:rsidR="00413507" w:rsidRPr="002635AC" w:rsidRDefault="00413507" w:rsidP="00413507">
      <w:pPr>
        <w:ind w:left="720"/>
        <w:rPr>
          <w:rFonts w:ascii="Times New Roman" w:hAnsi="Times New Roman"/>
          <w:sz w:val="24"/>
          <w:szCs w:val="24"/>
        </w:rPr>
      </w:pPr>
    </w:p>
    <w:p w14:paraId="02DBED0D" w14:textId="77777777" w:rsidR="00413507" w:rsidRPr="002635AC" w:rsidRDefault="00413507" w:rsidP="00413507">
      <w:pPr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b/>
          <w:bCs/>
          <w:sz w:val="24"/>
          <w:szCs w:val="24"/>
        </w:rPr>
        <w:t>Świadectwo dojrzałości/maturalne oceniane w skali 5 – 1, wydane np. w Austrii, Czechach, Słowacji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0"/>
        <w:gridCol w:w="2323"/>
      </w:tblGrid>
      <w:tr w:rsidR="002635AC" w:rsidRPr="002635AC" w14:paraId="5DC11756" w14:textId="77777777" w:rsidTr="00926AB1">
        <w:trPr>
          <w:jc w:val="center"/>
        </w:trPr>
        <w:tc>
          <w:tcPr>
            <w:tcW w:w="2590" w:type="dxa"/>
            <w:vAlign w:val="center"/>
          </w:tcPr>
          <w:p w14:paraId="4A21B4A2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1" w:name="_Hlk30422972"/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t>Ocena na świadectwie</w:t>
            </w:r>
          </w:p>
        </w:tc>
        <w:tc>
          <w:tcPr>
            <w:tcW w:w="2323" w:type="dxa"/>
          </w:tcPr>
          <w:p w14:paraId="0A1B8B71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t>Punktacja w UWM</w:t>
            </w:r>
          </w:p>
        </w:tc>
      </w:tr>
      <w:tr w:rsidR="002635AC" w:rsidRPr="002635AC" w14:paraId="42DEBFA9" w14:textId="77777777" w:rsidTr="00926AB1">
        <w:trPr>
          <w:jc w:val="center"/>
        </w:trPr>
        <w:tc>
          <w:tcPr>
            <w:tcW w:w="2590" w:type="dxa"/>
            <w:vAlign w:val="center"/>
          </w:tcPr>
          <w:p w14:paraId="53A91B4D" w14:textId="77777777" w:rsidR="00413507" w:rsidRPr="002635AC" w:rsidRDefault="00413507" w:rsidP="00926AB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3" w:type="dxa"/>
            <w:vAlign w:val="center"/>
          </w:tcPr>
          <w:p w14:paraId="198949BE" w14:textId="77777777" w:rsidR="00413507" w:rsidRPr="002635AC" w:rsidRDefault="00413507" w:rsidP="00926AB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2635AC" w:rsidRPr="002635AC" w14:paraId="5B09E992" w14:textId="77777777" w:rsidTr="00926AB1">
        <w:trPr>
          <w:jc w:val="center"/>
        </w:trPr>
        <w:tc>
          <w:tcPr>
            <w:tcW w:w="2590" w:type="dxa"/>
            <w:vAlign w:val="center"/>
          </w:tcPr>
          <w:p w14:paraId="766B94BA" w14:textId="77777777" w:rsidR="00413507" w:rsidRPr="002635AC" w:rsidRDefault="00413507" w:rsidP="00926AB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23" w:type="dxa"/>
            <w:vAlign w:val="center"/>
          </w:tcPr>
          <w:p w14:paraId="183597B6" w14:textId="77777777" w:rsidR="00413507" w:rsidRPr="002635AC" w:rsidRDefault="00413507" w:rsidP="00926AB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2635AC" w:rsidRPr="002635AC" w14:paraId="4034DB58" w14:textId="77777777" w:rsidTr="00926AB1">
        <w:trPr>
          <w:jc w:val="center"/>
        </w:trPr>
        <w:tc>
          <w:tcPr>
            <w:tcW w:w="2590" w:type="dxa"/>
            <w:vAlign w:val="center"/>
          </w:tcPr>
          <w:p w14:paraId="265278AE" w14:textId="77777777" w:rsidR="00413507" w:rsidRPr="002635AC" w:rsidRDefault="00413507" w:rsidP="00926AB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23" w:type="dxa"/>
            <w:vAlign w:val="center"/>
          </w:tcPr>
          <w:p w14:paraId="44EC819A" w14:textId="77777777" w:rsidR="00413507" w:rsidRPr="002635AC" w:rsidRDefault="00413507" w:rsidP="00926AB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2635AC" w:rsidRPr="002635AC" w14:paraId="3E2E7656" w14:textId="77777777" w:rsidTr="00926AB1">
        <w:trPr>
          <w:jc w:val="center"/>
        </w:trPr>
        <w:tc>
          <w:tcPr>
            <w:tcW w:w="2590" w:type="dxa"/>
            <w:vAlign w:val="center"/>
          </w:tcPr>
          <w:p w14:paraId="46CF961C" w14:textId="77777777" w:rsidR="00413507" w:rsidRPr="002635AC" w:rsidRDefault="00413507" w:rsidP="00926AB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23" w:type="dxa"/>
            <w:vAlign w:val="center"/>
          </w:tcPr>
          <w:p w14:paraId="24BE9387" w14:textId="77777777" w:rsidR="00413507" w:rsidRPr="002635AC" w:rsidRDefault="00413507" w:rsidP="00926AB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2635AC" w:rsidRPr="002635AC" w14:paraId="1D150803" w14:textId="77777777" w:rsidTr="00926AB1">
        <w:trPr>
          <w:jc w:val="center"/>
        </w:trPr>
        <w:tc>
          <w:tcPr>
            <w:tcW w:w="2590" w:type="dxa"/>
            <w:vAlign w:val="center"/>
          </w:tcPr>
          <w:p w14:paraId="177EA859" w14:textId="77777777" w:rsidR="00413507" w:rsidRPr="002635AC" w:rsidRDefault="00413507" w:rsidP="00926AB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23" w:type="dxa"/>
            <w:vAlign w:val="center"/>
          </w:tcPr>
          <w:p w14:paraId="710D0F68" w14:textId="77777777" w:rsidR="00413507" w:rsidRPr="002635AC" w:rsidRDefault="00413507" w:rsidP="00926AB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bookmarkEnd w:id="21"/>
    </w:tbl>
    <w:p w14:paraId="4AE11F0D" w14:textId="77777777" w:rsidR="00413507" w:rsidRPr="002635AC" w:rsidRDefault="00413507" w:rsidP="00413507">
      <w:pPr>
        <w:ind w:left="720"/>
        <w:rPr>
          <w:rFonts w:ascii="Times New Roman" w:hAnsi="Times New Roman"/>
          <w:sz w:val="24"/>
          <w:szCs w:val="24"/>
        </w:rPr>
      </w:pPr>
    </w:p>
    <w:p w14:paraId="397105E6" w14:textId="77777777" w:rsidR="00413507" w:rsidRPr="002635AC" w:rsidRDefault="00413507" w:rsidP="00413507">
      <w:pPr>
        <w:numPr>
          <w:ilvl w:val="0"/>
          <w:numId w:val="44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2635AC">
        <w:rPr>
          <w:rFonts w:ascii="Times New Roman" w:hAnsi="Times New Roman"/>
          <w:b/>
          <w:bCs/>
          <w:sz w:val="24"/>
          <w:szCs w:val="24"/>
        </w:rPr>
        <w:t xml:space="preserve">Świadectwa dojrzałości/maturalne wydane w Niemczech w skali 6-1 i </w:t>
      </w:r>
      <w:bookmarkStart w:id="22" w:name="_Hlk30422954"/>
      <w:r w:rsidRPr="002635AC">
        <w:rPr>
          <w:rFonts w:ascii="Times New Roman" w:hAnsi="Times New Roman"/>
          <w:b/>
          <w:bCs/>
          <w:sz w:val="24"/>
          <w:szCs w:val="24"/>
        </w:rPr>
        <w:t>egzamin maturalny (</w:t>
      </w:r>
      <w:proofErr w:type="spellStart"/>
      <w:r w:rsidRPr="002635AC">
        <w:rPr>
          <w:rFonts w:ascii="Times New Roman" w:hAnsi="Times New Roman"/>
          <w:b/>
          <w:bCs/>
          <w:sz w:val="24"/>
          <w:szCs w:val="24"/>
        </w:rPr>
        <w:t>Abiturprüfung</w:t>
      </w:r>
      <w:proofErr w:type="spellEnd"/>
      <w:r w:rsidRPr="002635AC">
        <w:rPr>
          <w:rFonts w:ascii="Times New Roman" w:hAnsi="Times New Roman"/>
          <w:b/>
          <w:bCs/>
          <w:sz w:val="24"/>
          <w:szCs w:val="24"/>
        </w:rPr>
        <w:t>) poziom podstawowy</w:t>
      </w:r>
      <w:bookmarkEnd w:id="22"/>
      <w:r w:rsidRPr="002635AC">
        <w:rPr>
          <w:rFonts w:ascii="Times New Roman" w:hAnsi="Times New Roman"/>
          <w:b/>
          <w:bCs/>
          <w:sz w:val="24"/>
          <w:szCs w:val="24"/>
        </w:rPr>
        <w:t xml:space="preserve"> (skala 15-1)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0"/>
        <w:gridCol w:w="2323"/>
        <w:gridCol w:w="2323"/>
      </w:tblGrid>
      <w:tr w:rsidR="002635AC" w:rsidRPr="002635AC" w14:paraId="65D86CA8" w14:textId="77777777" w:rsidTr="00926AB1">
        <w:trPr>
          <w:jc w:val="center"/>
        </w:trPr>
        <w:tc>
          <w:tcPr>
            <w:tcW w:w="2590" w:type="dxa"/>
            <w:vAlign w:val="center"/>
          </w:tcPr>
          <w:p w14:paraId="3FFC09AB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t>Ocena na świadectwie</w:t>
            </w:r>
          </w:p>
        </w:tc>
        <w:tc>
          <w:tcPr>
            <w:tcW w:w="2323" w:type="dxa"/>
            <w:vAlign w:val="center"/>
          </w:tcPr>
          <w:p w14:paraId="430BB90A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t>Egzamin maturalny (</w:t>
            </w:r>
            <w:proofErr w:type="spellStart"/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t>Abiturprüfung</w:t>
            </w:r>
            <w:proofErr w:type="spellEnd"/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t>) poziom podstawowy</w:t>
            </w:r>
          </w:p>
        </w:tc>
        <w:tc>
          <w:tcPr>
            <w:tcW w:w="2323" w:type="dxa"/>
            <w:vAlign w:val="center"/>
          </w:tcPr>
          <w:p w14:paraId="33C69F42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t>Punktacja w UWM</w:t>
            </w:r>
          </w:p>
        </w:tc>
      </w:tr>
      <w:tr w:rsidR="002635AC" w:rsidRPr="002635AC" w14:paraId="05874225" w14:textId="77777777" w:rsidTr="00926AB1">
        <w:trPr>
          <w:jc w:val="center"/>
        </w:trPr>
        <w:tc>
          <w:tcPr>
            <w:tcW w:w="2590" w:type="dxa"/>
            <w:vAlign w:val="center"/>
          </w:tcPr>
          <w:p w14:paraId="3ACD6663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3" w:type="dxa"/>
          </w:tcPr>
          <w:p w14:paraId="74DDB961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15-13</w:t>
            </w:r>
          </w:p>
        </w:tc>
        <w:tc>
          <w:tcPr>
            <w:tcW w:w="2323" w:type="dxa"/>
            <w:vAlign w:val="center"/>
          </w:tcPr>
          <w:p w14:paraId="791DC123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35AC" w:rsidRPr="002635AC" w14:paraId="2FDCCFD3" w14:textId="77777777" w:rsidTr="00926AB1">
        <w:trPr>
          <w:jc w:val="center"/>
        </w:trPr>
        <w:tc>
          <w:tcPr>
            <w:tcW w:w="2590" w:type="dxa"/>
            <w:vAlign w:val="center"/>
          </w:tcPr>
          <w:p w14:paraId="3101449B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2323" w:type="dxa"/>
          </w:tcPr>
          <w:p w14:paraId="18B1CCDF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12-10</w:t>
            </w:r>
          </w:p>
        </w:tc>
        <w:tc>
          <w:tcPr>
            <w:tcW w:w="2323" w:type="dxa"/>
            <w:vAlign w:val="center"/>
          </w:tcPr>
          <w:p w14:paraId="780D4353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2635AC" w:rsidRPr="002635AC" w14:paraId="15A7BDB1" w14:textId="77777777" w:rsidTr="00926AB1">
        <w:trPr>
          <w:jc w:val="center"/>
        </w:trPr>
        <w:tc>
          <w:tcPr>
            <w:tcW w:w="2590" w:type="dxa"/>
            <w:vAlign w:val="center"/>
          </w:tcPr>
          <w:p w14:paraId="451D911E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23" w:type="dxa"/>
          </w:tcPr>
          <w:p w14:paraId="1A54FFF8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9-7</w:t>
            </w:r>
          </w:p>
        </w:tc>
        <w:tc>
          <w:tcPr>
            <w:tcW w:w="2323" w:type="dxa"/>
            <w:vAlign w:val="center"/>
          </w:tcPr>
          <w:p w14:paraId="49EC9F4A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2635AC" w:rsidRPr="002635AC" w14:paraId="64BD5BCF" w14:textId="77777777" w:rsidTr="00926AB1">
        <w:trPr>
          <w:jc w:val="center"/>
        </w:trPr>
        <w:tc>
          <w:tcPr>
            <w:tcW w:w="2590" w:type="dxa"/>
            <w:vAlign w:val="center"/>
          </w:tcPr>
          <w:p w14:paraId="5F24E0AD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23" w:type="dxa"/>
          </w:tcPr>
          <w:p w14:paraId="24CC4197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6-4</w:t>
            </w:r>
          </w:p>
        </w:tc>
        <w:tc>
          <w:tcPr>
            <w:tcW w:w="2323" w:type="dxa"/>
            <w:vAlign w:val="center"/>
          </w:tcPr>
          <w:p w14:paraId="4AFCF12E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2635AC" w:rsidRPr="002635AC" w14:paraId="16BB46E3" w14:textId="77777777" w:rsidTr="00926AB1">
        <w:trPr>
          <w:jc w:val="center"/>
        </w:trPr>
        <w:tc>
          <w:tcPr>
            <w:tcW w:w="2590" w:type="dxa"/>
            <w:vAlign w:val="center"/>
          </w:tcPr>
          <w:p w14:paraId="4F77F5D5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23" w:type="dxa"/>
          </w:tcPr>
          <w:p w14:paraId="481EB9DB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3-1</w:t>
            </w:r>
          </w:p>
        </w:tc>
        <w:tc>
          <w:tcPr>
            <w:tcW w:w="2323" w:type="dxa"/>
            <w:vAlign w:val="center"/>
          </w:tcPr>
          <w:p w14:paraId="5DCCD95A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2635AC" w:rsidRPr="002635AC" w14:paraId="7E9A0A3A" w14:textId="77777777" w:rsidTr="00926AB1">
        <w:trPr>
          <w:jc w:val="center"/>
        </w:trPr>
        <w:tc>
          <w:tcPr>
            <w:tcW w:w="2590" w:type="dxa"/>
            <w:vAlign w:val="center"/>
          </w:tcPr>
          <w:p w14:paraId="299B293D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23" w:type="dxa"/>
          </w:tcPr>
          <w:p w14:paraId="4089DA88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23" w:type="dxa"/>
            <w:vAlign w:val="center"/>
          </w:tcPr>
          <w:p w14:paraId="0391774A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768743AF" w14:textId="77777777" w:rsidR="00413507" w:rsidRPr="002635AC" w:rsidRDefault="00413507" w:rsidP="00413507">
      <w:pPr>
        <w:ind w:left="720"/>
        <w:rPr>
          <w:rFonts w:ascii="Times New Roman" w:hAnsi="Times New Roman"/>
          <w:sz w:val="24"/>
          <w:szCs w:val="24"/>
        </w:rPr>
      </w:pPr>
    </w:p>
    <w:p w14:paraId="3E3C9114" w14:textId="77777777" w:rsidR="00413507" w:rsidRPr="002635AC" w:rsidRDefault="00413507" w:rsidP="00413507">
      <w:pPr>
        <w:ind w:left="720"/>
        <w:rPr>
          <w:rFonts w:ascii="Times New Roman" w:hAnsi="Times New Roman"/>
          <w:sz w:val="24"/>
          <w:szCs w:val="24"/>
        </w:rPr>
      </w:pPr>
    </w:p>
    <w:p w14:paraId="34967386" w14:textId="77777777" w:rsidR="00413507" w:rsidRPr="002635AC" w:rsidRDefault="00413507" w:rsidP="00413507">
      <w:pPr>
        <w:ind w:left="720"/>
        <w:rPr>
          <w:rFonts w:ascii="Times New Roman" w:hAnsi="Times New Roman"/>
          <w:sz w:val="24"/>
          <w:szCs w:val="24"/>
        </w:rPr>
      </w:pPr>
    </w:p>
    <w:p w14:paraId="0ADAAB8F" w14:textId="77777777" w:rsidR="00413507" w:rsidRPr="002635AC" w:rsidRDefault="00413507" w:rsidP="00413507">
      <w:pPr>
        <w:ind w:left="720"/>
        <w:rPr>
          <w:rFonts w:ascii="Times New Roman" w:hAnsi="Times New Roman"/>
          <w:sz w:val="24"/>
          <w:szCs w:val="24"/>
        </w:rPr>
      </w:pPr>
    </w:p>
    <w:p w14:paraId="01F43231" w14:textId="77777777" w:rsidR="00413507" w:rsidRPr="002635AC" w:rsidRDefault="00413507" w:rsidP="00413507">
      <w:pPr>
        <w:numPr>
          <w:ilvl w:val="0"/>
          <w:numId w:val="44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2635AC">
        <w:rPr>
          <w:rFonts w:ascii="Times New Roman" w:hAnsi="Times New Roman"/>
          <w:b/>
          <w:bCs/>
          <w:sz w:val="24"/>
          <w:szCs w:val="24"/>
        </w:rPr>
        <w:t>Egzamin maturalny (</w:t>
      </w:r>
      <w:proofErr w:type="spellStart"/>
      <w:r w:rsidRPr="002635AC">
        <w:rPr>
          <w:rFonts w:ascii="Times New Roman" w:hAnsi="Times New Roman"/>
          <w:b/>
          <w:bCs/>
          <w:sz w:val="24"/>
          <w:szCs w:val="24"/>
        </w:rPr>
        <w:t>Abiturprüfung</w:t>
      </w:r>
      <w:proofErr w:type="spellEnd"/>
      <w:r w:rsidRPr="002635AC">
        <w:rPr>
          <w:rFonts w:ascii="Times New Roman" w:hAnsi="Times New Roman"/>
          <w:b/>
          <w:bCs/>
          <w:sz w:val="24"/>
          <w:szCs w:val="24"/>
        </w:rPr>
        <w:t>) rozszerzony w Niemczech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0"/>
        <w:gridCol w:w="2323"/>
      </w:tblGrid>
      <w:tr w:rsidR="002635AC" w:rsidRPr="002635AC" w14:paraId="757B3634" w14:textId="77777777" w:rsidTr="00926AB1">
        <w:trPr>
          <w:jc w:val="center"/>
        </w:trPr>
        <w:tc>
          <w:tcPr>
            <w:tcW w:w="2590" w:type="dxa"/>
            <w:vAlign w:val="center"/>
          </w:tcPr>
          <w:p w14:paraId="10363FD8" w14:textId="77777777" w:rsidR="00413507" w:rsidRPr="002635AC" w:rsidRDefault="00413507" w:rsidP="00926AB1">
            <w:pPr>
              <w:ind w:left="1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t>Egzamin maturalny (</w:t>
            </w:r>
            <w:proofErr w:type="spellStart"/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t>Abiturprüfung</w:t>
            </w:r>
            <w:proofErr w:type="spellEnd"/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t>) poziom rozszerzony</w:t>
            </w:r>
          </w:p>
        </w:tc>
        <w:tc>
          <w:tcPr>
            <w:tcW w:w="2323" w:type="dxa"/>
            <w:vAlign w:val="center"/>
          </w:tcPr>
          <w:p w14:paraId="0C3C043C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t>Punktacja w UWM</w:t>
            </w:r>
          </w:p>
        </w:tc>
      </w:tr>
      <w:tr w:rsidR="002635AC" w:rsidRPr="002635AC" w14:paraId="40C473CB" w14:textId="77777777" w:rsidTr="00926AB1">
        <w:trPr>
          <w:jc w:val="center"/>
        </w:trPr>
        <w:tc>
          <w:tcPr>
            <w:tcW w:w="2590" w:type="dxa"/>
            <w:vAlign w:val="center"/>
          </w:tcPr>
          <w:p w14:paraId="12DB62E1" w14:textId="77777777" w:rsidR="00413507" w:rsidRPr="002635AC" w:rsidRDefault="00413507" w:rsidP="00926AB1">
            <w:pPr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15-13</w:t>
            </w:r>
          </w:p>
        </w:tc>
        <w:tc>
          <w:tcPr>
            <w:tcW w:w="2323" w:type="dxa"/>
            <w:vAlign w:val="center"/>
          </w:tcPr>
          <w:p w14:paraId="056CFA21" w14:textId="77777777" w:rsidR="00413507" w:rsidRPr="002635AC" w:rsidRDefault="00413507" w:rsidP="00926AB1">
            <w:pPr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2635AC" w:rsidRPr="002635AC" w14:paraId="00D22EFE" w14:textId="77777777" w:rsidTr="00926AB1">
        <w:trPr>
          <w:jc w:val="center"/>
        </w:trPr>
        <w:tc>
          <w:tcPr>
            <w:tcW w:w="2590" w:type="dxa"/>
            <w:vAlign w:val="center"/>
          </w:tcPr>
          <w:p w14:paraId="4B9B083D" w14:textId="77777777" w:rsidR="00413507" w:rsidRPr="002635AC" w:rsidRDefault="00413507" w:rsidP="00926AB1">
            <w:pPr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12-10</w:t>
            </w:r>
          </w:p>
        </w:tc>
        <w:tc>
          <w:tcPr>
            <w:tcW w:w="2323" w:type="dxa"/>
            <w:vAlign w:val="center"/>
          </w:tcPr>
          <w:p w14:paraId="1597EFAB" w14:textId="77777777" w:rsidR="00413507" w:rsidRPr="002635AC" w:rsidRDefault="00413507" w:rsidP="00926AB1">
            <w:pPr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  <w:tr w:rsidR="002635AC" w:rsidRPr="002635AC" w14:paraId="75EDA6CC" w14:textId="77777777" w:rsidTr="00926AB1">
        <w:trPr>
          <w:jc w:val="center"/>
        </w:trPr>
        <w:tc>
          <w:tcPr>
            <w:tcW w:w="2590" w:type="dxa"/>
            <w:vAlign w:val="center"/>
          </w:tcPr>
          <w:p w14:paraId="1A617EC6" w14:textId="77777777" w:rsidR="00413507" w:rsidRPr="002635AC" w:rsidRDefault="00413507" w:rsidP="00926AB1">
            <w:pPr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9-7</w:t>
            </w:r>
          </w:p>
        </w:tc>
        <w:tc>
          <w:tcPr>
            <w:tcW w:w="2323" w:type="dxa"/>
            <w:vAlign w:val="center"/>
          </w:tcPr>
          <w:p w14:paraId="294923C3" w14:textId="77777777" w:rsidR="00413507" w:rsidRPr="002635AC" w:rsidRDefault="00413507" w:rsidP="00926AB1">
            <w:pPr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2635AC" w:rsidRPr="002635AC" w14:paraId="0C8C956C" w14:textId="77777777" w:rsidTr="00926AB1">
        <w:trPr>
          <w:jc w:val="center"/>
        </w:trPr>
        <w:tc>
          <w:tcPr>
            <w:tcW w:w="2590" w:type="dxa"/>
            <w:vAlign w:val="center"/>
          </w:tcPr>
          <w:p w14:paraId="3924D616" w14:textId="77777777" w:rsidR="00413507" w:rsidRPr="002635AC" w:rsidRDefault="00413507" w:rsidP="00926AB1">
            <w:pPr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6-4</w:t>
            </w:r>
          </w:p>
        </w:tc>
        <w:tc>
          <w:tcPr>
            <w:tcW w:w="2323" w:type="dxa"/>
            <w:vAlign w:val="center"/>
          </w:tcPr>
          <w:p w14:paraId="5535D080" w14:textId="77777777" w:rsidR="00413507" w:rsidRPr="002635AC" w:rsidRDefault="00413507" w:rsidP="00926AB1">
            <w:pPr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35AC" w:rsidRPr="002635AC" w14:paraId="0F04F565" w14:textId="77777777" w:rsidTr="00926AB1">
        <w:trPr>
          <w:jc w:val="center"/>
        </w:trPr>
        <w:tc>
          <w:tcPr>
            <w:tcW w:w="2590" w:type="dxa"/>
            <w:vAlign w:val="center"/>
          </w:tcPr>
          <w:p w14:paraId="084CF853" w14:textId="77777777" w:rsidR="00413507" w:rsidRPr="002635AC" w:rsidRDefault="00413507" w:rsidP="00926AB1">
            <w:pPr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3-1</w:t>
            </w:r>
          </w:p>
        </w:tc>
        <w:tc>
          <w:tcPr>
            <w:tcW w:w="2323" w:type="dxa"/>
            <w:vAlign w:val="center"/>
          </w:tcPr>
          <w:p w14:paraId="0BDF4273" w14:textId="77777777" w:rsidR="00413507" w:rsidRPr="002635AC" w:rsidRDefault="00413507" w:rsidP="00926AB1">
            <w:pPr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</w:tbl>
    <w:p w14:paraId="4C46DF55" w14:textId="77777777" w:rsidR="00413507" w:rsidRPr="002635AC" w:rsidRDefault="00413507" w:rsidP="00413507">
      <w:pPr>
        <w:ind w:left="720"/>
        <w:rPr>
          <w:rFonts w:ascii="Times New Roman" w:hAnsi="Times New Roman"/>
          <w:sz w:val="24"/>
          <w:szCs w:val="24"/>
        </w:rPr>
      </w:pPr>
    </w:p>
    <w:p w14:paraId="55F2B032" w14:textId="77777777" w:rsidR="00413507" w:rsidRPr="002635AC" w:rsidRDefault="00413507" w:rsidP="00413507">
      <w:pPr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b/>
          <w:bCs/>
          <w:sz w:val="24"/>
          <w:szCs w:val="24"/>
        </w:rPr>
        <w:t>Świadectwo dojrzałości/maturalne oceniane w skali 1 – 12, wydane np.  na Ukrainie (Atestat)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0"/>
        <w:gridCol w:w="2323"/>
      </w:tblGrid>
      <w:tr w:rsidR="002635AC" w:rsidRPr="002635AC" w14:paraId="3C17F906" w14:textId="77777777" w:rsidTr="00926AB1">
        <w:trPr>
          <w:jc w:val="center"/>
        </w:trPr>
        <w:tc>
          <w:tcPr>
            <w:tcW w:w="2590" w:type="dxa"/>
            <w:vAlign w:val="center"/>
          </w:tcPr>
          <w:p w14:paraId="5A5E52B7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t>Ocena na świadectwie</w:t>
            </w:r>
          </w:p>
        </w:tc>
        <w:tc>
          <w:tcPr>
            <w:tcW w:w="2323" w:type="dxa"/>
          </w:tcPr>
          <w:p w14:paraId="6F982D8A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t>Punktacja w UWM</w:t>
            </w:r>
          </w:p>
        </w:tc>
      </w:tr>
      <w:tr w:rsidR="002635AC" w:rsidRPr="002635AC" w14:paraId="6652B9B3" w14:textId="77777777" w:rsidTr="00926AB1">
        <w:trPr>
          <w:jc w:val="center"/>
        </w:trPr>
        <w:tc>
          <w:tcPr>
            <w:tcW w:w="2590" w:type="dxa"/>
            <w:vAlign w:val="center"/>
          </w:tcPr>
          <w:p w14:paraId="7EB9389D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23" w:type="dxa"/>
            <w:vAlign w:val="center"/>
          </w:tcPr>
          <w:p w14:paraId="22BDCC48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35AC" w:rsidRPr="002635AC" w14:paraId="19ECE28D" w14:textId="77777777" w:rsidTr="00926AB1">
        <w:trPr>
          <w:jc w:val="center"/>
        </w:trPr>
        <w:tc>
          <w:tcPr>
            <w:tcW w:w="2590" w:type="dxa"/>
            <w:vAlign w:val="center"/>
          </w:tcPr>
          <w:p w14:paraId="0EAAF62D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23" w:type="dxa"/>
            <w:vAlign w:val="center"/>
          </w:tcPr>
          <w:p w14:paraId="4FB2D046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2635AC" w:rsidRPr="002635AC" w14:paraId="7692EB2C" w14:textId="77777777" w:rsidTr="00926AB1">
        <w:trPr>
          <w:jc w:val="center"/>
        </w:trPr>
        <w:tc>
          <w:tcPr>
            <w:tcW w:w="2590" w:type="dxa"/>
            <w:vAlign w:val="center"/>
          </w:tcPr>
          <w:p w14:paraId="2FBBFBE3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23" w:type="dxa"/>
            <w:vAlign w:val="center"/>
          </w:tcPr>
          <w:p w14:paraId="59BB03F0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  <w:tr w:rsidR="002635AC" w:rsidRPr="002635AC" w14:paraId="089B6455" w14:textId="77777777" w:rsidTr="00926AB1">
        <w:trPr>
          <w:jc w:val="center"/>
        </w:trPr>
        <w:tc>
          <w:tcPr>
            <w:tcW w:w="2590" w:type="dxa"/>
            <w:vAlign w:val="center"/>
          </w:tcPr>
          <w:p w14:paraId="7D54E0C8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23" w:type="dxa"/>
            <w:vAlign w:val="center"/>
          </w:tcPr>
          <w:p w14:paraId="3C4044C7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2635AC" w:rsidRPr="002635AC" w14:paraId="7108379E" w14:textId="77777777" w:rsidTr="00926AB1">
        <w:trPr>
          <w:jc w:val="center"/>
        </w:trPr>
        <w:tc>
          <w:tcPr>
            <w:tcW w:w="2590" w:type="dxa"/>
            <w:vAlign w:val="center"/>
          </w:tcPr>
          <w:p w14:paraId="4C64C2C8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23" w:type="dxa"/>
            <w:vAlign w:val="center"/>
          </w:tcPr>
          <w:p w14:paraId="50914B72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2635AC" w:rsidRPr="002635AC" w14:paraId="3751F416" w14:textId="77777777" w:rsidTr="00926AB1">
        <w:trPr>
          <w:jc w:val="center"/>
        </w:trPr>
        <w:tc>
          <w:tcPr>
            <w:tcW w:w="2590" w:type="dxa"/>
            <w:vAlign w:val="center"/>
          </w:tcPr>
          <w:p w14:paraId="634A951E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23" w:type="dxa"/>
            <w:vAlign w:val="center"/>
          </w:tcPr>
          <w:p w14:paraId="3F478F51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2635AC" w:rsidRPr="002635AC" w14:paraId="4EBC0745" w14:textId="77777777" w:rsidTr="00926AB1">
        <w:trPr>
          <w:jc w:val="center"/>
        </w:trPr>
        <w:tc>
          <w:tcPr>
            <w:tcW w:w="2590" w:type="dxa"/>
            <w:vAlign w:val="center"/>
          </w:tcPr>
          <w:p w14:paraId="5E0DCBC7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23" w:type="dxa"/>
            <w:vAlign w:val="center"/>
          </w:tcPr>
          <w:p w14:paraId="524F7EB0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2635AC" w:rsidRPr="002635AC" w14:paraId="2E8106C4" w14:textId="77777777" w:rsidTr="00926AB1">
        <w:trPr>
          <w:jc w:val="center"/>
        </w:trPr>
        <w:tc>
          <w:tcPr>
            <w:tcW w:w="2590" w:type="dxa"/>
            <w:vAlign w:val="center"/>
          </w:tcPr>
          <w:p w14:paraId="1E6FBA09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23" w:type="dxa"/>
            <w:vAlign w:val="center"/>
          </w:tcPr>
          <w:p w14:paraId="3F40A830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2635AC" w:rsidRPr="002635AC" w14:paraId="267EC220" w14:textId="77777777" w:rsidTr="00926AB1">
        <w:trPr>
          <w:jc w:val="center"/>
        </w:trPr>
        <w:tc>
          <w:tcPr>
            <w:tcW w:w="2590" w:type="dxa"/>
            <w:vAlign w:val="center"/>
          </w:tcPr>
          <w:p w14:paraId="26ED5210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23" w:type="dxa"/>
            <w:vAlign w:val="center"/>
          </w:tcPr>
          <w:p w14:paraId="797206E0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2635AC" w:rsidRPr="002635AC" w14:paraId="51B7AA46" w14:textId="77777777" w:rsidTr="00926AB1">
        <w:trPr>
          <w:jc w:val="center"/>
        </w:trPr>
        <w:tc>
          <w:tcPr>
            <w:tcW w:w="2590" w:type="dxa"/>
            <w:vAlign w:val="center"/>
          </w:tcPr>
          <w:p w14:paraId="67EA1E1D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23" w:type="dxa"/>
            <w:vAlign w:val="center"/>
          </w:tcPr>
          <w:p w14:paraId="1B922C3C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35AC" w:rsidRPr="002635AC" w14:paraId="02E7C5DC" w14:textId="77777777" w:rsidTr="00926AB1">
        <w:trPr>
          <w:jc w:val="center"/>
        </w:trPr>
        <w:tc>
          <w:tcPr>
            <w:tcW w:w="2590" w:type="dxa"/>
            <w:vAlign w:val="center"/>
          </w:tcPr>
          <w:p w14:paraId="0E0C2D47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23" w:type="dxa"/>
            <w:vAlign w:val="center"/>
          </w:tcPr>
          <w:p w14:paraId="0431BB36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35AC" w:rsidRPr="002635AC" w14:paraId="75ABE4E7" w14:textId="77777777" w:rsidTr="00926AB1">
        <w:trPr>
          <w:jc w:val="center"/>
        </w:trPr>
        <w:tc>
          <w:tcPr>
            <w:tcW w:w="2590" w:type="dxa"/>
            <w:vAlign w:val="center"/>
          </w:tcPr>
          <w:p w14:paraId="109E4817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3" w:type="dxa"/>
            <w:vAlign w:val="center"/>
          </w:tcPr>
          <w:p w14:paraId="2340528E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5E797185" w14:textId="77777777" w:rsidR="00413507" w:rsidRPr="002635AC" w:rsidRDefault="00413507" w:rsidP="00413507">
      <w:pPr>
        <w:rPr>
          <w:rFonts w:ascii="Times New Roman" w:hAnsi="Times New Roman"/>
          <w:sz w:val="24"/>
          <w:szCs w:val="24"/>
        </w:rPr>
      </w:pPr>
    </w:p>
    <w:p w14:paraId="7404E20A" w14:textId="77777777" w:rsidR="00413507" w:rsidRPr="002635AC" w:rsidRDefault="00413507" w:rsidP="00413507">
      <w:pPr>
        <w:numPr>
          <w:ilvl w:val="0"/>
          <w:numId w:val="44"/>
        </w:numPr>
        <w:rPr>
          <w:rFonts w:ascii="Times New Roman" w:hAnsi="Times New Roman"/>
          <w:b/>
          <w:bCs/>
          <w:sz w:val="24"/>
          <w:szCs w:val="24"/>
        </w:rPr>
      </w:pPr>
      <w:r w:rsidRPr="002635AC">
        <w:rPr>
          <w:rFonts w:ascii="Times New Roman" w:hAnsi="Times New Roman"/>
          <w:b/>
          <w:bCs/>
          <w:sz w:val="24"/>
          <w:szCs w:val="24"/>
        </w:rPr>
        <w:t xml:space="preserve">Egzamin </w:t>
      </w:r>
      <w:proofErr w:type="spellStart"/>
      <w:r w:rsidRPr="002635AC">
        <w:rPr>
          <w:rFonts w:ascii="Times New Roman" w:hAnsi="Times New Roman"/>
          <w:b/>
          <w:bCs/>
          <w:sz w:val="24"/>
          <w:szCs w:val="24"/>
        </w:rPr>
        <w:t>ZNO</w:t>
      </w:r>
      <w:proofErr w:type="spellEnd"/>
      <w:r w:rsidRPr="002635AC">
        <w:rPr>
          <w:rFonts w:ascii="Times New Roman" w:hAnsi="Times New Roman"/>
          <w:b/>
          <w:bCs/>
          <w:sz w:val="24"/>
          <w:szCs w:val="24"/>
        </w:rPr>
        <w:t xml:space="preserve"> na Ukrainie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0"/>
        <w:gridCol w:w="2323"/>
      </w:tblGrid>
      <w:tr w:rsidR="002635AC" w:rsidRPr="002635AC" w14:paraId="28104813" w14:textId="77777777" w:rsidTr="00926AB1">
        <w:trPr>
          <w:jc w:val="center"/>
        </w:trPr>
        <w:tc>
          <w:tcPr>
            <w:tcW w:w="2590" w:type="dxa"/>
            <w:vAlign w:val="center"/>
          </w:tcPr>
          <w:p w14:paraId="7A609AF5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Punktacja </w:t>
            </w:r>
            <w:proofErr w:type="spellStart"/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t>ZNO</w:t>
            </w:r>
            <w:proofErr w:type="spellEnd"/>
          </w:p>
        </w:tc>
        <w:tc>
          <w:tcPr>
            <w:tcW w:w="2323" w:type="dxa"/>
          </w:tcPr>
          <w:p w14:paraId="6725969F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t>Punktacja w UWM</w:t>
            </w:r>
          </w:p>
        </w:tc>
      </w:tr>
      <w:tr w:rsidR="002635AC" w:rsidRPr="002635AC" w14:paraId="4DC372A9" w14:textId="77777777" w:rsidTr="00926AB1">
        <w:trPr>
          <w:jc w:val="center"/>
        </w:trPr>
        <w:tc>
          <w:tcPr>
            <w:tcW w:w="2590" w:type="dxa"/>
            <w:vAlign w:val="center"/>
          </w:tcPr>
          <w:p w14:paraId="13A9D37A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190-200</w:t>
            </w:r>
          </w:p>
        </w:tc>
        <w:tc>
          <w:tcPr>
            <w:tcW w:w="2323" w:type="dxa"/>
            <w:vAlign w:val="center"/>
          </w:tcPr>
          <w:p w14:paraId="7522A93D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2635AC" w:rsidRPr="002635AC" w14:paraId="4AA3A4FA" w14:textId="77777777" w:rsidTr="00926AB1">
        <w:trPr>
          <w:jc w:val="center"/>
        </w:trPr>
        <w:tc>
          <w:tcPr>
            <w:tcW w:w="2590" w:type="dxa"/>
            <w:vAlign w:val="center"/>
          </w:tcPr>
          <w:p w14:paraId="5E128DA4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180-189</w:t>
            </w:r>
          </w:p>
        </w:tc>
        <w:tc>
          <w:tcPr>
            <w:tcW w:w="2323" w:type="dxa"/>
            <w:vAlign w:val="center"/>
          </w:tcPr>
          <w:p w14:paraId="08D0BB07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2635AC" w:rsidRPr="002635AC" w14:paraId="6F489387" w14:textId="77777777" w:rsidTr="00926AB1">
        <w:trPr>
          <w:jc w:val="center"/>
        </w:trPr>
        <w:tc>
          <w:tcPr>
            <w:tcW w:w="2590" w:type="dxa"/>
            <w:vAlign w:val="center"/>
          </w:tcPr>
          <w:p w14:paraId="02FCF5D2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170-179</w:t>
            </w:r>
          </w:p>
        </w:tc>
        <w:tc>
          <w:tcPr>
            <w:tcW w:w="2323" w:type="dxa"/>
            <w:vAlign w:val="center"/>
          </w:tcPr>
          <w:p w14:paraId="3D6F3B74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</w:tr>
      <w:tr w:rsidR="002635AC" w:rsidRPr="002635AC" w14:paraId="2F309779" w14:textId="77777777" w:rsidTr="00926AB1">
        <w:trPr>
          <w:jc w:val="center"/>
        </w:trPr>
        <w:tc>
          <w:tcPr>
            <w:tcW w:w="2590" w:type="dxa"/>
            <w:vAlign w:val="center"/>
          </w:tcPr>
          <w:p w14:paraId="4E509056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160-169</w:t>
            </w:r>
          </w:p>
        </w:tc>
        <w:tc>
          <w:tcPr>
            <w:tcW w:w="2323" w:type="dxa"/>
            <w:vAlign w:val="center"/>
          </w:tcPr>
          <w:p w14:paraId="03BE1B79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2635AC" w:rsidRPr="002635AC" w14:paraId="4381F6B1" w14:textId="77777777" w:rsidTr="00926AB1">
        <w:trPr>
          <w:jc w:val="center"/>
        </w:trPr>
        <w:tc>
          <w:tcPr>
            <w:tcW w:w="2590" w:type="dxa"/>
            <w:vAlign w:val="center"/>
          </w:tcPr>
          <w:p w14:paraId="762FBE5E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150-159</w:t>
            </w:r>
          </w:p>
        </w:tc>
        <w:tc>
          <w:tcPr>
            <w:tcW w:w="2323" w:type="dxa"/>
            <w:vAlign w:val="center"/>
          </w:tcPr>
          <w:p w14:paraId="20A70BF2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</w:tr>
      <w:tr w:rsidR="002635AC" w:rsidRPr="002635AC" w14:paraId="01D26C72" w14:textId="77777777" w:rsidTr="00926AB1">
        <w:trPr>
          <w:jc w:val="center"/>
        </w:trPr>
        <w:tc>
          <w:tcPr>
            <w:tcW w:w="2590" w:type="dxa"/>
            <w:vAlign w:val="center"/>
          </w:tcPr>
          <w:p w14:paraId="6BE1AB7B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140-149</w:t>
            </w:r>
          </w:p>
        </w:tc>
        <w:tc>
          <w:tcPr>
            <w:tcW w:w="2323" w:type="dxa"/>
            <w:vAlign w:val="center"/>
          </w:tcPr>
          <w:p w14:paraId="4B7C7CF4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</w:tr>
      <w:tr w:rsidR="002635AC" w:rsidRPr="002635AC" w14:paraId="7D48BFD3" w14:textId="77777777" w:rsidTr="00926AB1">
        <w:trPr>
          <w:jc w:val="center"/>
        </w:trPr>
        <w:tc>
          <w:tcPr>
            <w:tcW w:w="2590" w:type="dxa"/>
            <w:vAlign w:val="center"/>
          </w:tcPr>
          <w:p w14:paraId="0096EFB0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130-139</w:t>
            </w:r>
          </w:p>
        </w:tc>
        <w:tc>
          <w:tcPr>
            <w:tcW w:w="2323" w:type="dxa"/>
            <w:vAlign w:val="center"/>
          </w:tcPr>
          <w:p w14:paraId="3975F51A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35AC" w:rsidRPr="002635AC" w14:paraId="0E3EC19F" w14:textId="77777777" w:rsidTr="00926AB1">
        <w:trPr>
          <w:jc w:val="center"/>
        </w:trPr>
        <w:tc>
          <w:tcPr>
            <w:tcW w:w="2590" w:type="dxa"/>
            <w:vAlign w:val="center"/>
          </w:tcPr>
          <w:p w14:paraId="6AF4097F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120-129</w:t>
            </w:r>
          </w:p>
        </w:tc>
        <w:tc>
          <w:tcPr>
            <w:tcW w:w="2323" w:type="dxa"/>
            <w:vAlign w:val="center"/>
          </w:tcPr>
          <w:p w14:paraId="2F1D331E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2635AC" w:rsidRPr="002635AC" w14:paraId="532450C7" w14:textId="77777777" w:rsidTr="00926AB1">
        <w:trPr>
          <w:jc w:val="center"/>
        </w:trPr>
        <w:tc>
          <w:tcPr>
            <w:tcW w:w="2590" w:type="dxa"/>
            <w:vAlign w:val="center"/>
          </w:tcPr>
          <w:p w14:paraId="18969B53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110-119</w:t>
            </w:r>
          </w:p>
        </w:tc>
        <w:tc>
          <w:tcPr>
            <w:tcW w:w="2323" w:type="dxa"/>
            <w:vAlign w:val="center"/>
          </w:tcPr>
          <w:p w14:paraId="64D17938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2635AC" w:rsidRPr="002635AC" w14:paraId="385BB39D" w14:textId="77777777" w:rsidTr="00926AB1">
        <w:trPr>
          <w:jc w:val="center"/>
        </w:trPr>
        <w:tc>
          <w:tcPr>
            <w:tcW w:w="2590" w:type="dxa"/>
            <w:vAlign w:val="center"/>
          </w:tcPr>
          <w:p w14:paraId="333BD0AA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100 - 109</w:t>
            </w:r>
          </w:p>
        </w:tc>
        <w:tc>
          <w:tcPr>
            <w:tcW w:w="2323" w:type="dxa"/>
            <w:vAlign w:val="center"/>
          </w:tcPr>
          <w:p w14:paraId="18C0D297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</w:tbl>
    <w:p w14:paraId="31064FD3" w14:textId="77777777" w:rsidR="00413507" w:rsidRPr="002635AC" w:rsidRDefault="00413507" w:rsidP="00413507">
      <w:pPr>
        <w:rPr>
          <w:rFonts w:ascii="Times New Roman" w:hAnsi="Times New Roman"/>
          <w:sz w:val="24"/>
          <w:szCs w:val="24"/>
        </w:rPr>
      </w:pPr>
    </w:p>
    <w:p w14:paraId="5A31178F" w14:textId="77777777" w:rsidR="00413507" w:rsidRPr="002635AC" w:rsidRDefault="00413507" w:rsidP="00413507">
      <w:pPr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b/>
          <w:bCs/>
          <w:sz w:val="24"/>
          <w:szCs w:val="24"/>
        </w:rPr>
        <w:t>Świadectwo dojrzałości/maturalne oceniane w skali 3 – 10, wydane np.  na Białorusi (Atestat)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0"/>
        <w:gridCol w:w="2323"/>
      </w:tblGrid>
      <w:tr w:rsidR="002635AC" w:rsidRPr="002635AC" w14:paraId="56AC2F20" w14:textId="77777777" w:rsidTr="00926AB1">
        <w:trPr>
          <w:jc w:val="center"/>
        </w:trPr>
        <w:tc>
          <w:tcPr>
            <w:tcW w:w="2590" w:type="dxa"/>
            <w:vAlign w:val="center"/>
          </w:tcPr>
          <w:p w14:paraId="2861B4D9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t>Ocena na świadectwie</w:t>
            </w:r>
          </w:p>
        </w:tc>
        <w:tc>
          <w:tcPr>
            <w:tcW w:w="2323" w:type="dxa"/>
          </w:tcPr>
          <w:p w14:paraId="4763B1E3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t>Punktacja w UWM</w:t>
            </w:r>
          </w:p>
        </w:tc>
      </w:tr>
      <w:tr w:rsidR="002635AC" w:rsidRPr="002635AC" w14:paraId="0ADCFE78" w14:textId="77777777" w:rsidTr="00926AB1">
        <w:trPr>
          <w:jc w:val="center"/>
        </w:trPr>
        <w:tc>
          <w:tcPr>
            <w:tcW w:w="2590" w:type="dxa"/>
            <w:vAlign w:val="center"/>
          </w:tcPr>
          <w:p w14:paraId="2698BA6A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23" w:type="dxa"/>
            <w:vAlign w:val="center"/>
          </w:tcPr>
          <w:p w14:paraId="4C343B8A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35AC" w:rsidRPr="002635AC" w14:paraId="327AEABE" w14:textId="77777777" w:rsidTr="00926AB1">
        <w:trPr>
          <w:jc w:val="center"/>
        </w:trPr>
        <w:tc>
          <w:tcPr>
            <w:tcW w:w="2590" w:type="dxa"/>
            <w:vAlign w:val="center"/>
          </w:tcPr>
          <w:p w14:paraId="5B1AF332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23" w:type="dxa"/>
            <w:vAlign w:val="center"/>
          </w:tcPr>
          <w:p w14:paraId="33F0A872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2635AC" w:rsidRPr="002635AC" w14:paraId="13898603" w14:textId="77777777" w:rsidTr="00926AB1">
        <w:trPr>
          <w:jc w:val="center"/>
        </w:trPr>
        <w:tc>
          <w:tcPr>
            <w:tcW w:w="2590" w:type="dxa"/>
            <w:vAlign w:val="center"/>
          </w:tcPr>
          <w:p w14:paraId="308C3FE2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23" w:type="dxa"/>
            <w:vAlign w:val="center"/>
          </w:tcPr>
          <w:p w14:paraId="0F7B982C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2635AC" w:rsidRPr="002635AC" w14:paraId="78F5A3CC" w14:textId="77777777" w:rsidTr="00926AB1">
        <w:trPr>
          <w:jc w:val="center"/>
        </w:trPr>
        <w:tc>
          <w:tcPr>
            <w:tcW w:w="2590" w:type="dxa"/>
            <w:vAlign w:val="center"/>
          </w:tcPr>
          <w:p w14:paraId="1DE6D325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23" w:type="dxa"/>
            <w:vAlign w:val="center"/>
          </w:tcPr>
          <w:p w14:paraId="3B3EF2CE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2635AC" w:rsidRPr="002635AC" w14:paraId="7C2323E4" w14:textId="77777777" w:rsidTr="00926AB1">
        <w:trPr>
          <w:jc w:val="center"/>
        </w:trPr>
        <w:tc>
          <w:tcPr>
            <w:tcW w:w="2590" w:type="dxa"/>
            <w:vAlign w:val="center"/>
          </w:tcPr>
          <w:p w14:paraId="0299B695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23" w:type="dxa"/>
            <w:vAlign w:val="center"/>
          </w:tcPr>
          <w:p w14:paraId="5DFE3424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2635AC" w:rsidRPr="002635AC" w14:paraId="6B2C5113" w14:textId="77777777" w:rsidTr="00926AB1">
        <w:trPr>
          <w:jc w:val="center"/>
        </w:trPr>
        <w:tc>
          <w:tcPr>
            <w:tcW w:w="2590" w:type="dxa"/>
            <w:vAlign w:val="center"/>
          </w:tcPr>
          <w:p w14:paraId="6B24D85D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23" w:type="dxa"/>
            <w:vAlign w:val="center"/>
          </w:tcPr>
          <w:p w14:paraId="7F8D4F68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2635AC" w:rsidRPr="002635AC" w14:paraId="513EA82E" w14:textId="77777777" w:rsidTr="00926AB1">
        <w:trPr>
          <w:jc w:val="center"/>
        </w:trPr>
        <w:tc>
          <w:tcPr>
            <w:tcW w:w="2590" w:type="dxa"/>
            <w:vAlign w:val="center"/>
          </w:tcPr>
          <w:p w14:paraId="1E2F2F54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23" w:type="dxa"/>
            <w:vAlign w:val="center"/>
          </w:tcPr>
          <w:p w14:paraId="133772E0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2635AC" w:rsidRPr="002635AC" w14:paraId="152713D1" w14:textId="77777777" w:rsidTr="00926AB1">
        <w:trPr>
          <w:jc w:val="center"/>
        </w:trPr>
        <w:tc>
          <w:tcPr>
            <w:tcW w:w="2590" w:type="dxa"/>
            <w:vAlign w:val="center"/>
          </w:tcPr>
          <w:p w14:paraId="6BC6DE60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23" w:type="dxa"/>
            <w:vAlign w:val="center"/>
          </w:tcPr>
          <w:p w14:paraId="474DF7C5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</w:tbl>
    <w:p w14:paraId="172FE4D6" w14:textId="77777777" w:rsidR="00413507" w:rsidRPr="002635AC" w:rsidRDefault="00413507" w:rsidP="00413507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236AAA27" w14:textId="77777777" w:rsidR="00413507" w:rsidRPr="002635AC" w:rsidRDefault="00413507" w:rsidP="00413507">
      <w:pPr>
        <w:pStyle w:val="Akapitzlist"/>
        <w:numPr>
          <w:ilvl w:val="0"/>
          <w:numId w:val="44"/>
        </w:numPr>
        <w:rPr>
          <w:rFonts w:ascii="Times New Roman" w:hAnsi="Times New Roman"/>
          <w:b/>
          <w:bCs/>
          <w:sz w:val="24"/>
          <w:szCs w:val="24"/>
        </w:rPr>
      </w:pPr>
      <w:r w:rsidRPr="002635AC">
        <w:rPr>
          <w:rFonts w:ascii="Times New Roman" w:hAnsi="Times New Roman"/>
          <w:b/>
          <w:bCs/>
          <w:sz w:val="24"/>
          <w:szCs w:val="24"/>
        </w:rPr>
        <w:t xml:space="preserve">Egzamin </w:t>
      </w:r>
      <w:proofErr w:type="spellStart"/>
      <w:r w:rsidRPr="002635AC">
        <w:rPr>
          <w:rFonts w:ascii="Times New Roman" w:hAnsi="Times New Roman"/>
          <w:b/>
          <w:bCs/>
          <w:sz w:val="24"/>
          <w:szCs w:val="24"/>
        </w:rPr>
        <w:t>CT</w:t>
      </w:r>
      <w:proofErr w:type="spellEnd"/>
      <w:r w:rsidRPr="002635AC">
        <w:rPr>
          <w:rFonts w:ascii="Times New Roman" w:hAnsi="Times New Roman"/>
          <w:b/>
          <w:bCs/>
          <w:sz w:val="24"/>
          <w:szCs w:val="24"/>
        </w:rPr>
        <w:t xml:space="preserve"> na Białorusi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590"/>
        <w:gridCol w:w="2323"/>
      </w:tblGrid>
      <w:tr w:rsidR="002635AC" w:rsidRPr="002635AC" w14:paraId="217CC785" w14:textId="77777777" w:rsidTr="00926AB1">
        <w:trPr>
          <w:trHeight w:hRule="exact" w:val="454"/>
          <w:jc w:val="center"/>
        </w:trPr>
        <w:tc>
          <w:tcPr>
            <w:tcW w:w="2590" w:type="dxa"/>
          </w:tcPr>
          <w:p w14:paraId="4E0E6DCA" w14:textId="77777777" w:rsidR="00413507" w:rsidRPr="002635AC" w:rsidRDefault="00413507" w:rsidP="00926AB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Punktacja </w:t>
            </w:r>
            <w:proofErr w:type="spellStart"/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t>CT</w:t>
            </w:r>
            <w:proofErr w:type="spellEnd"/>
          </w:p>
        </w:tc>
        <w:tc>
          <w:tcPr>
            <w:tcW w:w="2323" w:type="dxa"/>
          </w:tcPr>
          <w:p w14:paraId="1A96AD23" w14:textId="77777777" w:rsidR="00413507" w:rsidRPr="002635AC" w:rsidRDefault="00413507" w:rsidP="00926AB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t>Punktacja w UWM</w:t>
            </w:r>
          </w:p>
        </w:tc>
      </w:tr>
      <w:tr w:rsidR="002635AC" w:rsidRPr="002635AC" w14:paraId="202321A0" w14:textId="77777777" w:rsidTr="00926AB1">
        <w:trPr>
          <w:trHeight w:hRule="exact" w:val="454"/>
          <w:jc w:val="center"/>
        </w:trPr>
        <w:tc>
          <w:tcPr>
            <w:tcW w:w="2590" w:type="dxa"/>
          </w:tcPr>
          <w:p w14:paraId="4AFF0ECF" w14:textId="77777777" w:rsidR="00413507" w:rsidRPr="002635AC" w:rsidRDefault="00413507" w:rsidP="00926AB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90-100</w:t>
            </w:r>
          </w:p>
        </w:tc>
        <w:tc>
          <w:tcPr>
            <w:tcW w:w="2323" w:type="dxa"/>
            <w:vAlign w:val="center"/>
          </w:tcPr>
          <w:p w14:paraId="35E7FEB4" w14:textId="77777777" w:rsidR="00413507" w:rsidRPr="002635AC" w:rsidRDefault="00413507" w:rsidP="00926AB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2635AC" w:rsidRPr="002635AC" w14:paraId="6396E889" w14:textId="77777777" w:rsidTr="00926AB1">
        <w:trPr>
          <w:trHeight w:hRule="exact" w:val="454"/>
          <w:jc w:val="center"/>
        </w:trPr>
        <w:tc>
          <w:tcPr>
            <w:tcW w:w="2590" w:type="dxa"/>
          </w:tcPr>
          <w:p w14:paraId="7ECDAF9E" w14:textId="77777777" w:rsidR="00413507" w:rsidRPr="002635AC" w:rsidRDefault="00413507" w:rsidP="00926AB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80-89</w:t>
            </w:r>
          </w:p>
        </w:tc>
        <w:tc>
          <w:tcPr>
            <w:tcW w:w="2323" w:type="dxa"/>
            <w:vAlign w:val="center"/>
          </w:tcPr>
          <w:p w14:paraId="33D73EF4" w14:textId="77777777" w:rsidR="00413507" w:rsidRPr="002635AC" w:rsidRDefault="00413507" w:rsidP="00926AB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2635AC" w:rsidRPr="002635AC" w14:paraId="4FC7D082" w14:textId="77777777" w:rsidTr="00926AB1">
        <w:trPr>
          <w:trHeight w:hRule="exact" w:val="454"/>
          <w:jc w:val="center"/>
        </w:trPr>
        <w:tc>
          <w:tcPr>
            <w:tcW w:w="2590" w:type="dxa"/>
          </w:tcPr>
          <w:p w14:paraId="2F63BE11" w14:textId="77777777" w:rsidR="00413507" w:rsidRPr="002635AC" w:rsidRDefault="00413507" w:rsidP="00926AB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70-79</w:t>
            </w:r>
          </w:p>
        </w:tc>
        <w:tc>
          <w:tcPr>
            <w:tcW w:w="2323" w:type="dxa"/>
            <w:vAlign w:val="center"/>
          </w:tcPr>
          <w:p w14:paraId="207F540A" w14:textId="77777777" w:rsidR="00413507" w:rsidRPr="002635AC" w:rsidRDefault="00413507" w:rsidP="00926AB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2635AC" w:rsidRPr="002635AC" w14:paraId="0643E3E4" w14:textId="77777777" w:rsidTr="00926AB1">
        <w:trPr>
          <w:trHeight w:hRule="exact" w:val="454"/>
          <w:jc w:val="center"/>
        </w:trPr>
        <w:tc>
          <w:tcPr>
            <w:tcW w:w="2590" w:type="dxa"/>
          </w:tcPr>
          <w:p w14:paraId="3F96F301" w14:textId="77777777" w:rsidR="00413507" w:rsidRPr="002635AC" w:rsidRDefault="00413507" w:rsidP="00926AB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60-69</w:t>
            </w:r>
          </w:p>
        </w:tc>
        <w:tc>
          <w:tcPr>
            <w:tcW w:w="2323" w:type="dxa"/>
            <w:vAlign w:val="center"/>
          </w:tcPr>
          <w:p w14:paraId="1CF536CC" w14:textId="77777777" w:rsidR="00413507" w:rsidRPr="002635AC" w:rsidRDefault="00413507" w:rsidP="00926AB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2635AC" w:rsidRPr="002635AC" w14:paraId="29211E6B" w14:textId="77777777" w:rsidTr="00926AB1">
        <w:trPr>
          <w:trHeight w:hRule="exact" w:val="454"/>
          <w:jc w:val="center"/>
        </w:trPr>
        <w:tc>
          <w:tcPr>
            <w:tcW w:w="2590" w:type="dxa"/>
          </w:tcPr>
          <w:p w14:paraId="758A42A5" w14:textId="77777777" w:rsidR="00413507" w:rsidRPr="002635AC" w:rsidRDefault="00413507" w:rsidP="00926AB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50-59</w:t>
            </w:r>
          </w:p>
        </w:tc>
        <w:tc>
          <w:tcPr>
            <w:tcW w:w="2323" w:type="dxa"/>
            <w:vAlign w:val="center"/>
          </w:tcPr>
          <w:p w14:paraId="542BA336" w14:textId="77777777" w:rsidR="00413507" w:rsidRPr="002635AC" w:rsidRDefault="00413507" w:rsidP="00926AB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2635AC" w:rsidRPr="002635AC" w14:paraId="25EB72CB" w14:textId="77777777" w:rsidTr="00926AB1">
        <w:trPr>
          <w:trHeight w:hRule="exact" w:val="454"/>
          <w:jc w:val="center"/>
        </w:trPr>
        <w:tc>
          <w:tcPr>
            <w:tcW w:w="2590" w:type="dxa"/>
          </w:tcPr>
          <w:p w14:paraId="7698B381" w14:textId="77777777" w:rsidR="00413507" w:rsidRPr="002635AC" w:rsidRDefault="00413507" w:rsidP="00926AB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40-49</w:t>
            </w:r>
          </w:p>
        </w:tc>
        <w:tc>
          <w:tcPr>
            <w:tcW w:w="2323" w:type="dxa"/>
            <w:vAlign w:val="center"/>
          </w:tcPr>
          <w:p w14:paraId="5B2B4463" w14:textId="77777777" w:rsidR="00413507" w:rsidRPr="002635AC" w:rsidRDefault="00413507" w:rsidP="00926AB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35AC" w:rsidRPr="002635AC" w14:paraId="7827C72C" w14:textId="77777777" w:rsidTr="00926AB1">
        <w:trPr>
          <w:trHeight w:hRule="exact" w:val="454"/>
          <w:jc w:val="center"/>
        </w:trPr>
        <w:tc>
          <w:tcPr>
            <w:tcW w:w="2590" w:type="dxa"/>
          </w:tcPr>
          <w:p w14:paraId="549F8DA4" w14:textId="77777777" w:rsidR="00413507" w:rsidRPr="002635AC" w:rsidRDefault="00413507" w:rsidP="00926AB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30-39</w:t>
            </w:r>
          </w:p>
        </w:tc>
        <w:tc>
          <w:tcPr>
            <w:tcW w:w="2323" w:type="dxa"/>
            <w:vAlign w:val="center"/>
          </w:tcPr>
          <w:p w14:paraId="0809B9C1" w14:textId="77777777" w:rsidR="00413507" w:rsidRPr="002635AC" w:rsidRDefault="00413507" w:rsidP="00926AB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</w:tbl>
    <w:p w14:paraId="2910EDAE" w14:textId="77777777" w:rsidR="00413507" w:rsidRPr="002635AC" w:rsidRDefault="00413507" w:rsidP="00413507">
      <w:pPr>
        <w:ind w:left="720"/>
        <w:rPr>
          <w:rFonts w:ascii="Times New Roman" w:hAnsi="Times New Roman"/>
          <w:sz w:val="24"/>
          <w:szCs w:val="24"/>
        </w:rPr>
      </w:pPr>
    </w:p>
    <w:p w14:paraId="097AE815" w14:textId="77777777" w:rsidR="00413507" w:rsidRPr="002635AC" w:rsidRDefault="00413507" w:rsidP="00413507">
      <w:pPr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b/>
          <w:bCs/>
          <w:sz w:val="24"/>
          <w:szCs w:val="24"/>
        </w:rPr>
        <w:t>Świadectwo dojrzałości/maturalne oceniane w skali 5 – 10, wydane np. na Litwie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0"/>
        <w:gridCol w:w="2323"/>
      </w:tblGrid>
      <w:tr w:rsidR="002635AC" w:rsidRPr="002635AC" w14:paraId="13C830C0" w14:textId="77777777" w:rsidTr="00926AB1">
        <w:trPr>
          <w:jc w:val="center"/>
        </w:trPr>
        <w:tc>
          <w:tcPr>
            <w:tcW w:w="2590" w:type="dxa"/>
            <w:vAlign w:val="center"/>
          </w:tcPr>
          <w:p w14:paraId="4B262620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t>Ocena na świadectwie</w:t>
            </w:r>
          </w:p>
        </w:tc>
        <w:tc>
          <w:tcPr>
            <w:tcW w:w="2323" w:type="dxa"/>
          </w:tcPr>
          <w:p w14:paraId="119171D2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t>Punktacja w UWM</w:t>
            </w:r>
          </w:p>
        </w:tc>
      </w:tr>
      <w:tr w:rsidR="002635AC" w:rsidRPr="002635AC" w14:paraId="3E15F1BC" w14:textId="77777777" w:rsidTr="00926AB1">
        <w:trPr>
          <w:jc w:val="center"/>
        </w:trPr>
        <w:tc>
          <w:tcPr>
            <w:tcW w:w="2590" w:type="dxa"/>
            <w:vAlign w:val="center"/>
          </w:tcPr>
          <w:p w14:paraId="0202F6B8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23" w:type="dxa"/>
            <w:vAlign w:val="center"/>
          </w:tcPr>
          <w:p w14:paraId="46BF9077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35AC" w:rsidRPr="002635AC" w14:paraId="43187F71" w14:textId="77777777" w:rsidTr="00926AB1">
        <w:trPr>
          <w:jc w:val="center"/>
        </w:trPr>
        <w:tc>
          <w:tcPr>
            <w:tcW w:w="2590" w:type="dxa"/>
            <w:vAlign w:val="center"/>
          </w:tcPr>
          <w:p w14:paraId="6AE7953B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23" w:type="dxa"/>
            <w:vAlign w:val="center"/>
          </w:tcPr>
          <w:p w14:paraId="5154F3C4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2635AC" w:rsidRPr="002635AC" w14:paraId="3C5ED232" w14:textId="77777777" w:rsidTr="00926AB1">
        <w:trPr>
          <w:jc w:val="center"/>
        </w:trPr>
        <w:tc>
          <w:tcPr>
            <w:tcW w:w="2590" w:type="dxa"/>
            <w:vAlign w:val="center"/>
          </w:tcPr>
          <w:p w14:paraId="1DDDF8B4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23" w:type="dxa"/>
            <w:vAlign w:val="center"/>
          </w:tcPr>
          <w:p w14:paraId="679AE562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2635AC" w:rsidRPr="002635AC" w14:paraId="12517816" w14:textId="77777777" w:rsidTr="00926AB1">
        <w:trPr>
          <w:jc w:val="center"/>
        </w:trPr>
        <w:tc>
          <w:tcPr>
            <w:tcW w:w="2590" w:type="dxa"/>
            <w:vAlign w:val="center"/>
          </w:tcPr>
          <w:p w14:paraId="1CB289BB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23" w:type="dxa"/>
            <w:vAlign w:val="center"/>
          </w:tcPr>
          <w:p w14:paraId="085A7BF1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2635AC" w:rsidRPr="002635AC" w14:paraId="59F5FE3E" w14:textId="77777777" w:rsidTr="00926AB1">
        <w:trPr>
          <w:jc w:val="center"/>
        </w:trPr>
        <w:tc>
          <w:tcPr>
            <w:tcW w:w="2590" w:type="dxa"/>
            <w:vAlign w:val="center"/>
          </w:tcPr>
          <w:p w14:paraId="5A78ABEC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23" w:type="dxa"/>
            <w:vAlign w:val="center"/>
          </w:tcPr>
          <w:p w14:paraId="626864F5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2635AC" w:rsidRPr="002635AC" w14:paraId="4ED9A88E" w14:textId="77777777" w:rsidTr="00926AB1">
        <w:trPr>
          <w:jc w:val="center"/>
        </w:trPr>
        <w:tc>
          <w:tcPr>
            <w:tcW w:w="2590" w:type="dxa"/>
            <w:vAlign w:val="center"/>
          </w:tcPr>
          <w:p w14:paraId="4D27784C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23" w:type="dxa"/>
            <w:vAlign w:val="center"/>
          </w:tcPr>
          <w:p w14:paraId="7E3EEB66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2635AC" w:rsidRPr="002635AC" w14:paraId="2DBEBF98" w14:textId="77777777" w:rsidTr="00926AB1">
        <w:trPr>
          <w:jc w:val="center"/>
        </w:trPr>
        <w:tc>
          <w:tcPr>
            <w:tcW w:w="2590" w:type="dxa"/>
            <w:vAlign w:val="center"/>
          </w:tcPr>
          <w:p w14:paraId="0F243D36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4 i poniżej</w:t>
            </w:r>
          </w:p>
        </w:tc>
        <w:tc>
          <w:tcPr>
            <w:tcW w:w="2323" w:type="dxa"/>
            <w:vAlign w:val="center"/>
          </w:tcPr>
          <w:p w14:paraId="7C4CEA20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09C8E857" w14:textId="77777777" w:rsidR="00413507" w:rsidRPr="002635AC" w:rsidRDefault="00413507" w:rsidP="00413507">
      <w:pPr>
        <w:ind w:left="720"/>
        <w:rPr>
          <w:rFonts w:ascii="Times New Roman" w:hAnsi="Times New Roman"/>
          <w:sz w:val="24"/>
          <w:szCs w:val="24"/>
        </w:rPr>
      </w:pPr>
    </w:p>
    <w:p w14:paraId="7B85F4F8" w14:textId="77777777" w:rsidR="00413507" w:rsidRPr="002635AC" w:rsidRDefault="00413507" w:rsidP="00413507">
      <w:pPr>
        <w:pStyle w:val="Akapitzlist"/>
        <w:numPr>
          <w:ilvl w:val="0"/>
          <w:numId w:val="44"/>
        </w:numPr>
        <w:rPr>
          <w:rFonts w:ascii="Times New Roman" w:hAnsi="Times New Roman"/>
          <w:b/>
          <w:bCs/>
          <w:sz w:val="24"/>
          <w:szCs w:val="24"/>
        </w:rPr>
      </w:pPr>
      <w:r w:rsidRPr="002635AC">
        <w:rPr>
          <w:rFonts w:ascii="Times New Roman" w:hAnsi="Times New Roman"/>
          <w:b/>
          <w:bCs/>
          <w:sz w:val="24"/>
          <w:szCs w:val="24"/>
        </w:rPr>
        <w:t xml:space="preserve">Egzaminy </w:t>
      </w:r>
      <w:proofErr w:type="spellStart"/>
      <w:r w:rsidRPr="002635AC">
        <w:rPr>
          <w:rFonts w:ascii="Times New Roman" w:hAnsi="Times New Roman"/>
          <w:b/>
          <w:bCs/>
          <w:sz w:val="24"/>
          <w:szCs w:val="24"/>
        </w:rPr>
        <w:t>Brandos</w:t>
      </w:r>
      <w:proofErr w:type="spellEnd"/>
      <w:r w:rsidRPr="002635A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635AC">
        <w:rPr>
          <w:rFonts w:ascii="Times New Roman" w:hAnsi="Times New Roman"/>
          <w:b/>
          <w:bCs/>
          <w:sz w:val="24"/>
          <w:szCs w:val="24"/>
        </w:rPr>
        <w:t>Atestatas</w:t>
      </w:r>
      <w:proofErr w:type="spellEnd"/>
      <w:r w:rsidRPr="002635AC">
        <w:rPr>
          <w:rFonts w:ascii="Times New Roman" w:hAnsi="Times New Roman"/>
          <w:b/>
          <w:bCs/>
          <w:sz w:val="24"/>
          <w:szCs w:val="24"/>
        </w:rPr>
        <w:t xml:space="preserve"> (BA) na Litwie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0"/>
        <w:gridCol w:w="2323"/>
      </w:tblGrid>
      <w:tr w:rsidR="002635AC" w:rsidRPr="002635AC" w14:paraId="5AFE4149" w14:textId="77777777" w:rsidTr="00926AB1">
        <w:trPr>
          <w:jc w:val="center"/>
        </w:trPr>
        <w:tc>
          <w:tcPr>
            <w:tcW w:w="2590" w:type="dxa"/>
            <w:vAlign w:val="center"/>
          </w:tcPr>
          <w:p w14:paraId="5D13C41B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t>Punktacja BA</w:t>
            </w:r>
          </w:p>
        </w:tc>
        <w:tc>
          <w:tcPr>
            <w:tcW w:w="2323" w:type="dxa"/>
          </w:tcPr>
          <w:p w14:paraId="5A571CF1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t>Punktacja w UWM</w:t>
            </w:r>
          </w:p>
        </w:tc>
      </w:tr>
      <w:tr w:rsidR="002635AC" w:rsidRPr="002635AC" w14:paraId="28270D75" w14:textId="77777777" w:rsidTr="00926AB1">
        <w:trPr>
          <w:jc w:val="center"/>
        </w:trPr>
        <w:tc>
          <w:tcPr>
            <w:tcW w:w="2590" w:type="dxa"/>
            <w:vAlign w:val="center"/>
          </w:tcPr>
          <w:p w14:paraId="671B7166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90-100</w:t>
            </w:r>
          </w:p>
        </w:tc>
        <w:tc>
          <w:tcPr>
            <w:tcW w:w="2323" w:type="dxa"/>
            <w:vAlign w:val="center"/>
          </w:tcPr>
          <w:p w14:paraId="22DA34C4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2635AC" w:rsidRPr="002635AC" w14:paraId="73B13AB6" w14:textId="77777777" w:rsidTr="00926AB1">
        <w:trPr>
          <w:jc w:val="center"/>
        </w:trPr>
        <w:tc>
          <w:tcPr>
            <w:tcW w:w="2590" w:type="dxa"/>
            <w:vAlign w:val="center"/>
          </w:tcPr>
          <w:p w14:paraId="7D3C1B90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80-89</w:t>
            </w:r>
          </w:p>
        </w:tc>
        <w:tc>
          <w:tcPr>
            <w:tcW w:w="2323" w:type="dxa"/>
            <w:vAlign w:val="center"/>
          </w:tcPr>
          <w:p w14:paraId="05FA7042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2635AC" w:rsidRPr="002635AC" w14:paraId="3C64FE79" w14:textId="77777777" w:rsidTr="00926AB1">
        <w:trPr>
          <w:jc w:val="center"/>
        </w:trPr>
        <w:tc>
          <w:tcPr>
            <w:tcW w:w="2590" w:type="dxa"/>
            <w:vAlign w:val="center"/>
          </w:tcPr>
          <w:p w14:paraId="712654CC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70-79</w:t>
            </w:r>
          </w:p>
        </w:tc>
        <w:tc>
          <w:tcPr>
            <w:tcW w:w="2323" w:type="dxa"/>
            <w:vAlign w:val="center"/>
          </w:tcPr>
          <w:p w14:paraId="668FF98A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2635AC" w:rsidRPr="002635AC" w14:paraId="58F9F884" w14:textId="77777777" w:rsidTr="00926AB1">
        <w:trPr>
          <w:jc w:val="center"/>
        </w:trPr>
        <w:tc>
          <w:tcPr>
            <w:tcW w:w="2590" w:type="dxa"/>
            <w:vAlign w:val="center"/>
          </w:tcPr>
          <w:p w14:paraId="09832B8C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60-69</w:t>
            </w:r>
          </w:p>
        </w:tc>
        <w:tc>
          <w:tcPr>
            <w:tcW w:w="2323" w:type="dxa"/>
            <w:vAlign w:val="center"/>
          </w:tcPr>
          <w:p w14:paraId="082A4732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2635AC" w:rsidRPr="002635AC" w14:paraId="16360FA7" w14:textId="77777777" w:rsidTr="00926AB1">
        <w:trPr>
          <w:jc w:val="center"/>
        </w:trPr>
        <w:tc>
          <w:tcPr>
            <w:tcW w:w="2590" w:type="dxa"/>
            <w:vAlign w:val="center"/>
          </w:tcPr>
          <w:p w14:paraId="08BFD85E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50-59</w:t>
            </w:r>
          </w:p>
        </w:tc>
        <w:tc>
          <w:tcPr>
            <w:tcW w:w="2323" w:type="dxa"/>
            <w:vAlign w:val="center"/>
          </w:tcPr>
          <w:p w14:paraId="42DC3DA7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2635AC" w:rsidRPr="002635AC" w14:paraId="7940ABC3" w14:textId="77777777" w:rsidTr="00926AB1">
        <w:trPr>
          <w:jc w:val="center"/>
        </w:trPr>
        <w:tc>
          <w:tcPr>
            <w:tcW w:w="2590" w:type="dxa"/>
            <w:vAlign w:val="center"/>
          </w:tcPr>
          <w:p w14:paraId="3303474B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40-49</w:t>
            </w:r>
          </w:p>
        </w:tc>
        <w:tc>
          <w:tcPr>
            <w:tcW w:w="2323" w:type="dxa"/>
            <w:vAlign w:val="center"/>
          </w:tcPr>
          <w:p w14:paraId="1FD2E8FB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35AC" w:rsidRPr="002635AC" w14:paraId="3406027A" w14:textId="77777777" w:rsidTr="00926AB1">
        <w:trPr>
          <w:jc w:val="center"/>
        </w:trPr>
        <w:tc>
          <w:tcPr>
            <w:tcW w:w="2590" w:type="dxa"/>
            <w:vAlign w:val="center"/>
          </w:tcPr>
          <w:p w14:paraId="410A5C17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16-39</w:t>
            </w:r>
          </w:p>
        </w:tc>
        <w:tc>
          <w:tcPr>
            <w:tcW w:w="2323" w:type="dxa"/>
            <w:vAlign w:val="center"/>
          </w:tcPr>
          <w:p w14:paraId="457BA8C2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2635AC" w:rsidRPr="002635AC" w14:paraId="1B447F82" w14:textId="77777777" w:rsidTr="00926AB1">
        <w:trPr>
          <w:jc w:val="center"/>
        </w:trPr>
        <w:tc>
          <w:tcPr>
            <w:tcW w:w="2590" w:type="dxa"/>
            <w:vAlign w:val="center"/>
          </w:tcPr>
          <w:p w14:paraId="6599E0A7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poniżej 16</w:t>
            </w:r>
          </w:p>
        </w:tc>
        <w:tc>
          <w:tcPr>
            <w:tcW w:w="2323" w:type="dxa"/>
            <w:vAlign w:val="center"/>
          </w:tcPr>
          <w:p w14:paraId="5B4C5ACE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2DDC5C91" w14:textId="77777777" w:rsidR="00413507" w:rsidRPr="002635AC" w:rsidRDefault="00413507" w:rsidP="00413507">
      <w:pPr>
        <w:ind w:left="720"/>
        <w:rPr>
          <w:rFonts w:ascii="Times New Roman" w:hAnsi="Times New Roman"/>
          <w:sz w:val="24"/>
          <w:szCs w:val="24"/>
        </w:rPr>
      </w:pPr>
    </w:p>
    <w:p w14:paraId="79D8054F" w14:textId="77777777" w:rsidR="00413507" w:rsidRPr="002635AC" w:rsidRDefault="00413507" w:rsidP="00413507">
      <w:pPr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b/>
          <w:bCs/>
          <w:sz w:val="24"/>
          <w:szCs w:val="24"/>
        </w:rPr>
        <w:t xml:space="preserve">Świadectwo dojrzałości/maturalne oceniane w skali 10 – 20, wydane np. we Francji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0"/>
        <w:gridCol w:w="2323"/>
      </w:tblGrid>
      <w:tr w:rsidR="002635AC" w:rsidRPr="002635AC" w14:paraId="67B22AF8" w14:textId="77777777" w:rsidTr="00926AB1">
        <w:trPr>
          <w:jc w:val="center"/>
        </w:trPr>
        <w:tc>
          <w:tcPr>
            <w:tcW w:w="2590" w:type="dxa"/>
            <w:vAlign w:val="center"/>
          </w:tcPr>
          <w:p w14:paraId="6F509158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t>Ocena na świadectwie</w:t>
            </w:r>
          </w:p>
        </w:tc>
        <w:tc>
          <w:tcPr>
            <w:tcW w:w="2323" w:type="dxa"/>
          </w:tcPr>
          <w:p w14:paraId="00E4E1AC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t>Punktacja w UWM</w:t>
            </w:r>
          </w:p>
        </w:tc>
      </w:tr>
      <w:tr w:rsidR="002635AC" w:rsidRPr="002635AC" w14:paraId="5E602A2C" w14:textId="77777777" w:rsidTr="00926AB1">
        <w:trPr>
          <w:jc w:val="center"/>
        </w:trPr>
        <w:tc>
          <w:tcPr>
            <w:tcW w:w="2590" w:type="dxa"/>
            <w:vAlign w:val="center"/>
          </w:tcPr>
          <w:p w14:paraId="392761BC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23" w:type="dxa"/>
            <w:vAlign w:val="center"/>
          </w:tcPr>
          <w:p w14:paraId="36DD2EFB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2635AC" w:rsidRPr="002635AC" w14:paraId="37D8E503" w14:textId="77777777" w:rsidTr="00926AB1">
        <w:trPr>
          <w:jc w:val="center"/>
        </w:trPr>
        <w:tc>
          <w:tcPr>
            <w:tcW w:w="2590" w:type="dxa"/>
            <w:vAlign w:val="center"/>
          </w:tcPr>
          <w:p w14:paraId="2A3ED5C4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323" w:type="dxa"/>
            <w:vAlign w:val="center"/>
          </w:tcPr>
          <w:p w14:paraId="479B9CBD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</w:tr>
      <w:tr w:rsidR="002635AC" w:rsidRPr="002635AC" w14:paraId="6ED5C7F6" w14:textId="77777777" w:rsidTr="00926AB1">
        <w:trPr>
          <w:jc w:val="center"/>
        </w:trPr>
        <w:tc>
          <w:tcPr>
            <w:tcW w:w="2590" w:type="dxa"/>
            <w:vAlign w:val="center"/>
          </w:tcPr>
          <w:p w14:paraId="16D68294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323" w:type="dxa"/>
            <w:vAlign w:val="center"/>
          </w:tcPr>
          <w:p w14:paraId="3E5C1D1D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</w:tr>
      <w:tr w:rsidR="002635AC" w:rsidRPr="002635AC" w14:paraId="14F74649" w14:textId="77777777" w:rsidTr="00926AB1">
        <w:trPr>
          <w:jc w:val="center"/>
        </w:trPr>
        <w:tc>
          <w:tcPr>
            <w:tcW w:w="2590" w:type="dxa"/>
            <w:vAlign w:val="center"/>
          </w:tcPr>
          <w:p w14:paraId="1A650DD3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323" w:type="dxa"/>
            <w:vAlign w:val="center"/>
          </w:tcPr>
          <w:p w14:paraId="31D00908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2635AC" w:rsidRPr="002635AC" w14:paraId="52B01D4E" w14:textId="77777777" w:rsidTr="00926AB1">
        <w:trPr>
          <w:jc w:val="center"/>
        </w:trPr>
        <w:tc>
          <w:tcPr>
            <w:tcW w:w="2590" w:type="dxa"/>
            <w:vAlign w:val="center"/>
          </w:tcPr>
          <w:p w14:paraId="6D5011D8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323" w:type="dxa"/>
            <w:vAlign w:val="center"/>
          </w:tcPr>
          <w:p w14:paraId="33C97591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</w:tr>
      <w:tr w:rsidR="002635AC" w:rsidRPr="002635AC" w14:paraId="47395C44" w14:textId="77777777" w:rsidTr="00926AB1">
        <w:trPr>
          <w:jc w:val="center"/>
        </w:trPr>
        <w:tc>
          <w:tcPr>
            <w:tcW w:w="2590" w:type="dxa"/>
            <w:vAlign w:val="center"/>
          </w:tcPr>
          <w:p w14:paraId="49612D2D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23" w:type="dxa"/>
            <w:vAlign w:val="center"/>
          </w:tcPr>
          <w:p w14:paraId="300EEA25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</w:tr>
      <w:tr w:rsidR="002635AC" w:rsidRPr="002635AC" w14:paraId="2E82725A" w14:textId="77777777" w:rsidTr="00926AB1">
        <w:trPr>
          <w:jc w:val="center"/>
        </w:trPr>
        <w:tc>
          <w:tcPr>
            <w:tcW w:w="2590" w:type="dxa"/>
            <w:vAlign w:val="center"/>
          </w:tcPr>
          <w:p w14:paraId="7E9579D6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23" w:type="dxa"/>
            <w:vAlign w:val="center"/>
          </w:tcPr>
          <w:p w14:paraId="476FFE7A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2635AC" w:rsidRPr="002635AC" w14:paraId="266EE7FB" w14:textId="77777777" w:rsidTr="00926AB1">
        <w:trPr>
          <w:jc w:val="center"/>
        </w:trPr>
        <w:tc>
          <w:tcPr>
            <w:tcW w:w="2590" w:type="dxa"/>
            <w:vAlign w:val="center"/>
          </w:tcPr>
          <w:p w14:paraId="5D69ACFA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23" w:type="dxa"/>
            <w:vAlign w:val="center"/>
          </w:tcPr>
          <w:p w14:paraId="3A1DDB32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2635AC" w:rsidRPr="002635AC" w14:paraId="57839941" w14:textId="77777777" w:rsidTr="00926AB1">
        <w:trPr>
          <w:jc w:val="center"/>
        </w:trPr>
        <w:tc>
          <w:tcPr>
            <w:tcW w:w="2590" w:type="dxa"/>
            <w:vAlign w:val="center"/>
          </w:tcPr>
          <w:p w14:paraId="07C6415C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23" w:type="dxa"/>
            <w:vAlign w:val="center"/>
          </w:tcPr>
          <w:p w14:paraId="5BC60A3C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  <w:tr w:rsidR="002635AC" w:rsidRPr="002635AC" w14:paraId="17EB296E" w14:textId="77777777" w:rsidTr="00926AB1">
        <w:trPr>
          <w:jc w:val="center"/>
        </w:trPr>
        <w:tc>
          <w:tcPr>
            <w:tcW w:w="2590" w:type="dxa"/>
            <w:vAlign w:val="center"/>
          </w:tcPr>
          <w:p w14:paraId="6E9B3D4F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23" w:type="dxa"/>
            <w:vAlign w:val="center"/>
          </w:tcPr>
          <w:p w14:paraId="548BF2B7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2635AC" w:rsidRPr="002635AC" w14:paraId="07AE6A8D" w14:textId="77777777" w:rsidTr="00926AB1">
        <w:trPr>
          <w:jc w:val="center"/>
        </w:trPr>
        <w:tc>
          <w:tcPr>
            <w:tcW w:w="2590" w:type="dxa"/>
            <w:vAlign w:val="center"/>
          </w:tcPr>
          <w:p w14:paraId="33A1175C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23" w:type="dxa"/>
            <w:vAlign w:val="center"/>
          </w:tcPr>
          <w:p w14:paraId="4609F951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</w:tbl>
    <w:p w14:paraId="493A59B2" w14:textId="77777777" w:rsidR="00413507" w:rsidRPr="002635AC" w:rsidRDefault="00413507" w:rsidP="00413507">
      <w:pPr>
        <w:rPr>
          <w:rFonts w:ascii="Times New Roman" w:hAnsi="Times New Roman"/>
          <w:sz w:val="24"/>
          <w:szCs w:val="24"/>
        </w:rPr>
      </w:pPr>
    </w:p>
    <w:p w14:paraId="5E8FDD86" w14:textId="77777777" w:rsidR="00413507" w:rsidRPr="002635AC" w:rsidRDefault="00413507" w:rsidP="00413507">
      <w:pPr>
        <w:numPr>
          <w:ilvl w:val="0"/>
          <w:numId w:val="44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2635AC">
        <w:rPr>
          <w:rFonts w:ascii="Times New Roman" w:hAnsi="Times New Roman"/>
          <w:b/>
          <w:bCs/>
          <w:sz w:val="24"/>
          <w:szCs w:val="24"/>
          <w:lang w:eastAsia="zh-CN"/>
        </w:rPr>
        <w:t xml:space="preserve">Świadectwa </w:t>
      </w:r>
      <w:proofErr w:type="spellStart"/>
      <w:r w:rsidRPr="002635AC">
        <w:rPr>
          <w:rFonts w:ascii="Times New Roman" w:hAnsi="Times New Roman"/>
          <w:b/>
          <w:bCs/>
          <w:sz w:val="24"/>
          <w:szCs w:val="24"/>
          <w:lang w:eastAsia="zh-CN"/>
        </w:rPr>
        <w:t>VWO</w:t>
      </w:r>
      <w:proofErr w:type="spellEnd"/>
      <w:r w:rsidRPr="002635AC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i </w:t>
      </w:r>
      <w:proofErr w:type="spellStart"/>
      <w:r w:rsidRPr="002635AC">
        <w:rPr>
          <w:rFonts w:ascii="Times New Roman" w:hAnsi="Times New Roman"/>
          <w:b/>
          <w:bCs/>
          <w:sz w:val="24"/>
          <w:szCs w:val="24"/>
          <w:lang w:eastAsia="zh-CN"/>
        </w:rPr>
        <w:t>HAVO</w:t>
      </w:r>
      <w:proofErr w:type="spellEnd"/>
      <w:r w:rsidRPr="002635AC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wydane w Holandii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0"/>
        <w:gridCol w:w="2323"/>
      </w:tblGrid>
      <w:tr w:rsidR="002635AC" w:rsidRPr="002635AC" w14:paraId="62D8C298" w14:textId="77777777" w:rsidTr="00926AB1">
        <w:trPr>
          <w:jc w:val="center"/>
        </w:trPr>
        <w:tc>
          <w:tcPr>
            <w:tcW w:w="2590" w:type="dxa"/>
            <w:vAlign w:val="center"/>
          </w:tcPr>
          <w:p w14:paraId="5032520B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t>Ocena na świadectwie</w:t>
            </w:r>
          </w:p>
        </w:tc>
        <w:tc>
          <w:tcPr>
            <w:tcW w:w="2323" w:type="dxa"/>
          </w:tcPr>
          <w:p w14:paraId="35824D35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t>Punktacja w UWM</w:t>
            </w:r>
          </w:p>
        </w:tc>
      </w:tr>
      <w:tr w:rsidR="002635AC" w:rsidRPr="002635AC" w14:paraId="1B6D8C04" w14:textId="77777777" w:rsidTr="00926AB1">
        <w:trPr>
          <w:jc w:val="center"/>
        </w:trPr>
        <w:tc>
          <w:tcPr>
            <w:tcW w:w="2590" w:type="dxa"/>
            <w:vAlign w:val="center"/>
          </w:tcPr>
          <w:p w14:paraId="30AE20FA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2323" w:type="dxa"/>
            <w:vAlign w:val="center"/>
          </w:tcPr>
          <w:p w14:paraId="2333F5E8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200</w:t>
            </w:r>
          </w:p>
        </w:tc>
      </w:tr>
      <w:tr w:rsidR="002635AC" w:rsidRPr="002635AC" w14:paraId="552AAB80" w14:textId="77777777" w:rsidTr="00926AB1">
        <w:trPr>
          <w:jc w:val="center"/>
        </w:trPr>
        <w:tc>
          <w:tcPr>
            <w:tcW w:w="2590" w:type="dxa"/>
            <w:vAlign w:val="center"/>
          </w:tcPr>
          <w:p w14:paraId="54A13AE9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323" w:type="dxa"/>
            <w:vAlign w:val="center"/>
          </w:tcPr>
          <w:p w14:paraId="485DE518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180</w:t>
            </w:r>
          </w:p>
        </w:tc>
      </w:tr>
      <w:tr w:rsidR="002635AC" w:rsidRPr="002635AC" w14:paraId="30405AE3" w14:textId="77777777" w:rsidTr="00926AB1">
        <w:trPr>
          <w:jc w:val="center"/>
        </w:trPr>
        <w:tc>
          <w:tcPr>
            <w:tcW w:w="2590" w:type="dxa"/>
            <w:vAlign w:val="center"/>
          </w:tcPr>
          <w:p w14:paraId="610228E9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323" w:type="dxa"/>
            <w:vAlign w:val="center"/>
          </w:tcPr>
          <w:p w14:paraId="2AE86390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150</w:t>
            </w:r>
          </w:p>
        </w:tc>
      </w:tr>
      <w:tr w:rsidR="002635AC" w:rsidRPr="002635AC" w14:paraId="05C3C196" w14:textId="77777777" w:rsidTr="00926AB1">
        <w:trPr>
          <w:jc w:val="center"/>
        </w:trPr>
        <w:tc>
          <w:tcPr>
            <w:tcW w:w="2590" w:type="dxa"/>
            <w:vAlign w:val="center"/>
          </w:tcPr>
          <w:p w14:paraId="2FEB8C8F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323" w:type="dxa"/>
            <w:vAlign w:val="center"/>
          </w:tcPr>
          <w:p w14:paraId="7A7C1879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120</w:t>
            </w:r>
          </w:p>
        </w:tc>
      </w:tr>
      <w:tr w:rsidR="002635AC" w:rsidRPr="002635AC" w14:paraId="65BB2DC8" w14:textId="77777777" w:rsidTr="00926AB1">
        <w:trPr>
          <w:jc w:val="center"/>
        </w:trPr>
        <w:tc>
          <w:tcPr>
            <w:tcW w:w="2590" w:type="dxa"/>
            <w:vAlign w:val="center"/>
          </w:tcPr>
          <w:p w14:paraId="41E6530F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323" w:type="dxa"/>
            <w:vAlign w:val="center"/>
          </w:tcPr>
          <w:p w14:paraId="3C0D4FCD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100</w:t>
            </w:r>
          </w:p>
        </w:tc>
      </w:tr>
      <w:tr w:rsidR="002635AC" w:rsidRPr="002635AC" w14:paraId="7651B67E" w14:textId="77777777" w:rsidTr="00926AB1">
        <w:trPr>
          <w:jc w:val="center"/>
        </w:trPr>
        <w:tc>
          <w:tcPr>
            <w:tcW w:w="2590" w:type="dxa"/>
            <w:vAlign w:val="center"/>
          </w:tcPr>
          <w:p w14:paraId="58D84857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1-5</w:t>
            </w:r>
          </w:p>
        </w:tc>
        <w:tc>
          <w:tcPr>
            <w:tcW w:w="2323" w:type="dxa"/>
            <w:vAlign w:val="center"/>
          </w:tcPr>
          <w:p w14:paraId="7C5C2704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</w:tbl>
    <w:p w14:paraId="37D2EB4C" w14:textId="77777777" w:rsidR="00413507" w:rsidRPr="002635AC" w:rsidRDefault="00413507" w:rsidP="00413507">
      <w:pPr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1998F43" w14:textId="77777777" w:rsidR="00413507" w:rsidRPr="002635AC" w:rsidRDefault="00413507" w:rsidP="00413507">
      <w:pPr>
        <w:numPr>
          <w:ilvl w:val="0"/>
          <w:numId w:val="44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2635AC">
        <w:rPr>
          <w:rFonts w:ascii="Times New Roman" w:hAnsi="Times New Roman"/>
          <w:b/>
          <w:bCs/>
          <w:sz w:val="24"/>
          <w:szCs w:val="24"/>
        </w:rPr>
        <w:t>Świadectwo ukończenia szkoły średniej wydane we Włoszech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0"/>
        <w:gridCol w:w="2323"/>
      </w:tblGrid>
      <w:tr w:rsidR="002635AC" w:rsidRPr="002635AC" w14:paraId="62B8FE3C" w14:textId="77777777" w:rsidTr="00926AB1">
        <w:trPr>
          <w:jc w:val="center"/>
        </w:trPr>
        <w:tc>
          <w:tcPr>
            <w:tcW w:w="2590" w:type="dxa"/>
            <w:vAlign w:val="center"/>
          </w:tcPr>
          <w:p w14:paraId="6B19D035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t>Ocena na świadectwie</w:t>
            </w:r>
          </w:p>
        </w:tc>
        <w:tc>
          <w:tcPr>
            <w:tcW w:w="2323" w:type="dxa"/>
          </w:tcPr>
          <w:p w14:paraId="58557D69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t>Punktacja w UWM</w:t>
            </w:r>
          </w:p>
        </w:tc>
      </w:tr>
      <w:tr w:rsidR="002635AC" w:rsidRPr="002635AC" w14:paraId="23B7F492" w14:textId="77777777" w:rsidTr="00926AB1">
        <w:trPr>
          <w:jc w:val="center"/>
        </w:trPr>
        <w:tc>
          <w:tcPr>
            <w:tcW w:w="2590" w:type="dxa"/>
            <w:vAlign w:val="center"/>
          </w:tcPr>
          <w:p w14:paraId="6DFE1C82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2323" w:type="dxa"/>
            <w:vAlign w:val="center"/>
          </w:tcPr>
          <w:p w14:paraId="4898A9D4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200</w:t>
            </w:r>
          </w:p>
        </w:tc>
      </w:tr>
      <w:tr w:rsidR="002635AC" w:rsidRPr="002635AC" w14:paraId="1C797D84" w14:textId="77777777" w:rsidTr="00926AB1">
        <w:trPr>
          <w:jc w:val="center"/>
        </w:trPr>
        <w:tc>
          <w:tcPr>
            <w:tcW w:w="2590" w:type="dxa"/>
            <w:vAlign w:val="center"/>
          </w:tcPr>
          <w:p w14:paraId="632E549C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323" w:type="dxa"/>
            <w:vAlign w:val="center"/>
          </w:tcPr>
          <w:p w14:paraId="0370E122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180</w:t>
            </w:r>
          </w:p>
        </w:tc>
      </w:tr>
      <w:tr w:rsidR="002635AC" w:rsidRPr="002635AC" w14:paraId="1C2B3947" w14:textId="77777777" w:rsidTr="00926AB1">
        <w:trPr>
          <w:jc w:val="center"/>
        </w:trPr>
        <w:tc>
          <w:tcPr>
            <w:tcW w:w="2590" w:type="dxa"/>
            <w:vAlign w:val="center"/>
          </w:tcPr>
          <w:p w14:paraId="7BD0F236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323" w:type="dxa"/>
            <w:vAlign w:val="center"/>
          </w:tcPr>
          <w:p w14:paraId="19E909D7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150</w:t>
            </w:r>
          </w:p>
        </w:tc>
      </w:tr>
      <w:tr w:rsidR="002635AC" w:rsidRPr="002635AC" w14:paraId="265CEE08" w14:textId="77777777" w:rsidTr="00926AB1">
        <w:trPr>
          <w:jc w:val="center"/>
        </w:trPr>
        <w:tc>
          <w:tcPr>
            <w:tcW w:w="2590" w:type="dxa"/>
            <w:vAlign w:val="center"/>
          </w:tcPr>
          <w:p w14:paraId="414106CD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323" w:type="dxa"/>
            <w:vAlign w:val="center"/>
          </w:tcPr>
          <w:p w14:paraId="76AEAE2D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120</w:t>
            </w:r>
          </w:p>
        </w:tc>
      </w:tr>
      <w:tr w:rsidR="002635AC" w:rsidRPr="002635AC" w14:paraId="4253E8B7" w14:textId="77777777" w:rsidTr="00926AB1">
        <w:trPr>
          <w:jc w:val="center"/>
        </w:trPr>
        <w:tc>
          <w:tcPr>
            <w:tcW w:w="2590" w:type="dxa"/>
            <w:vAlign w:val="center"/>
          </w:tcPr>
          <w:p w14:paraId="56248225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323" w:type="dxa"/>
            <w:vAlign w:val="center"/>
          </w:tcPr>
          <w:p w14:paraId="51A1AC18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100</w:t>
            </w:r>
          </w:p>
        </w:tc>
      </w:tr>
      <w:tr w:rsidR="002635AC" w:rsidRPr="002635AC" w14:paraId="06CD2C95" w14:textId="77777777" w:rsidTr="00926AB1">
        <w:trPr>
          <w:jc w:val="center"/>
        </w:trPr>
        <w:tc>
          <w:tcPr>
            <w:tcW w:w="2590" w:type="dxa"/>
            <w:vAlign w:val="center"/>
          </w:tcPr>
          <w:p w14:paraId="28137FB6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1-5</w:t>
            </w:r>
          </w:p>
        </w:tc>
        <w:tc>
          <w:tcPr>
            <w:tcW w:w="2323" w:type="dxa"/>
            <w:vAlign w:val="center"/>
          </w:tcPr>
          <w:p w14:paraId="0F172AAF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</w:tbl>
    <w:p w14:paraId="0833FBAA" w14:textId="77777777" w:rsidR="00413507" w:rsidRPr="002635AC" w:rsidRDefault="00413507" w:rsidP="00413507">
      <w:pPr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D4A70B0" w14:textId="77777777" w:rsidR="00413507" w:rsidRPr="002635AC" w:rsidRDefault="00413507" w:rsidP="00413507">
      <w:pPr>
        <w:numPr>
          <w:ilvl w:val="0"/>
          <w:numId w:val="44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2635AC">
        <w:rPr>
          <w:rFonts w:ascii="Times New Roman" w:hAnsi="Times New Roman"/>
          <w:b/>
          <w:bCs/>
          <w:sz w:val="24"/>
          <w:szCs w:val="24"/>
        </w:rPr>
        <w:t>Świadectwo ukończenia szkoły średniej wydane w Hiszpanii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0"/>
        <w:gridCol w:w="2323"/>
      </w:tblGrid>
      <w:tr w:rsidR="002635AC" w:rsidRPr="002635AC" w14:paraId="4A857020" w14:textId="77777777" w:rsidTr="00926AB1">
        <w:trPr>
          <w:jc w:val="center"/>
        </w:trPr>
        <w:tc>
          <w:tcPr>
            <w:tcW w:w="2590" w:type="dxa"/>
            <w:vAlign w:val="center"/>
          </w:tcPr>
          <w:p w14:paraId="3BD1F82A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t>Ocena na świadectwie</w:t>
            </w:r>
          </w:p>
        </w:tc>
        <w:tc>
          <w:tcPr>
            <w:tcW w:w="2323" w:type="dxa"/>
          </w:tcPr>
          <w:p w14:paraId="012A3023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t>Punktacja w UWM</w:t>
            </w:r>
          </w:p>
        </w:tc>
      </w:tr>
      <w:tr w:rsidR="002635AC" w:rsidRPr="002635AC" w14:paraId="210B807D" w14:textId="77777777" w:rsidTr="00926AB1">
        <w:trPr>
          <w:jc w:val="center"/>
        </w:trPr>
        <w:tc>
          <w:tcPr>
            <w:tcW w:w="2590" w:type="dxa"/>
            <w:vAlign w:val="center"/>
          </w:tcPr>
          <w:p w14:paraId="7C2B6B6A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2323" w:type="dxa"/>
            <w:vAlign w:val="center"/>
          </w:tcPr>
          <w:p w14:paraId="28C4CD7A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200</w:t>
            </w:r>
          </w:p>
        </w:tc>
      </w:tr>
      <w:tr w:rsidR="002635AC" w:rsidRPr="002635AC" w14:paraId="454AC337" w14:textId="77777777" w:rsidTr="00926AB1">
        <w:trPr>
          <w:jc w:val="center"/>
        </w:trPr>
        <w:tc>
          <w:tcPr>
            <w:tcW w:w="2590" w:type="dxa"/>
            <w:vAlign w:val="center"/>
          </w:tcPr>
          <w:p w14:paraId="514CF39B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323" w:type="dxa"/>
            <w:vAlign w:val="center"/>
          </w:tcPr>
          <w:p w14:paraId="102A63FE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180</w:t>
            </w:r>
          </w:p>
        </w:tc>
      </w:tr>
      <w:tr w:rsidR="002635AC" w:rsidRPr="002635AC" w14:paraId="73784843" w14:textId="77777777" w:rsidTr="00926AB1">
        <w:trPr>
          <w:jc w:val="center"/>
        </w:trPr>
        <w:tc>
          <w:tcPr>
            <w:tcW w:w="2590" w:type="dxa"/>
            <w:vAlign w:val="center"/>
          </w:tcPr>
          <w:p w14:paraId="602FFACE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323" w:type="dxa"/>
            <w:vAlign w:val="center"/>
          </w:tcPr>
          <w:p w14:paraId="2BB5AB45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150</w:t>
            </w:r>
          </w:p>
        </w:tc>
      </w:tr>
      <w:tr w:rsidR="002635AC" w:rsidRPr="002635AC" w14:paraId="01C41674" w14:textId="77777777" w:rsidTr="00926AB1">
        <w:trPr>
          <w:jc w:val="center"/>
        </w:trPr>
        <w:tc>
          <w:tcPr>
            <w:tcW w:w="2590" w:type="dxa"/>
            <w:vAlign w:val="center"/>
          </w:tcPr>
          <w:p w14:paraId="68791624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323" w:type="dxa"/>
            <w:vAlign w:val="center"/>
          </w:tcPr>
          <w:p w14:paraId="08536130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120</w:t>
            </w:r>
          </w:p>
        </w:tc>
      </w:tr>
      <w:tr w:rsidR="002635AC" w:rsidRPr="002635AC" w14:paraId="0CC2DD27" w14:textId="77777777" w:rsidTr="00926AB1">
        <w:trPr>
          <w:jc w:val="center"/>
        </w:trPr>
        <w:tc>
          <w:tcPr>
            <w:tcW w:w="2590" w:type="dxa"/>
            <w:vAlign w:val="center"/>
          </w:tcPr>
          <w:p w14:paraId="5A9E1377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323" w:type="dxa"/>
            <w:vAlign w:val="center"/>
          </w:tcPr>
          <w:p w14:paraId="7D5DA654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100</w:t>
            </w:r>
          </w:p>
        </w:tc>
      </w:tr>
      <w:tr w:rsidR="002635AC" w:rsidRPr="002635AC" w14:paraId="0BC4A280" w14:textId="77777777" w:rsidTr="00926AB1">
        <w:trPr>
          <w:jc w:val="center"/>
        </w:trPr>
        <w:tc>
          <w:tcPr>
            <w:tcW w:w="2590" w:type="dxa"/>
            <w:vAlign w:val="center"/>
          </w:tcPr>
          <w:p w14:paraId="2AAAE5BB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323" w:type="dxa"/>
            <w:vAlign w:val="center"/>
          </w:tcPr>
          <w:p w14:paraId="793BF220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80</w:t>
            </w:r>
          </w:p>
        </w:tc>
      </w:tr>
      <w:tr w:rsidR="002635AC" w:rsidRPr="002635AC" w14:paraId="282BFE52" w14:textId="77777777" w:rsidTr="00926AB1">
        <w:trPr>
          <w:jc w:val="center"/>
        </w:trPr>
        <w:tc>
          <w:tcPr>
            <w:tcW w:w="2590" w:type="dxa"/>
            <w:vAlign w:val="center"/>
          </w:tcPr>
          <w:p w14:paraId="119AB922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1-4.99</w:t>
            </w:r>
          </w:p>
        </w:tc>
        <w:tc>
          <w:tcPr>
            <w:tcW w:w="2323" w:type="dxa"/>
            <w:vAlign w:val="center"/>
          </w:tcPr>
          <w:p w14:paraId="77BCFC67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</w:tbl>
    <w:p w14:paraId="3AC84FDA" w14:textId="77777777" w:rsidR="00413507" w:rsidRPr="002635AC" w:rsidRDefault="00413507" w:rsidP="00413507">
      <w:pPr>
        <w:rPr>
          <w:rFonts w:ascii="Times New Roman" w:hAnsi="Times New Roman"/>
          <w:sz w:val="24"/>
          <w:szCs w:val="24"/>
        </w:rPr>
      </w:pPr>
    </w:p>
    <w:p w14:paraId="31AC43A6" w14:textId="77777777" w:rsidR="00413507" w:rsidRPr="002635AC" w:rsidRDefault="00413507" w:rsidP="00413507">
      <w:pPr>
        <w:numPr>
          <w:ilvl w:val="0"/>
          <w:numId w:val="44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2635AC">
        <w:rPr>
          <w:rFonts w:ascii="Times New Roman" w:hAnsi="Times New Roman"/>
          <w:b/>
          <w:bCs/>
          <w:sz w:val="24"/>
          <w:szCs w:val="24"/>
        </w:rPr>
        <w:t>Świadectwo ukończenia szkoły średniej wydane w Norwegii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0"/>
        <w:gridCol w:w="2323"/>
      </w:tblGrid>
      <w:tr w:rsidR="002635AC" w:rsidRPr="002635AC" w14:paraId="74F0EB34" w14:textId="77777777" w:rsidTr="00926AB1">
        <w:trPr>
          <w:jc w:val="center"/>
        </w:trPr>
        <w:tc>
          <w:tcPr>
            <w:tcW w:w="2590" w:type="dxa"/>
            <w:vAlign w:val="center"/>
          </w:tcPr>
          <w:p w14:paraId="38AC0EE6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t>Ocena na świadectwie</w:t>
            </w:r>
          </w:p>
        </w:tc>
        <w:tc>
          <w:tcPr>
            <w:tcW w:w="2323" w:type="dxa"/>
          </w:tcPr>
          <w:p w14:paraId="3BC44DFE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t>Punktacja w UWM</w:t>
            </w:r>
          </w:p>
        </w:tc>
      </w:tr>
      <w:tr w:rsidR="002635AC" w:rsidRPr="002635AC" w14:paraId="416EE8CF" w14:textId="77777777" w:rsidTr="00926AB1">
        <w:trPr>
          <w:jc w:val="center"/>
        </w:trPr>
        <w:tc>
          <w:tcPr>
            <w:tcW w:w="2590" w:type="dxa"/>
            <w:vAlign w:val="center"/>
          </w:tcPr>
          <w:p w14:paraId="597C133D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323" w:type="dxa"/>
            <w:vAlign w:val="center"/>
          </w:tcPr>
          <w:p w14:paraId="07FAF3FD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200</w:t>
            </w:r>
          </w:p>
        </w:tc>
      </w:tr>
      <w:tr w:rsidR="002635AC" w:rsidRPr="002635AC" w14:paraId="63F4857F" w14:textId="77777777" w:rsidTr="00926AB1">
        <w:trPr>
          <w:jc w:val="center"/>
        </w:trPr>
        <w:tc>
          <w:tcPr>
            <w:tcW w:w="2590" w:type="dxa"/>
            <w:vAlign w:val="center"/>
          </w:tcPr>
          <w:p w14:paraId="56E61401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323" w:type="dxa"/>
            <w:vAlign w:val="center"/>
          </w:tcPr>
          <w:p w14:paraId="539A5D27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170</w:t>
            </w:r>
          </w:p>
        </w:tc>
      </w:tr>
      <w:tr w:rsidR="002635AC" w:rsidRPr="002635AC" w14:paraId="126F0F08" w14:textId="77777777" w:rsidTr="00926AB1">
        <w:trPr>
          <w:jc w:val="center"/>
        </w:trPr>
        <w:tc>
          <w:tcPr>
            <w:tcW w:w="2590" w:type="dxa"/>
            <w:vAlign w:val="center"/>
          </w:tcPr>
          <w:p w14:paraId="36B23B4B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323" w:type="dxa"/>
            <w:vAlign w:val="center"/>
          </w:tcPr>
          <w:p w14:paraId="6E998422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140</w:t>
            </w:r>
          </w:p>
        </w:tc>
      </w:tr>
      <w:tr w:rsidR="002635AC" w:rsidRPr="002635AC" w14:paraId="6207C110" w14:textId="77777777" w:rsidTr="00926AB1">
        <w:trPr>
          <w:jc w:val="center"/>
        </w:trPr>
        <w:tc>
          <w:tcPr>
            <w:tcW w:w="2590" w:type="dxa"/>
            <w:vAlign w:val="center"/>
          </w:tcPr>
          <w:p w14:paraId="49A050FD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323" w:type="dxa"/>
            <w:vAlign w:val="center"/>
          </w:tcPr>
          <w:p w14:paraId="264FE4C3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110</w:t>
            </w:r>
          </w:p>
        </w:tc>
      </w:tr>
      <w:tr w:rsidR="002635AC" w:rsidRPr="002635AC" w14:paraId="3E516736" w14:textId="77777777" w:rsidTr="00926AB1">
        <w:trPr>
          <w:jc w:val="center"/>
        </w:trPr>
        <w:tc>
          <w:tcPr>
            <w:tcW w:w="2590" w:type="dxa"/>
            <w:vAlign w:val="center"/>
          </w:tcPr>
          <w:p w14:paraId="5E8673CE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323" w:type="dxa"/>
            <w:vAlign w:val="center"/>
          </w:tcPr>
          <w:p w14:paraId="67157C60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80</w:t>
            </w:r>
          </w:p>
        </w:tc>
      </w:tr>
      <w:tr w:rsidR="002635AC" w:rsidRPr="002635AC" w14:paraId="4FBB21B3" w14:textId="77777777" w:rsidTr="00926AB1">
        <w:trPr>
          <w:jc w:val="center"/>
        </w:trPr>
        <w:tc>
          <w:tcPr>
            <w:tcW w:w="2590" w:type="dxa"/>
            <w:vAlign w:val="center"/>
          </w:tcPr>
          <w:p w14:paraId="53F15184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323" w:type="dxa"/>
            <w:vAlign w:val="center"/>
          </w:tcPr>
          <w:p w14:paraId="6BD1190E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</w:tbl>
    <w:p w14:paraId="5908B45B" w14:textId="77777777" w:rsidR="00413507" w:rsidRPr="002635AC" w:rsidRDefault="00413507" w:rsidP="00413507">
      <w:pPr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DFBE937" w14:textId="77777777" w:rsidR="00413507" w:rsidRPr="002635AC" w:rsidRDefault="00413507" w:rsidP="00413507">
      <w:pPr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  <w:lang w:eastAsia="zh-CN"/>
        </w:rPr>
      </w:pPr>
      <w:r w:rsidRPr="002635AC">
        <w:rPr>
          <w:rFonts w:ascii="Times New Roman" w:hAnsi="Times New Roman"/>
          <w:b/>
          <w:bCs/>
          <w:sz w:val="24"/>
          <w:szCs w:val="24"/>
          <w:lang w:eastAsia="zh-CN"/>
        </w:rPr>
        <w:t>Świadectwo ukończenia szkoły średniej wydane w Belgii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0"/>
        <w:gridCol w:w="2323"/>
      </w:tblGrid>
      <w:tr w:rsidR="002635AC" w:rsidRPr="002635AC" w14:paraId="67751699" w14:textId="77777777" w:rsidTr="00926AB1">
        <w:trPr>
          <w:jc w:val="center"/>
        </w:trPr>
        <w:tc>
          <w:tcPr>
            <w:tcW w:w="2590" w:type="dxa"/>
            <w:vAlign w:val="center"/>
          </w:tcPr>
          <w:p w14:paraId="042EBAE0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t>Ocena na świadectwie</w:t>
            </w:r>
          </w:p>
        </w:tc>
        <w:tc>
          <w:tcPr>
            <w:tcW w:w="2323" w:type="dxa"/>
          </w:tcPr>
          <w:p w14:paraId="0FC3D954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t>Punktacja w UWM</w:t>
            </w:r>
          </w:p>
        </w:tc>
      </w:tr>
      <w:tr w:rsidR="002635AC" w:rsidRPr="002635AC" w14:paraId="5DA42FDA" w14:textId="77777777" w:rsidTr="00926AB1">
        <w:trPr>
          <w:jc w:val="center"/>
        </w:trPr>
        <w:tc>
          <w:tcPr>
            <w:tcW w:w="2590" w:type="dxa"/>
            <w:vAlign w:val="center"/>
          </w:tcPr>
          <w:p w14:paraId="11F0D66F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18-20</w:t>
            </w:r>
          </w:p>
        </w:tc>
        <w:tc>
          <w:tcPr>
            <w:tcW w:w="2323" w:type="dxa"/>
            <w:vAlign w:val="center"/>
          </w:tcPr>
          <w:p w14:paraId="5F5F148C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200</w:t>
            </w:r>
          </w:p>
        </w:tc>
      </w:tr>
      <w:tr w:rsidR="002635AC" w:rsidRPr="002635AC" w14:paraId="18535DE7" w14:textId="77777777" w:rsidTr="00926AB1">
        <w:trPr>
          <w:jc w:val="center"/>
        </w:trPr>
        <w:tc>
          <w:tcPr>
            <w:tcW w:w="2590" w:type="dxa"/>
            <w:vAlign w:val="center"/>
          </w:tcPr>
          <w:p w14:paraId="7ECC94BC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16-17</w:t>
            </w:r>
          </w:p>
        </w:tc>
        <w:tc>
          <w:tcPr>
            <w:tcW w:w="2323" w:type="dxa"/>
            <w:vAlign w:val="center"/>
          </w:tcPr>
          <w:p w14:paraId="0972E8A3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180</w:t>
            </w:r>
          </w:p>
        </w:tc>
      </w:tr>
      <w:tr w:rsidR="002635AC" w:rsidRPr="002635AC" w14:paraId="348E71DC" w14:textId="77777777" w:rsidTr="00926AB1">
        <w:trPr>
          <w:jc w:val="center"/>
        </w:trPr>
        <w:tc>
          <w:tcPr>
            <w:tcW w:w="2590" w:type="dxa"/>
            <w:vAlign w:val="center"/>
          </w:tcPr>
          <w:p w14:paraId="51463298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14-15</w:t>
            </w:r>
          </w:p>
        </w:tc>
        <w:tc>
          <w:tcPr>
            <w:tcW w:w="2323" w:type="dxa"/>
            <w:vAlign w:val="center"/>
          </w:tcPr>
          <w:p w14:paraId="0D0FDC98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1600</w:t>
            </w:r>
          </w:p>
        </w:tc>
      </w:tr>
      <w:tr w:rsidR="002635AC" w:rsidRPr="002635AC" w14:paraId="0550FB4B" w14:textId="77777777" w:rsidTr="00926AB1">
        <w:trPr>
          <w:jc w:val="center"/>
        </w:trPr>
        <w:tc>
          <w:tcPr>
            <w:tcW w:w="2590" w:type="dxa"/>
            <w:vAlign w:val="center"/>
          </w:tcPr>
          <w:p w14:paraId="57B2D911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2323" w:type="dxa"/>
            <w:vAlign w:val="center"/>
          </w:tcPr>
          <w:p w14:paraId="033E3A58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130</w:t>
            </w:r>
          </w:p>
        </w:tc>
      </w:tr>
      <w:tr w:rsidR="002635AC" w:rsidRPr="002635AC" w14:paraId="5A2BA2F7" w14:textId="77777777" w:rsidTr="00926AB1">
        <w:trPr>
          <w:jc w:val="center"/>
        </w:trPr>
        <w:tc>
          <w:tcPr>
            <w:tcW w:w="2590" w:type="dxa"/>
            <w:vAlign w:val="center"/>
          </w:tcPr>
          <w:p w14:paraId="0EC51E01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2323" w:type="dxa"/>
            <w:vAlign w:val="center"/>
          </w:tcPr>
          <w:p w14:paraId="3B1CC7D9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100</w:t>
            </w:r>
          </w:p>
        </w:tc>
      </w:tr>
      <w:tr w:rsidR="002635AC" w:rsidRPr="002635AC" w14:paraId="0008ACDF" w14:textId="77777777" w:rsidTr="00926AB1">
        <w:trPr>
          <w:jc w:val="center"/>
        </w:trPr>
        <w:tc>
          <w:tcPr>
            <w:tcW w:w="2590" w:type="dxa"/>
            <w:vAlign w:val="center"/>
          </w:tcPr>
          <w:p w14:paraId="5717B8B1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0-11,5</w:t>
            </w:r>
          </w:p>
        </w:tc>
        <w:tc>
          <w:tcPr>
            <w:tcW w:w="2323" w:type="dxa"/>
            <w:vAlign w:val="center"/>
          </w:tcPr>
          <w:p w14:paraId="44154BC5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</w:tbl>
    <w:p w14:paraId="67DC947E" w14:textId="77777777" w:rsidR="00413507" w:rsidRPr="002635AC" w:rsidRDefault="00413507" w:rsidP="00413507">
      <w:pPr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2635AC">
        <w:rPr>
          <w:rFonts w:ascii="Times New Roman" w:hAnsi="Times New Roman"/>
          <w:sz w:val="24"/>
          <w:szCs w:val="24"/>
          <w:lang w:eastAsia="zh-CN"/>
        </w:rPr>
        <w:t xml:space="preserve">  </w:t>
      </w:r>
    </w:p>
    <w:p w14:paraId="1439896F" w14:textId="77777777" w:rsidR="00413507" w:rsidRPr="002635AC" w:rsidRDefault="00413507" w:rsidP="00413507">
      <w:pPr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  <w:lang w:eastAsia="zh-CN"/>
        </w:rPr>
      </w:pPr>
      <w:r w:rsidRPr="002635AC">
        <w:rPr>
          <w:rFonts w:ascii="Times New Roman" w:hAnsi="Times New Roman"/>
          <w:b/>
          <w:bCs/>
          <w:sz w:val="24"/>
          <w:szCs w:val="24"/>
          <w:lang w:eastAsia="zh-CN"/>
        </w:rPr>
        <w:t>Świadectwo ukończenia szkoły średniej wydane w Belgii (Flandria)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0"/>
        <w:gridCol w:w="2323"/>
      </w:tblGrid>
      <w:tr w:rsidR="002635AC" w:rsidRPr="002635AC" w14:paraId="4782B47B" w14:textId="77777777" w:rsidTr="00926AB1">
        <w:trPr>
          <w:jc w:val="center"/>
        </w:trPr>
        <w:tc>
          <w:tcPr>
            <w:tcW w:w="2590" w:type="dxa"/>
            <w:vAlign w:val="center"/>
          </w:tcPr>
          <w:p w14:paraId="7E5A1866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t>Ocena na świadectwie</w:t>
            </w:r>
          </w:p>
        </w:tc>
        <w:tc>
          <w:tcPr>
            <w:tcW w:w="2323" w:type="dxa"/>
          </w:tcPr>
          <w:p w14:paraId="61670048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t>Punktacja w UWM</w:t>
            </w:r>
          </w:p>
        </w:tc>
      </w:tr>
      <w:tr w:rsidR="002635AC" w:rsidRPr="002635AC" w14:paraId="409B9444" w14:textId="77777777" w:rsidTr="00926AB1">
        <w:trPr>
          <w:jc w:val="center"/>
        </w:trPr>
        <w:tc>
          <w:tcPr>
            <w:tcW w:w="2590" w:type="dxa"/>
            <w:vAlign w:val="center"/>
          </w:tcPr>
          <w:p w14:paraId="7C52A2DA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90-100</w:t>
            </w:r>
          </w:p>
        </w:tc>
        <w:tc>
          <w:tcPr>
            <w:tcW w:w="2323" w:type="dxa"/>
            <w:vAlign w:val="center"/>
          </w:tcPr>
          <w:p w14:paraId="093E930A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100</w:t>
            </w:r>
          </w:p>
        </w:tc>
      </w:tr>
      <w:tr w:rsidR="002635AC" w:rsidRPr="002635AC" w14:paraId="7D70AE54" w14:textId="77777777" w:rsidTr="00926AB1">
        <w:trPr>
          <w:jc w:val="center"/>
        </w:trPr>
        <w:tc>
          <w:tcPr>
            <w:tcW w:w="2590" w:type="dxa"/>
            <w:vAlign w:val="center"/>
          </w:tcPr>
          <w:p w14:paraId="2B93BFEF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81-90</w:t>
            </w:r>
          </w:p>
        </w:tc>
        <w:tc>
          <w:tcPr>
            <w:tcW w:w="2323" w:type="dxa"/>
            <w:vAlign w:val="center"/>
          </w:tcPr>
          <w:p w14:paraId="5E36F563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84</w:t>
            </w:r>
          </w:p>
        </w:tc>
      </w:tr>
      <w:tr w:rsidR="002635AC" w:rsidRPr="002635AC" w14:paraId="487828CE" w14:textId="77777777" w:rsidTr="00926AB1">
        <w:trPr>
          <w:jc w:val="center"/>
        </w:trPr>
        <w:tc>
          <w:tcPr>
            <w:tcW w:w="2590" w:type="dxa"/>
            <w:vAlign w:val="center"/>
          </w:tcPr>
          <w:p w14:paraId="66DCC4C6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70-80</w:t>
            </w:r>
          </w:p>
        </w:tc>
        <w:tc>
          <w:tcPr>
            <w:tcW w:w="2323" w:type="dxa"/>
            <w:vAlign w:val="center"/>
          </w:tcPr>
          <w:p w14:paraId="3E75CE4D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67</w:t>
            </w:r>
          </w:p>
        </w:tc>
      </w:tr>
      <w:tr w:rsidR="002635AC" w:rsidRPr="002635AC" w14:paraId="2775BEA3" w14:textId="77777777" w:rsidTr="00926AB1">
        <w:trPr>
          <w:jc w:val="center"/>
        </w:trPr>
        <w:tc>
          <w:tcPr>
            <w:tcW w:w="2590" w:type="dxa"/>
            <w:vAlign w:val="center"/>
          </w:tcPr>
          <w:p w14:paraId="44C22F97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50-70</w:t>
            </w:r>
          </w:p>
        </w:tc>
        <w:tc>
          <w:tcPr>
            <w:tcW w:w="2323" w:type="dxa"/>
            <w:vAlign w:val="center"/>
          </w:tcPr>
          <w:p w14:paraId="68A89C01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50</w:t>
            </w:r>
          </w:p>
        </w:tc>
      </w:tr>
      <w:tr w:rsidR="002635AC" w:rsidRPr="002635AC" w14:paraId="14334A93" w14:textId="77777777" w:rsidTr="00926AB1">
        <w:trPr>
          <w:jc w:val="center"/>
        </w:trPr>
        <w:tc>
          <w:tcPr>
            <w:tcW w:w="2590" w:type="dxa"/>
            <w:vAlign w:val="center"/>
          </w:tcPr>
          <w:p w14:paraId="6B1F38BF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0-49</w:t>
            </w:r>
          </w:p>
        </w:tc>
        <w:tc>
          <w:tcPr>
            <w:tcW w:w="2323" w:type="dxa"/>
            <w:vAlign w:val="center"/>
          </w:tcPr>
          <w:p w14:paraId="27D0E6CF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</w:tbl>
    <w:p w14:paraId="0EC0A5CC" w14:textId="77777777" w:rsidR="00413507" w:rsidRPr="002635AC" w:rsidRDefault="00413507" w:rsidP="00413507">
      <w:pPr>
        <w:ind w:left="720"/>
        <w:jc w:val="both"/>
        <w:rPr>
          <w:rFonts w:ascii="Times New Roman" w:hAnsi="Times New Roman"/>
          <w:sz w:val="24"/>
          <w:szCs w:val="24"/>
          <w:lang w:eastAsia="zh-CN"/>
        </w:rPr>
      </w:pPr>
    </w:p>
    <w:p w14:paraId="0FA54606" w14:textId="77777777" w:rsidR="00413507" w:rsidRPr="002635AC" w:rsidRDefault="00413507" w:rsidP="00413507">
      <w:pPr>
        <w:numPr>
          <w:ilvl w:val="0"/>
          <w:numId w:val="44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2635AC">
        <w:rPr>
          <w:rFonts w:ascii="Times New Roman" w:hAnsi="Times New Roman"/>
          <w:b/>
          <w:bCs/>
          <w:sz w:val="24"/>
          <w:szCs w:val="24"/>
        </w:rPr>
        <w:t xml:space="preserve">Świadectwo ukończenia szkoły wydane w Nigerii </w:t>
      </w:r>
      <w:proofErr w:type="spellStart"/>
      <w:r w:rsidRPr="002635AC">
        <w:rPr>
          <w:rFonts w:ascii="Times New Roman" w:hAnsi="Times New Roman"/>
          <w:b/>
          <w:bCs/>
          <w:sz w:val="24"/>
          <w:szCs w:val="24"/>
        </w:rPr>
        <w:t>National</w:t>
      </w:r>
      <w:proofErr w:type="spellEnd"/>
      <w:r w:rsidRPr="002635A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635AC">
        <w:rPr>
          <w:rFonts w:ascii="Times New Roman" w:hAnsi="Times New Roman"/>
          <w:b/>
          <w:bCs/>
          <w:sz w:val="24"/>
          <w:szCs w:val="24"/>
        </w:rPr>
        <w:t>Diploma</w:t>
      </w:r>
      <w:proofErr w:type="spellEnd"/>
      <w:r w:rsidRPr="002635AC">
        <w:rPr>
          <w:rFonts w:ascii="Times New Roman" w:hAnsi="Times New Roman"/>
          <w:b/>
          <w:bCs/>
          <w:sz w:val="24"/>
          <w:szCs w:val="24"/>
        </w:rPr>
        <w:t xml:space="preserve"> i </w:t>
      </w:r>
      <w:proofErr w:type="spellStart"/>
      <w:r w:rsidRPr="002635AC">
        <w:rPr>
          <w:rFonts w:ascii="Times New Roman" w:hAnsi="Times New Roman"/>
          <w:b/>
          <w:bCs/>
          <w:sz w:val="24"/>
          <w:szCs w:val="24"/>
        </w:rPr>
        <w:t>Higher</w:t>
      </w:r>
      <w:proofErr w:type="spellEnd"/>
      <w:r w:rsidRPr="002635A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635AC">
        <w:rPr>
          <w:rFonts w:ascii="Times New Roman" w:hAnsi="Times New Roman"/>
          <w:b/>
          <w:bCs/>
          <w:sz w:val="24"/>
          <w:szCs w:val="24"/>
        </w:rPr>
        <w:t>National</w:t>
      </w:r>
      <w:proofErr w:type="spellEnd"/>
      <w:r w:rsidRPr="002635A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635AC">
        <w:rPr>
          <w:rFonts w:ascii="Times New Roman" w:hAnsi="Times New Roman"/>
          <w:b/>
          <w:bCs/>
          <w:sz w:val="24"/>
          <w:szCs w:val="24"/>
        </w:rPr>
        <w:t>Diploma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0"/>
        <w:gridCol w:w="2323"/>
      </w:tblGrid>
      <w:tr w:rsidR="002635AC" w:rsidRPr="002635AC" w14:paraId="6417064C" w14:textId="77777777" w:rsidTr="00926AB1">
        <w:trPr>
          <w:jc w:val="center"/>
        </w:trPr>
        <w:tc>
          <w:tcPr>
            <w:tcW w:w="2590" w:type="dxa"/>
            <w:vAlign w:val="center"/>
          </w:tcPr>
          <w:p w14:paraId="527C0F86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t>Ocena na świadectwie</w:t>
            </w:r>
          </w:p>
        </w:tc>
        <w:tc>
          <w:tcPr>
            <w:tcW w:w="2323" w:type="dxa"/>
          </w:tcPr>
          <w:p w14:paraId="7C6C5C1F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t>Punktacja w UWM</w:t>
            </w:r>
          </w:p>
        </w:tc>
      </w:tr>
      <w:tr w:rsidR="002635AC" w:rsidRPr="002635AC" w14:paraId="3A7CB07F" w14:textId="77777777" w:rsidTr="00926AB1">
        <w:trPr>
          <w:jc w:val="center"/>
        </w:trPr>
        <w:tc>
          <w:tcPr>
            <w:tcW w:w="2590" w:type="dxa"/>
          </w:tcPr>
          <w:p w14:paraId="62598752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val="en-GB"/>
              </w:rPr>
              <w:t>3.50 –4.00 Distinction</w:t>
            </w:r>
          </w:p>
        </w:tc>
        <w:tc>
          <w:tcPr>
            <w:tcW w:w="2323" w:type="dxa"/>
          </w:tcPr>
          <w:p w14:paraId="1FA93C58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val="en-GB"/>
              </w:rPr>
              <w:t>200</w:t>
            </w:r>
          </w:p>
        </w:tc>
      </w:tr>
      <w:tr w:rsidR="002635AC" w:rsidRPr="002635AC" w14:paraId="04D01BAB" w14:textId="77777777" w:rsidTr="00926AB1">
        <w:trPr>
          <w:jc w:val="center"/>
        </w:trPr>
        <w:tc>
          <w:tcPr>
            <w:tcW w:w="2590" w:type="dxa"/>
          </w:tcPr>
          <w:p w14:paraId="5C8BB846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val="en-GB"/>
              </w:rPr>
              <w:t>3.00 –3.49 Upper Credit</w:t>
            </w:r>
          </w:p>
        </w:tc>
        <w:tc>
          <w:tcPr>
            <w:tcW w:w="2323" w:type="dxa"/>
          </w:tcPr>
          <w:p w14:paraId="772941D9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val="en-GB"/>
              </w:rPr>
              <w:t>170</w:t>
            </w:r>
          </w:p>
        </w:tc>
      </w:tr>
      <w:tr w:rsidR="002635AC" w:rsidRPr="002635AC" w14:paraId="46762052" w14:textId="77777777" w:rsidTr="00926AB1">
        <w:trPr>
          <w:jc w:val="center"/>
        </w:trPr>
        <w:tc>
          <w:tcPr>
            <w:tcW w:w="2590" w:type="dxa"/>
          </w:tcPr>
          <w:p w14:paraId="3EC23016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val="en-GB"/>
              </w:rPr>
              <w:t>2.50 –2.99 Lower Credit</w:t>
            </w:r>
          </w:p>
        </w:tc>
        <w:tc>
          <w:tcPr>
            <w:tcW w:w="2323" w:type="dxa"/>
          </w:tcPr>
          <w:p w14:paraId="3ABB81FA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val="en-GB"/>
              </w:rPr>
              <w:t>140</w:t>
            </w:r>
          </w:p>
        </w:tc>
      </w:tr>
      <w:tr w:rsidR="002635AC" w:rsidRPr="002635AC" w14:paraId="4D6363CF" w14:textId="77777777" w:rsidTr="00926AB1">
        <w:trPr>
          <w:jc w:val="center"/>
        </w:trPr>
        <w:tc>
          <w:tcPr>
            <w:tcW w:w="2590" w:type="dxa"/>
          </w:tcPr>
          <w:p w14:paraId="3CC2D516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val="en-GB"/>
              </w:rPr>
              <w:t>2.00 –2.49 Pass</w:t>
            </w:r>
          </w:p>
        </w:tc>
        <w:tc>
          <w:tcPr>
            <w:tcW w:w="2323" w:type="dxa"/>
          </w:tcPr>
          <w:p w14:paraId="19758B08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val="en-GB"/>
              </w:rPr>
              <w:t>100</w:t>
            </w:r>
          </w:p>
        </w:tc>
      </w:tr>
      <w:tr w:rsidR="002635AC" w:rsidRPr="002635AC" w14:paraId="62D63241" w14:textId="77777777" w:rsidTr="00926AB1">
        <w:trPr>
          <w:jc w:val="center"/>
        </w:trPr>
        <w:tc>
          <w:tcPr>
            <w:tcW w:w="2590" w:type="dxa"/>
          </w:tcPr>
          <w:p w14:paraId="78F8D4FC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val="en-GB"/>
              </w:rPr>
              <w:t>1.00–1.99 Fail</w:t>
            </w:r>
          </w:p>
        </w:tc>
        <w:tc>
          <w:tcPr>
            <w:tcW w:w="2323" w:type="dxa"/>
          </w:tcPr>
          <w:p w14:paraId="7D0FD11D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</w:p>
        </w:tc>
      </w:tr>
    </w:tbl>
    <w:p w14:paraId="4E52D708" w14:textId="77777777" w:rsidR="00413507" w:rsidRPr="002635AC" w:rsidRDefault="00413507" w:rsidP="00413507">
      <w:pPr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B102B91" w14:textId="77777777" w:rsidR="00413507" w:rsidRPr="002635AC" w:rsidRDefault="00413507" w:rsidP="00413507">
      <w:pPr>
        <w:numPr>
          <w:ilvl w:val="0"/>
          <w:numId w:val="44"/>
        </w:numPr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2635AC">
        <w:rPr>
          <w:rFonts w:ascii="Times New Roman" w:hAnsi="Times New Roman"/>
          <w:b/>
          <w:bCs/>
          <w:sz w:val="24"/>
          <w:szCs w:val="24"/>
          <w:lang w:val="en-GB"/>
        </w:rPr>
        <w:t>Senior School Certificate (</w:t>
      </w:r>
      <w:proofErr w:type="spellStart"/>
      <w:r w:rsidRPr="002635AC">
        <w:rPr>
          <w:rFonts w:ascii="Times New Roman" w:hAnsi="Times New Roman"/>
          <w:b/>
          <w:bCs/>
          <w:sz w:val="24"/>
          <w:szCs w:val="24"/>
          <w:lang w:val="en-GB"/>
        </w:rPr>
        <w:t>NECO</w:t>
      </w:r>
      <w:proofErr w:type="spellEnd"/>
      <w:r w:rsidRPr="002635AC">
        <w:rPr>
          <w:rFonts w:ascii="Times New Roman" w:hAnsi="Times New Roman"/>
          <w:b/>
          <w:bCs/>
          <w:sz w:val="24"/>
          <w:szCs w:val="24"/>
          <w:lang w:val="en-GB"/>
        </w:rPr>
        <w:t xml:space="preserve">) </w:t>
      </w:r>
      <w:proofErr w:type="spellStart"/>
      <w:r w:rsidRPr="002635AC">
        <w:rPr>
          <w:rFonts w:ascii="Times New Roman" w:hAnsi="Times New Roman"/>
          <w:b/>
          <w:bCs/>
          <w:sz w:val="24"/>
          <w:szCs w:val="24"/>
          <w:lang w:val="en-GB"/>
        </w:rPr>
        <w:t>oraz</w:t>
      </w:r>
      <w:proofErr w:type="spellEnd"/>
      <w:r w:rsidRPr="002635AC">
        <w:rPr>
          <w:rFonts w:ascii="Times New Roman" w:hAnsi="Times New Roman"/>
          <w:b/>
          <w:bCs/>
          <w:sz w:val="24"/>
          <w:szCs w:val="24"/>
          <w:lang w:val="en-GB"/>
        </w:rPr>
        <w:t xml:space="preserve"> West African Senior School Certificate (</w:t>
      </w:r>
      <w:proofErr w:type="spellStart"/>
      <w:r w:rsidRPr="002635AC">
        <w:rPr>
          <w:rFonts w:ascii="Times New Roman" w:hAnsi="Times New Roman"/>
          <w:b/>
          <w:bCs/>
          <w:sz w:val="24"/>
          <w:szCs w:val="24"/>
          <w:lang w:val="en-GB"/>
        </w:rPr>
        <w:t>WAEC</w:t>
      </w:r>
      <w:proofErr w:type="spellEnd"/>
      <w:r w:rsidRPr="002635AC">
        <w:rPr>
          <w:rFonts w:ascii="Times New Roman" w:hAnsi="Times New Roman"/>
          <w:b/>
          <w:bCs/>
          <w:sz w:val="24"/>
          <w:szCs w:val="24"/>
          <w:lang w:val="en-GB"/>
        </w:rPr>
        <w:t>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3120"/>
      </w:tblGrid>
      <w:tr w:rsidR="002635AC" w:rsidRPr="002635AC" w14:paraId="1B2C34AD" w14:textId="77777777" w:rsidTr="00926AB1">
        <w:trPr>
          <w:trHeight w:val="316"/>
          <w:jc w:val="center"/>
        </w:trPr>
        <w:tc>
          <w:tcPr>
            <w:tcW w:w="3120" w:type="dxa"/>
          </w:tcPr>
          <w:p w14:paraId="16643577" w14:textId="77777777" w:rsidR="00413507" w:rsidRPr="002635AC" w:rsidRDefault="00413507" w:rsidP="00926AB1">
            <w:pPr>
              <w:ind w:left="5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2635AC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Wynik</w:t>
            </w:r>
            <w:proofErr w:type="spellEnd"/>
            <w:r w:rsidRPr="002635AC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635AC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na</w:t>
            </w:r>
            <w:proofErr w:type="spellEnd"/>
            <w:r w:rsidRPr="002635AC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635AC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świadectwie</w:t>
            </w:r>
            <w:proofErr w:type="spellEnd"/>
          </w:p>
        </w:tc>
        <w:tc>
          <w:tcPr>
            <w:tcW w:w="3120" w:type="dxa"/>
          </w:tcPr>
          <w:p w14:paraId="1D63DD44" w14:textId="77777777" w:rsidR="00413507" w:rsidRPr="002635AC" w:rsidRDefault="00413507" w:rsidP="00926AB1">
            <w:pPr>
              <w:ind w:left="5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2635AC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Punktacja</w:t>
            </w:r>
            <w:proofErr w:type="spellEnd"/>
            <w:r w:rsidRPr="002635AC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 w UWM</w:t>
            </w:r>
          </w:p>
        </w:tc>
      </w:tr>
      <w:tr w:rsidR="002635AC" w:rsidRPr="002635AC" w14:paraId="100F61C7" w14:textId="77777777" w:rsidTr="00926AB1">
        <w:trPr>
          <w:trHeight w:val="316"/>
          <w:jc w:val="center"/>
        </w:trPr>
        <w:tc>
          <w:tcPr>
            <w:tcW w:w="3120" w:type="dxa"/>
            <w:vAlign w:val="center"/>
          </w:tcPr>
          <w:p w14:paraId="09ED8274" w14:textId="77777777" w:rsidR="00413507" w:rsidRPr="002635AC" w:rsidRDefault="00413507" w:rsidP="00926AB1">
            <w:pPr>
              <w:ind w:left="52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val="en-GB"/>
              </w:rPr>
              <w:t>A1 75% -100% Excellent</w:t>
            </w:r>
          </w:p>
        </w:tc>
        <w:tc>
          <w:tcPr>
            <w:tcW w:w="3120" w:type="dxa"/>
            <w:vAlign w:val="center"/>
          </w:tcPr>
          <w:p w14:paraId="77B2590E" w14:textId="77777777" w:rsidR="00413507" w:rsidRPr="002635AC" w:rsidRDefault="00413507" w:rsidP="00926AB1">
            <w:pPr>
              <w:ind w:left="52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val="en-GB"/>
              </w:rPr>
              <w:t>200</w:t>
            </w:r>
          </w:p>
        </w:tc>
      </w:tr>
      <w:tr w:rsidR="002635AC" w:rsidRPr="002635AC" w14:paraId="6CD9E12E" w14:textId="77777777" w:rsidTr="00926AB1">
        <w:trPr>
          <w:trHeight w:val="585"/>
          <w:jc w:val="center"/>
        </w:trPr>
        <w:tc>
          <w:tcPr>
            <w:tcW w:w="3120" w:type="dxa"/>
            <w:vAlign w:val="center"/>
          </w:tcPr>
          <w:p w14:paraId="3926D427" w14:textId="77777777" w:rsidR="00413507" w:rsidRPr="002635AC" w:rsidRDefault="00413507" w:rsidP="00926AB1">
            <w:pPr>
              <w:ind w:left="52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2635AC">
              <w:rPr>
                <w:rFonts w:ascii="Times New Roman" w:hAnsi="Times New Roman"/>
                <w:sz w:val="24"/>
                <w:szCs w:val="24"/>
                <w:lang w:val="en-GB"/>
              </w:rPr>
              <w:t>B2</w:t>
            </w:r>
            <w:proofErr w:type="spellEnd"/>
            <w:r w:rsidRPr="002635A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70% -74.9% Very good</w:t>
            </w:r>
          </w:p>
        </w:tc>
        <w:tc>
          <w:tcPr>
            <w:tcW w:w="3120" w:type="dxa"/>
            <w:vAlign w:val="center"/>
          </w:tcPr>
          <w:p w14:paraId="21A5B33D" w14:textId="77777777" w:rsidR="00413507" w:rsidRPr="002635AC" w:rsidRDefault="00413507" w:rsidP="00926AB1">
            <w:pPr>
              <w:ind w:left="52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val="en-GB"/>
              </w:rPr>
              <w:t>180</w:t>
            </w:r>
          </w:p>
        </w:tc>
      </w:tr>
      <w:tr w:rsidR="002635AC" w:rsidRPr="002635AC" w14:paraId="40D993C1" w14:textId="77777777" w:rsidTr="00926AB1">
        <w:trPr>
          <w:trHeight w:val="473"/>
          <w:jc w:val="center"/>
        </w:trPr>
        <w:tc>
          <w:tcPr>
            <w:tcW w:w="3120" w:type="dxa"/>
            <w:vAlign w:val="center"/>
          </w:tcPr>
          <w:p w14:paraId="7DA0A07C" w14:textId="77777777" w:rsidR="00413507" w:rsidRPr="002635AC" w:rsidRDefault="00413507" w:rsidP="00926AB1">
            <w:pPr>
              <w:ind w:left="52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2635AC">
              <w:rPr>
                <w:rFonts w:ascii="Times New Roman" w:hAnsi="Times New Roman"/>
                <w:sz w:val="24"/>
                <w:szCs w:val="24"/>
                <w:lang w:val="en-GB"/>
              </w:rPr>
              <w:t>B3</w:t>
            </w:r>
            <w:proofErr w:type="spellEnd"/>
            <w:r w:rsidRPr="002635A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65% -69.9% Good</w:t>
            </w:r>
          </w:p>
        </w:tc>
        <w:tc>
          <w:tcPr>
            <w:tcW w:w="3120" w:type="dxa"/>
            <w:vAlign w:val="center"/>
          </w:tcPr>
          <w:p w14:paraId="1639C224" w14:textId="77777777" w:rsidR="00413507" w:rsidRPr="002635AC" w:rsidRDefault="00413507" w:rsidP="00926AB1">
            <w:pPr>
              <w:ind w:left="52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val="en-GB"/>
              </w:rPr>
              <w:t>160</w:t>
            </w:r>
          </w:p>
        </w:tc>
      </w:tr>
      <w:tr w:rsidR="002635AC" w:rsidRPr="002635AC" w14:paraId="3CBB0BB1" w14:textId="77777777" w:rsidTr="00926AB1">
        <w:trPr>
          <w:trHeight w:val="496"/>
          <w:jc w:val="center"/>
        </w:trPr>
        <w:tc>
          <w:tcPr>
            <w:tcW w:w="3120" w:type="dxa"/>
            <w:vAlign w:val="center"/>
          </w:tcPr>
          <w:p w14:paraId="76062130" w14:textId="77777777" w:rsidR="00413507" w:rsidRPr="002635AC" w:rsidRDefault="00413507" w:rsidP="00926AB1">
            <w:pPr>
              <w:ind w:left="52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2635AC">
              <w:rPr>
                <w:rFonts w:ascii="Times New Roman" w:hAnsi="Times New Roman"/>
                <w:sz w:val="24"/>
                <w:szCs w:val="24"/>
                <w:lang w:val="en-GB"/>
              </w:rPr>
              <w:t>C4</w:t>
            </w:r>
            <w:proofErr w:type="spellEnd"/>
            <w:r w:rsidRPr="002635A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60% -64.9% Credit</w:t>
            </w:r>
          </w:p>
        </w:tc>
        <w:tc>
          <w:tcPr>
            <w:tcW w:w="3120" w:type="dxa"/>
            <w:vAlign w:val="center"/>
          </w:tcPr>
          <w:p w14:paraId="6434129D" w14:textId="77777777" w:rsidR="00413507" w:rsidRPr="002635AC" w:rsidRDefault="00413507" w:rsidP="00926AB1">
            <w:pPr>
              <w:ind w:left="52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val="en-GB"/>
              </w:rPr>
              <w:t>140</w:t>
            </w:r>
          </w:p>
        </w:tc>
      </w:tr>
      <w:tr w:rsidR="002635AC" w:rsidRPr="002635AC" w14:paraId="48840ADD" w14:textId="77777777" w:rsidTr="00926AB1">
        <w:trPr>
          <w:trHeight w:val="594"/>
          <w:jc w:val="center"/>
        </w:trPr>
        <w:tc>
          <w:tcPr>
            <w:tcW w:w="3120" w:type="dxa"/>
            <w:vAlign w:val="center"/>
          </w:tcPr>
          <w:p w14:paraId="6EBC6C66" w14:textId="77777777" w:rsidR="00413507" w:rsidRPr="002635AC" w:rsidRDefault="00413507" w:rsidP="00926AB1">
            <w:pPr>
              <w:ind w:left="52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2635AC">
              <w:rPr>
                <w:rFonts w:ascii="Times New Roman" w:hAnsi="Times New Roman"/>
                <w:sz w:val="24"/>
                <w:szCs w:val="24"/>
                <w:lang w:val="en-GB"/>
              </w:rPr>
              <w:t>C5</w:t>
            </w:r>
            <w:proofErr w:type="spellEnd"/>
            <w:r w:rsidRPr="002635A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55% -59.9% Credit</w:t>
            </w:r>
          </w:p>
        </w:tc>
        <w:tc>
          <w:tcPr>
            <w:tcW w:w="3120" w:type="dxa"/>
            <w:vAlign w:val="center"/>
          </w:tcPr>
          <w:p w14:paraId="4D9782DC" w14:textId="77777777" w:rsidR="00413507" w:rsidRPr="002635AC" w:rsidRDefault="00413507" w:rsidP="00926AB1">
            <w:pPr>
              <w:ind w:left="52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val="en-GB"/>
              </w:rPr>
              <w:t>120</w:t>
            </w:r>
          </w:p>
        </w:tc>
      </w:tr>
      <w:tr w:rsidR="002635AC" w:rsidRPr="002635AC" w14:paraId="18170BFA" w14:textId="77777777" w:rsidTr="00926AB1">
        <w:trPr>
          <w:trHeight w:val="572"/>
          <w:jc w:val="center"/>
        </w:trPr>
        <w:tc>
          <w:tcPr>
            <w:tcW w:w="3120" w:type="dxa"/>
            <w:vAlign w:val="center"/>
          </w:tcPr>
          <w:p w14:paraId="0CA18B11" w14:textId="77777777" w:rsidR="00413507" w:rsidRPr="002635AC" w:rsidRDefault="00413507" w:rsidP="00926AB1">
            <w:pPr>
              <w:ind w:left="52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2635AC">
              <w:rPr>
                <w:rFonts w:ascii="Times New Roman" w:hAnsi="Times New Roman"/>
                <w:sz w:val="24"/>
                <w:szCs w:val="24"/>
                <w:lang w:val="en-GB"/>
              </w:rPr>
              <w:t>C6</w:t>
            </w:r>
            <w:proofErr w:type="spellEnd"/>
            <w:r w:rsidRPr="002635A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50% -54.9% Credit</w:t>
            </w:r>
          </w:p>
        </w:tc>
        <w:tc>
          <w:tcPr>
            <w:tcW w:w="3120" w:type="dxa"/>
            <w:vAlign w:val="center"/>
          </w:tcPr>
          <w:p w14:paraId="2C60C94B" w14:textId="77777777" w:rsidR="00413507" w:rsidRPr="002635AC" w:rsidRDefault="00413507" w:rsidP="00926AB1">
            <w:pPr>
              <w:ind w:left="52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val="en-GB"/>
              </w:rPr>
              <w:t>100</w:t>
            </w:r>
          </w:p>
        </w:tc>
      </w:tr>
      <w:tr w:rsidR="002635AC" w:rsidRPr="002635AC" w14:paraId="459C9C6F" w14:textId="77777777" w:rsidTr="00926AB1">
        <w:trPr>
          <w:trHeight w:val="595"/>
          <w:jc w:val="center"/>
        </w:trPr>
        <w:tc>
          <w:tcPr>
            <w:tcW w:w="3120" w:type="dxa"/>
            <w:vAlign w:val="center"/>
          </w:tcPr>
          <w:p w14:paraId="47334578" w14:textId="77777777" w:rsidR="00413507" w:rsidRPr="002635AC" w:rsidRDefault="00413507" w:rsidP="00926AB1">
            <w:pPr>
              <w:ind w:left="52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2635AC">
              <w:rPr>
                <w:rFonts w:ascii="Times New Roman" w:hAnsi="Times New Roman"/>
                <w:sz w:val="24"/>
                <w:szCs w:val="24"/>
                <w:lang w:val="en-GB"/>
              </w:rPr>
              <w:t>D74</w:t>
            </w:r>
            <w:proofErr w:type="spellEnd"/>
            <w:r w:rsidRPr="002635A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0% -</w:t>
            </w:r>
            <w:proofErr w:type="spellStart"/>
            <w:r w:rsidRPr="002635AC">
              <w:rPr>
                <w:rFonts w:ascii="Times New Roman" w:hAnsi="Times New Roman"/>
                <w:sz w:val="24"/>
                <w:szCs w:val="24"/>
                <w:lang w:val="en-GB"/>
              </w:rPr>
              <w:t>49.9%Pass</w:t>
            </w:r>
            <w:proofErr w:type="spellEnd"/>
          </w:p>
        </w:tc>
        <w:tc>
          <w:tcPr>
            <w:tcW w:w="3120" w:type="dxa"/>
            <w:vAlign w:val="center"/>
          </w:tcPr>
          <w:p w14:paraId="14FCE9A8" w14:textId="77777777" w:rsidR="00413507" w:rsidRPr="002635AC" w:rsidRDefault="00413507" w:rsidP="00926AB1">
            <w:pPr>
              <w:ind w:left="52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val="en-GB"/>
              </w:rPr>
              <w:t>80</w:t>
            </w:r>
          </w:p>
        </w:tc>
      </w:tr>
      <w:tr w:rsidR="002635AC" w:rsidRPr="002635AC" w14:paraId="0DE74530" w14:textId="77777777" w:rsidTr="00926AB1">
        <w:trPr>
          <w:trHeight w:val="543"/>
          <w:jc w:val="center"/>
        </w:trPr>
        <w:tc>
          <w:tcPr>
            <w:tcW w:w="3120" w:type="dxa"/>
            <w:vAlign w:val="center"/>
          </w:tcPr>
          <w:p w14:paraId="242A3654" w14:textId="77777777" w:rsidR="00413507" w:rsidRPr="002635AC" w:rsidRDefault="00413507" w:rsidP="00926AB1">
            <w:pPr>
              <w:ind w:left="52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2635AC">
              <w:rPr>
                <w:rFonts w:ascii="Times New Roman" w:hAnsi="Times New Roman"/>
                <w:sz w:val="24"/>
                <w:szCs w:val="24"/>
                <w:lang w:val="en-GB"/>
              </w:rPr>
              <w:t>E8</w:t>
            </w:r>
            <w:proofErr w:type="spellEnd"/>
            <w:r w:rsidRPr="002635A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35% -39.9% Pass</w:t>
            </w:r>
          </w:p>
        </w:tc>
        <w:tc>
          <w:tcPr>
            <w:tcW w:w="3120" w:type="dxa"/>
            <w:vAlign w:val="center"/>
          </w:tcPr>
          <w:p w14:paraId="0272EC7E" w14:textId="77777777" w:rsidR="00413507" w:rsidRPr="002635AC" w:rsidRDefault="00413507" w:rsidP="00926AB1">
            <w:pPr>
              <w:ind w:left="52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val="en-GB"/>
              </w:rPr>
              <w:t>65</w:t>
            </w:r>
          </w:p>
        </w:tc>
      </w:tr>
      <w:tr w:rsidR="002635AC" w:rsidRPr="002635AC" w14:paraId="3B5FD994" w14:textId="77777777" w:rsidTr="00926AB1">
        <w:trPr>
          <w:trHeight w:val="512"/>
          <w:jc w:val="center"/>
        </w:trPr>
        <w:tc>
          <w:tcPr>
            <w:tcW w:w="3120" w:type="dxa"/>
            <w:vAlign w:val="center"/>
          </w:tcPr>
          <w:p w14:paraId="7C560ABE" w14:textId="77777777" w:rsidR="00413507" w:rsidRPr="002635AC" w:rsidRDefault="00413507" w:rsidP="00926AB1">
            <w:pPr>
              <w:ind w:left="52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2635AC">
              <w:rPr>
                <w:rFonts w:ascii="Times New Roman" w:hAnsi="Times New Roman"/>
                <w:sz w:val="24"/>
                <w:szCs w:val="24"/>
                <w:lang w:val="en-GB"/>
              </w:rPr>
              <w:t>F9</w:t>
            </w:r>
            <w:proofErr w:type="spellEnd"/>
            <w:r w:rsidRPr="002635A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0 –</w:t>
            </w:r>
            <w:proofErr w:type="spellStart"/>
            <w:r w:rsidRPr="002635AC">
              <w:rPr>
                <w:rFonts w:ascii="Times New Roman" w:hAnsi="Times New Roman"/>
                <w:sz w:val="24"/>
                <w:szCs w:val="24"/>
                <w:lang w:val="en-GB"/>
              </w:rPr>
              <w:t>34.9%Fail</w:t>
            </w:r>
            <w:proofErr w:type="spellEnd"/>
          </w:p>
        </w:tc>
        <w:tc>
          <w:tcPr>
            <w:tcW w:w="3120" w:type="dxa"/>
            <w:vAlign w:val="center"/>
          </w:tcPr>
          <w:p w14:paraId="0BE716BC" w14:textId="77777777" w:rsidR="00413507" w:rsidRPr="002635AC" w:rsidRDefault="00413507" w:rsidP="00926AB1">
            <w:pPr>
              <w:ind w:left="52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</w:p>
        </w:tc>
      </w:tr>
    </w:tbl>
    <w:p w14:paraId="672ACDD7" w14:textId="77777777" w:rsidR="00413507" w:rsidRPr="002635AC" w:rsidRDefault="00413507" w:rsidP="00413507">
      <w:pPr>
        <w:rPr>
          <w:rFonts w:ascii="Times New Roman" w:hAnsi="Times New Roman"/>
          <w:sz w:val="24"/>
          <w:szCs w:val="24"/>
          <w:lang w:val="en-GB"/>
        </w:rPr>
      </w:pPr>
    </w:p>
    <w:p w14:paraId="7027B174" w14:textId="77777777" w:rsidR="00413507" w:rsidRPr="002635AC" w:rsidRDefault="00413507" w:rsidP="00413507">
      <w:pPr>
        <w:jc w:val="both"/>
        <w:rPr>
          <w:rFonts w:ascii="Times New Roman" w:hAnsi="Times New Roman"/>
          <w:sz w:val="24"/>
          <w:szCs w:val="24"/>
        </w:rPr>
      </w:pPr>
    </w:p>
    <w:bookmarkEnd w:id="18"/>
    <w:p w14:paraId="3DCFB51D" w14:textId="77777777" w:rsidR="00413507" w:rsidRPr="002635AC" w:rsidRDefault="00413507" w:rsidP="008F3E29">
      <w:pPr>
        <w:rPr>
          <w:rFonts w:ascii="Times New Roman" w:hAnsi="Times New Roman"/>
          <w:sz w:val="24"/>
          <w:szCs w:val="24"/>
          <w:u w:val="single"/>
        </w:rPr>
      </w:pPr>
    </w:p>
    <w:sectPr w:rsidR="00413507" w:rsidRPr="002635AC" w:rsidSect="008F3E2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CF9A93" w14:textId="77777777" w:rsidR="00D938A4" w:rsidRDefault="00D938A4">
      <w:pPr>
        <w:spacing w:after="0" w:line="240" w:lineRule="auto"/>
      </w:pPr>
      <w:r>
        <w:separator/>
      </w:r>
    </w:p>
  </w:endnote>
  <w:endnote w:type="continuationSeparator" w:id="0">
    <w:p w14:paraId="1BD40375" w14:textId="77777777" w:rsidR="00D938A4" w:rsidRDefault="00D93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???A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DengXian">
    <w:altName w:val="|ˇ¦||||ˇ¦|||ˇ¦|ˇ¦¨§ˇ¦|ˇ§ˇěˇ¦|||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B487EE" w14:textId="77777777" w:rsidR="00D938A4" w:rsidRDefault="00D938A4">
      <w:pPr>
        <w:spacing w:after="0" w:line="240" w:lineRule="auto"/>
      </w:pPr>
      <w:r>
        <w:separator/>
      </w:r>
    </w:p>
  </w:footnote>
  <w:footnote w:type="continuationSeparator" w:id="0">
    <w:p w14:paraId="67F80944" w14:textId="77777777" w:rsidR="00D938A4" w:rsidRDefault="00D938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F0006"/>
    <w:multiLevelType w:val="hybridMultilevel"/>
    <w:tmpl w:val="612410A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1BC4A12A">
      <w:start w:val="1"/>
      <w:numFmt w:val="decimal"/>
      <w:lvlText w:val="%2."/>
      <w:lvlJc w:val="left"/>
      <w:pPr>
        <w:ind w:left="1785" w:hanging="7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FC7EFE"/>
    <w:multiLevelType w:val="hybridMultilevel"/>
    <w:tmpl w:val="17B01968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E246213E">
      <w:start w:val="1"/>
      <w:numFmt w:val="decimal"/>
      <w:lvlText w:val="%2."/>
      <w:lvlJc w:val="left"/>
      <w:pPr>
        <w:ind w:left="2149" w:hanging="360"/>
      </w:pPr>
      <w:rPr>
        <w:rFonts w:cs="Times New Roman" w:hint="default"/>
      </w:rPr>
    </w:lvl>
    <w:lvl w:ilvl="2" w:tplc="23E2F28A">
      <w:start w:val="1"/>
      <w:numFmt w:val="decimal"/>
      <w:lvlText w:val="%3)"/>
      <w:lvlJc w:val="left"/>
      <w:pPr>
        <w:ind w:left="3049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06BE502C"/>
    <w:multiLevelType w:val="hybridMultilevel"/>
    <w:tmpl w:val="4AC82A5C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866" w:hanging="360"/>
      </w:pPr>
      <w:rPr>
        <w:rFonts w:cs="Times New Roman"/>
      </w:rPr>
    </w:lvl>
    <w:lvl w:ilvl="2" w:tplc="7EBEB3F2">
      <w:start w:val="1"/>
      <w:numFmt w:val="decimal"/>
      <w:lvlText w:val="%3."/>
      <w:lvlJc w:val="left"/>
      <w:pPr>
        <w:ind w:left="2766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" w15:restartNumberingAfterBreak="0">
    <w:nsid w:val="096B6E96"/>
    <w:multiLevelType w:val="hybridMultilevel"/>
    <w:tmpl w:val="A3E40F4A"/>
    <w:lvl w:ilvl="0" w:tplc="C8C4B2F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DF2AB7"/>
    <w:multiLevelType w:val="hybridMultilevel"/>
    <w:tmpl w:val="E0E8B2DA"/>
    <w:lvl w:ilvl="0" w:tplc="83F0F134">
      <w:start w:val="59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FA32206"/>
    <w:multiLevelType w:val="hybridMultilevel"/>
    <w:tmpl w:val="0D24813E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  <w:rPr>
        <w:rFonts w:cs="Times New Roman"/>
      </w:rPr>
    </w:lvl>
  </w:abstractNum>
  <w:abstractNum w:abstractNumId="6" w15:restartNumberingAfterBreak="0">
    <w:nsid w:val="0FFD07E3"/>
    <w:multiLevelType w:val="hybridMultilevel"/>
    <w:tmpl w:val="9DB0042E"/>
    <w:lvl w:ilvl="0" w:tplc="29E6D8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91DE9F52">
      <w:start w:val="1"/>
      <w:numFmt w:val="lowerLetter"/>
      <w:lvlText w:val="%2)"/>
      <w:lvlJc w:val="left"/>
      <w:pPr>
        <w:ind w:left="1500" w:hanging="4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7E6054"/>
    <w:multiLevelType w:val="hybridMultilevel"/>
    <w:tmpl w:val="93CA5904"/>
    <w:lvl w:ilvl="0" w:tplc="16168E00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E608849C">
      <w:start w:val="1"/>
      <w:numFmt w:val="decimal"/>
      <w:lvlText w:val="%2."/>
      <w:lvlJc w:val="left"/>
      <w:pPr>
        <w:ind w:left="1785" w:hanging="7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0F11F99"/>
    <w:multiLevelType w:val="hybridMultilevel"/>
    <w:tmpl w:val="90EC5B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D8B406C0">
      <w:start w:val="1"/>
      <w:numFmt w:val="decimal"/>
      <w:lvlText w:val="%2.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31A7BD0"/>
    <w:multiLevelType w:val="hybridMultilevel"/>
    <w:tmpl w:val="A42A87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5411224"/>
    <w:multiLevelType w:val="hybridMultilevel"/>
    <w:tmpl w:val="021C2E68"/>
    <w:lvl w:ilvl="0" w:tplc="57CA683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BD43CC5"/>
    <w:multiLevelType w:val="hybridMultilevel"/>
    <w:tmpl w:val="1BAE3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D95C2D3C">
      <w:start w:val="1"/>
      <w:numFmt w:val="decimal"/>
      <w:lvlText w:val="%2)"/>
      <w:lvlJc w:val="left"/>
      <w:pPr>
        <w:ind w:left="786" w:hanging="360"/>
      </w:pPr>
      <w:rPr>
        <w:rFonts w:cs="Times New Roman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032532C"/>
    <w:multiLevelType w:val="hybridMultilevel"/>
    <w:tmpl w:val="765AB6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069018B"/>
    <w:multiLevelType w:val="hybridMultilevel"/>
    <w:tmpl w:val="FE104EFC"/>
    <w:lvl w:ilvl="0" w:tplc="7D1E8EB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3082B27"/>
    <w:multiLevelType w:val="hybridMultilevel"/>
    <w:tmpl w:val="56067EB2"/>
    <w:lvl w:ilvl="0" w:tplc="3D2C3C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40E6F19"/>
    <w:multiLevelType w:val="hybridMultilevel"/>
    <w:tmpl w:val="4B3A4652"/>
    <w:lvl w:ilvl="0" w:tplc="1052628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96701DD"/>
    <w:multiLevelType w:val="hybridMultilevel"/>
    <w:tmpl w:val="6B2E1FC4"/>
    <w:lvl w:ilvl="0" w:tplc="29E6D8F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34D46688"/>
    <w:multiLevelType w:val="hybridMultilevel"/>
    <w:tmpl w:val="45461280"/>
    <w:lvl w:ilvl="0" w:tplc="FF6A329E">
      <w:start w:val="1"/>
      <w:numFmt w:val="decimal"/>
      <w:lvlText w:val="%1)"/>
      <w:lvlJc w:val="left"/>
      <w:pPr>
        <w:ind w:left="1003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18" w15:restartNumberingAfterBreak="0">
    <w:nsid w:val="3B81773D"/>
    <w:multiLevelType w:val="hybridMultilevel"/>
    <w:tmpl w:val="6FFA6476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9" w15:restartNumberingAfterBreak="0">
    <w:nsid w:val="3DBE5908"/>
    <w:multiLevelType w:val="hybridMultilevel"/>
    <w:tmpl w:val="8C10B8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EA33DA2"/>
    <w:multiLevelType w:val="hybridMultilevel"/>
    <w:tmpl w:val="8E0ABA36"/>
    <w:lvl w:ilvl="0" w:tplc="18944E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FA553AB"/>
    <w:multiLevelType w:val="hybridMultilevel"/>
    <w:tmpl w:val="324ACA6C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  <w:rPr>
        <w:rFonts w:cs="Times New Roman"/>
      </w:rPr>
    </w:lvl>
  </w:abstractNum>
  <w:abstractNum w:abstractNumId="22" w15:restartNumberingAfterBreak="0">
    <w:nsid w:val="4BB36919"/>
    <w:multiLevelType w:val="hybridMultilevel"/>
    <w:tmpl w:val="126AA8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C3E32DB"/>
    <w:multiLevelType w:val="hybridMultilevel"/>
    <w:tmpl w:val="46B61FCC"/>
    <w:lvl w:ilvl="0" w:tplc="25E056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D75367B"/>
    <w:multiLevelType w:val="hybridMultilevel"/>
    <w:tmpl w:val="796A596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EB40A95"/>
    <w:multiLevelType w:val="hybridMultilevel"/>
    <w:tmpl w:val="4502AE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1365253"/>
    <w:multiLevelType w:val="hybridMultilevel"/>
    <w:tmpl w:val="FB24358C"/>
    <w:lvl w:ilvl="0" w:tplc="1FEAA7DC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C0B6919E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63C7D70"/>
    <w:multiLevelType w:val="hybridMultilevel"/>
    <w:tmpl w:val="3E885168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8" w15:restartNumberingAfterBreak="0">
    <w:nsid w:val="596303FC"/>
    <w:multiLevelType w:val="hybridMultilevel"/>
    <w:tmpl w:val="9FEA4D04"/>
    <w:lvl w:ilvl="0" w:tplc="3D2C3C2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9AA1416"/>
    <w:multiLevelType w:val="hybridMultilevel"/>
    <w:tmpl w:val="A0427362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59DC2206"/>
    <w:multiLevelType w:val="hybridMultilevel"/>
    <w:tmpl w:val="E7509AA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35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C184110"/>
    <w:multiLevelType w:val="hybridMultilevel"/>
    <w:tmpl w:val="AF4EB16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E15115F"/>
    <w:multiLevelType w:val="hybridMultilevel"/>
    <w:tmpl w:val="5A781DA0"/>
    <w:lvl w:ilvl="0" w:tplc="16168E00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0810351"/>
    <w:multiLevelType w:val="hybridMultilevel"/>
    <w:tmpl w:val="A1A6FB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EB2ED90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4A1403F"/>
    <w:multiLevelType w:val="hybridMultilevel"/>
    <w:tmpl w:val="3326C5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582C07DE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88347F4"/>
    <w:multiLevelType w:val="hybridMultilevel"/>
    <w:tmpl w:val="213E9C6C"/>
    <w:lvl w:ilvl="0" w:tplc="B95A47F6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BB25D36"/>
    <w:multiLevelType w:val="hybridMultilevel"/>
    <w:tmpl w:val="196A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BFE501B"/>
    <w:multiLevelType w:val="hybridMultilevel"/>
    <w:tmpl w:val="665C5D2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8" w15:restartNumberingAfterBreak="0">
    <w:nsid w:val="6E742785"/>
    <w:multiLevelType w:val="hybridMultilevel"/>
    <w:tmpl w:val="C04C99CC"/>
    <w:lvl w:ilvl="0" w:tplc="04150011">
      <w:start w:val="1"/>
      <w:numFmt w:val="decimal"/>
      <w:lvlText w:val="%1)"/>
      <w:lvlJc w:val="left"/>
      <w:pPr>
        <w:ind w:left="135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9" w15:restartNumberingAfterBreak="0">
    <w:nsid w:val="73420746"/>
    <w:multiLevelType w:val="hybridMultilevel"/>
    <w:tmpl w:val="E85481E2"/>
    <w:lvl w:ilvl="0" w:tplc="29E6D8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85E0FC5"/>
    <w:multiLevelType w:val="hybridMultilevel"/>
    <w:tmpl w:val="98BC0404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8EBEB3A6">
      <w:start w:val="1"/>
      <w:numFmt w:val="decimal"/>
      <w:lvlText w:val="%3."/>
      <w:lvlJc w:val="left"/>
      <w:pPr>
        <w:ind w:left="2969" w:hanging="705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1" w15:restartNumberingAfterBreak="0">
    <w:nsid w:val="790B5A58"/>
    <w:multiLevelType w:val="hybridMultilevel"/>
    <w:tmpl w:val="0062EF98"/>
    <w:lvl w:ilvl="0" w:tplc="5518EA94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9F75306"/>
    <w:multiLevelType w:val="hybridMultilevel"/>
    <w:tmpl w:val="86481116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3" w15:restartNumberingAfterBreak="0">
    <w:nsid w:val="7DFC7180"/>
    <w:multiLevelType w:val="hybridMultilevel"/>
    <w:tmpl w:val="B186D9BC"/>
    <w:lvl w:ilvl="0" w:tplc="6D584954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7B4A50FE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36"/>
  </w:num>
  <w:num w:numId="3">
    <w:abstractNumId w:val="35"/>
  </w:num>
  <w:num w:numId="4">
    <w:abstractNumId w:val="22"/>
  </w:num>
  <w:num w:numId="5">
    <w:abstractNumId w:val="30"/>
  </w:num>
  <w:num w:numId="6">
    <w:abstractNumId w:val="13"/>
  </w:num>
  <w:num w:numId="7">
    <w:abstractNumId w:val="3"/>
  </w:num>
  <w:num w:numId="8">
    <w:abstractNumId w:val="18"/>
  </w:num>
  <w:num w:numId="9">
    <w:abstractNumId w:val="11"/>
  </w:num>
  <w:num w:numId="10">
    <w:abstractNumId w:val="2"/>
  </w:num>
  <w:num w:numId="11">
    <w:abstractNumId w:val="10"/>
  </w:num>
  <w:num w:numId="12">
    <w:abstractNumId w:val="17"/>
  </w:num>
  <w:num w:numId="13">
    <w:abstractNumId w:val="41"/>
  </w:num>
  <w:num w:numId="14">
    <w:abstractNumId w:val="40"/>
  </w:num>
  <w:num w:numId="15">
    <w:abstractNumId w:val="38"/>
  </w:num>
  <w:num w:numId="16">
    <w:abstractNumId w:val="23"/>
  </w:num>
  <w:num w:numId="17">
    <w:abstractNumId w:val="9"/>
  </w:num>
  <w:num w:numId="18">
    <w:abstractNumId w:val="29"/>
  </w:num>
  <w:num w:numId="19">
    <w:abstractNumId w:val="25"/>
  </w:num>
  <w:num w:numId="20">
    <w:abstractNumId w:val="8"/>
  </w:num>
  <w:num w:numId="21">
    <w:abstractNumId w:val="0"/>
  </w:num>
  <w:num w:numId="22">
    <w:abstractNumId w:val="14"/>
  </w:num>
  <w:num w:numId="23">
    <w:abstractNumId w:val="37"/>
  </w:num>
  <w:num w:numId="24">
    <w:abstractNumId w:val="1"/>
  </w:num>
  <w:num w:numId="25">
    <w:abstractNumId w:val="6"/>
  </w:num>
  <w:num w:numId="26">
    <w:abstractNumId w:val="16"/>
  </w:num>
  <w:num w:numId="27">
    <w:abstractNumId w:val="43"/>
  </w:num>
  <w:num w:numId="28">
    <w:abstractNumId w:val="39"/>
  </w:num>
  <w:num w:numId="29">
    <w:abstractNumId w:val="32"/>
  </w:num>
  <w:num w:numId="30">
    <w:abstractNumId w:val="7"/>
  </w:num>
  <w:num w:numId="31">
    <w:abstractNumId w:val="20"/>
  </w:num>
  <w:num w:numId="32">
    <w:abstractNumId w:val="12"/>
  </w:num>
  <w:num w:numId="33">
    <w:abstractNumId w:val="34"/>
  </w:num>
  <w:num w:numId="34">
    <w:abstractNumId w:val="26"/>
  </w:num>
  <w:num w:numId="35">
    <w:abstractNumId w:val="19"/>
  </w:num>
  <w:num w:numId="36">
    <w:abstractNumId w:val="33"/>
  </w:num>
  <w:num w:numId="37">
    <w:abstractNumId w:val="31"/>
  </w:num>
  <w:num w:numId="38">
    <w:abstractNumId w:val="24"/>
  </w:num>
  <w:num w:numId="39">
    <w:abstractNumId w:val="4"/>
  </w:num>
  <w:num w:numId="40">
    <w:abstractNumId w:val="42"/>
  </w:num>
  <w:num w:numId="41">
    <w:abstractNumId w:val="27"/>
  </w:num>
  <w:num w:numId="42">
    <w:abstractNumId w:val="21"/>
  </w:num>
  <w:num w:numId="43">
    <w:abstractNumId w:val="5"/>
  </w:num>
  <w:num w:numId="44">
    <w:abstractNumId w:val="1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trackedChanges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F3E29"/>
    <w:rsid w:val="000069E0"/>
    <w:rsid w:val="00033D80"/>
    <w:rsid w:val="00057789"/>
    <w:rsid w:val="000820E1"/>
    <w:rsid w:val="000855AD"/>
    <w:rsid w:val="000877BA"/>
    <w:rsid w:val="000923A2"/>
    <w:rsid w:val="00096435"/>
    <w:rsid w:val="001031DA"/>
    <w:rsid w:val="0011090D"/>
    <w:rsid w:val="001C4A24"/>
    <w:rsid w:val="001F1EE7"/>
    <w:rsid w:val="00231FA5"/>
    <w:rsid w:val="00236CAF"/>
    <w:rsid w:val="002635AC"/>
    <w:rsid w:val="002647C9"/>
    <w:rsid w:val="0026529C"/>
    <w:rsid w:val="00265541"/>
    <w:rsid w:val="00294FF5"/>
    <w:rsid w:val="002B2608"/>
    <w:rsid w:val="002E090A"/>
    <w:rsid w:val="002E7F86"/>
    <w:rsid w:val="002F237D"/>
    <w:rsid w:val="00345ECC"/>
    <w:rsid w:val="00355A99"/>
    <w:rsid w:val="00356257"/>
    <w:rsid w:val="00366D2A"/>
    <w:rsid w:val="003A44CC"/>
    <w:rsid w:val="003C58E5"/>
    <w:rsid w:val="003D4CF8"/>
    <w:rsid w:val="003E488F"/>
    <w:rsid w:val="00403295"/>
    <w:rsid w:val="00406A4E"/>
    <w:rsid w:val="00410A98"/>
    <w:rsid w:val="00413507"/>
    <w:rsid w:val="00433491"/>
    <w:rsid w:val="00443AB3"/>
    <w:rsid w:val="004479CF"/>
    <w:rsid w:val="00460D2A"/>
    <w:rsid w:val="00490C13"/>
    <w:rsid w:val="004955F6"/>
    <w:rsid w:val="00497DBE"/>
    <w:rsid w:val="004A09C4"/>
    <w:rsid w:val="004A33EF"/>
    <w:rsid w:val="004A3FD2"/>
    <w:rsid w:val="004D4164"/>
    <w:rsid w:val="0050175A"/>
    <w:rsid w:val="005038EC"/>
    <w:rsid w:val="00506E5F"/>
    <w:rsid w:val="00536277"/>
    <w:rsid w:val="00537BF6"/>
    <w:rsid w:val="0056280F"/>
    <w:rsid w:val="00563E6F"/>
    <w:rsid w:val="005A367F"/>
    <w:rsid w:val="005C7128"/>
    <w:rsid w:val="005E5AEF"/>
    <w:rsid w:val="00604BBB"/>
    <w:rsid w:val="00626D04"/>
    <w:rsid w:val="00635EBC"/>
    <w:rsid w:val="00652DDB"/>
    <w:rsid w:val="00672205"/>
    <w:rsid w:val="00683DBA"/>
    <w:rsid w:val="006A301C"/>
    <w:rsid w:val="006C3C06"/>
    <w:rsid w:val="006C3E18"/>
    <w:rsid w:val="0071602E"/>
    <w:rsid w:val="007174A7"/>
    <w:rsid w:val="00721775"/>
    <w:rsid w:val="00732615"/>
    <w:rsid w:val="007C10FB"/>
    <w:rsid w:val="007E520B"/>
    <w:rsid w:val="007F3533"/>
    <w:rsid w:val="007F4D39"/>
    <w:rsid w:val="00805463"/>
    <w:rsid w:val="00834EA5"/>
    <w:rsid w:val="008578BC"/>
    <w:rsid w:val="008A411C"/>
    <w:rsid w:val="008B1C24"/>
    <w:rsid w:val="008B63F8"/>
    <w:rsid w:val="008C7CB0"/>
    <w:rsid w:val="008D758E"/>
    <w:rsid w:val="008F3E29"/>
    <w:rsid w:val="009129C1"/>
    <w:rsid w:val="00914011"/>
    <w:rsid w:val="00926AB1"/>
    <w:rsid w:val="00934751"/>
    <w:rsid w:val="00952985"/>
    <w:rsid w:val="00955D84"/>
    <w:rsid w:val="00975CC0"/>
    <w:rsid w:val="0098224D"/>
    <w:rsid w:val="009E3BEB"/>
    <w:rsid w:val="009E6301"/>
    <w:rsid w:val="009E693B"/>
    <w:rsid w:val="009F2AF4"/>
    <w:rsid w:val="00A017E5"/>
    <w:rsid w:val="00A22319"/>
    <w:rsid w:val="00A32B09"/>
    <w:rsid w:val="00A3515A"/>
    <w:rsid w:val="00A44904"/>
    <w:rsid w:val="00A73FF2"/>
    <w:rsid w:val="00A86476"/>
    <w:rsid w:val="00AA0805"/>
    <w:rsid w:val="00AA6E95"/>
    <w:rsid w:val="00AD7405"/>
    <w:rsid w:val="00AF171F"/>
    <w:rsid w:val="00B45F21"/>
    <w:rsid w:val="00B92B48"/>
    <w:rsid w:val="00B92B63"/>
    <w:rsid w:val="00BA5BBE"/>
    <w:rsid w:val="00BC27B2"/>
    <w:rsid w:val="00C00F37"/>
    <w:rsid w:val="00C0438C"/>
    <w:rsid w:val="00C15DAC"/>
    <w:rsid w:val="00C16911"/>
    <w:rsid w:val="00C27386"/>
    <w:rsid w:val="00C65CF7"/>
    <w:rsid w:val="00C87A5D"/>
    <w:rsid w:val="00CD24B4"/>
    <w:rsid w:val="00CD5451"/>
    <w:rsid w:val="00D02660"/>
    <w:rsid w:val="00D27B4D"/>
    <w:rsid w:val="00D4350D"/>
    <w:rsid w:val="00D64626"/>
    <w:rsid w:val="00D938A4"/>
    <w:rsid w:val="00DA2987"/>
    <w:rsid w:val="00DB186E"/>
    <w:rsid w:val="00DE41FE"/>
    <w:rsid w:val="00DF2D38"/>
    <w:rsid w:val="00E00AB5"/>
    <w:rsid w:val="00E14444"/>
    <w:rsid w:val="00E41621"/>
    <w:rsid w:val="00E529B4"/>
    <w:rsid w:val="00E75ED9"/>
    <w:rsid w:val="00E818AD"/>
    <w:rsid w:val="00EF1741"/>
    <w:rsid w:val="00F522A8"/>
    <w:rsid w:val="00F6646A"/>
    <w:rsid w:val="00FA5961"/>
    <w:rsid w:val="00FB2878"/>
    <w:rsid w:val="00FF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CD8796"/>
  <w14:defaultImageDpi w14:val="0"/>
  <w15:docId w15:val="{1BC7D9F2-2D88-4AAA-B9B5-EE3EB25C3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-1">
    <w:name w:val="nag-1"/>
    <w:basedOn w:val="Normalny"/>
    <w:rsid w:val="008F3E29"/>
    <w:pPr>
      <w:tabs>
        <w:tab w:val="left" w:pos="426"/>
      </w:tabs>
      <w:spacing w:before="20" w:after="20" w:line="240" w:lineRule="auto"/>
      <w:ind w:left="709" w:hanging="709"/>
    </w:pPr>
    <w:rPr>
      <w:rFonts w:ascii="Times New Roman" w:hAnsi="Times New Roman"/>
      <w:b/>
      <w:bCs/>
      <w:sz w:val="32"/>
      <w:szCs w:val="32"/>
      <w:lang w:eastAsia="pl-PL"/>
    </w:rPr>
  </w:style>
  <w:style w:type="paragraph" w:customStyle="1" w:styleId="nag-3Znak">
    <w:name w:val="nag-3 Znak"/>
    <w:basedOn w:val="Normalny"/>
    <w:link w:val="nag-3ZnakZnak"/>
    <w:rsid w:val="008F3E29"/>
    <w:pPr>
      <w:tabs>
        <w:tab w:val="left" w:pos="426"/>
      </w:tabs>
      <w:spacing w:before="20" w:after="20" w:line="240" w:lineRule="auto"/>
      <w:ind w:left="709" w:hanging="709"/>
    </w:pPr>
    <w:rPr>
      <w:rFonts w:ascii="Times New Roman" w:eastAsia="Batang" w:hAnsi="Times New Roman"/>
      <w:b/>
      <w:bCs/>
      <w:sz w:val="24"/>
      <w:szCs w:val="24"/>
    </w:rPr>
  </w:style>
  <w:style w:type="character" w:customStyle="1" w:styleId="nag-3ZnakZnak">
    <w:name w:val="nag-3 Znak Znak"/>
    <w:link w:val="nag-3Znak"/>
    <w:locked/>
    <w:rsid w:val="008F3E29"/>
    <w:rPr>
      <w:rFonts w:ascii="Times New Roman" w:eastAsia="Batang" w:hAnsi="Times New Roman"/>
      <w:b/>
      <w:sz w:val="24"/>
      <w:lang w:val="x-none" w:eastAsia="x-none"/>
    </w:rPr>
  </w:style>
  <w:style w:type="paragraph" w:customStyle="1" w:styleId="Podpispodrysunkami">
    <w:name w:val="Podpis pod rysunkami"/>
    <w:basedOn w:val="Normalny"/>
    <w:rsid w:val="008F3E29"/>
    <w:pPr>
      <w:tabs>
        <w:tab w:val="left" w:pos="426"/>
      </w:tabs>
      <w:spacing w:after="120" w:line="240" w:lineRule="auto"/>
      <w:ind w:left="709" w:hanging="709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Akapitzlist1">
    <w:name w:val="Akapit z listą1"/>
    <w:basedOn w:val="Normalny"/>
    <w:rsid w:val="008F3E29"/>
    <w:pPr>
      <w:spacing w:after="60" w:line="240" w:lineRule="auto"/>
      <w:ind w:left="720" w:hanging="709"/>
      <w:contextualSpacing/>
    </w:pPr>
    <w:rPr>
      <w:rFonts w:ascii="Times New Roman" w:eastAsia="Batang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F3E29"/>
    <w:pPr>
      <w:overflowPunct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b/>
      <w:bCs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F3E29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8F3E29"/>
    <w:pPr>
      <w:tabs>
        <w:tab w:val="center" w:pos="4536"/>
        <w:tab w:val="right" w:pos="9072"/>
      </w:tabs>
      <w:spacing w:after="0" w:line="240" w:lineRule="auto"/>
      <w:ind w:left="709" w:hanging="709"/>
    </w:pPr>
    <w:rPr>
      <w:rFonts w:ascii="Times New Roman" w:eastAsia="Batang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8F3E29"/>
    <w:rPr>
      <w:rFonts w:ascii="Times New Roman" w:eastAsia="Batang" w:hAnsi="Times New Roman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8F3E29"/>
    <w:pPr>
      <w:tabs>
        <w:tab w:val="center" w:pos="4536"/>
        <w:tab w:val="right" w:pos="9072"/>
      </w:tabs>
      <w:spacing w:after="0" w:line="240" w:lineRule="auto"/>
      <w:ind w:left="709" w:hanging="709"/>
    </w:pPr>
    <w:rPr>
      <w:rFonts w:ascii="Times New Roman" w:eastAsia="Batang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8F3E29"/>
    <w:rPr>
      <w:rFonts w:ascii="Times New Roman" w:eastAsia="Batang" w:hAnsi="Times New Roman" w:cs="Times New Roman"/>
      <w:sz w:val="20"/>
      <w:szCs w:val="20"/>
      <w:lang w:val="x-none" w:eastAsia="pl-PL"/>
    </w:rPr>
  </w:style>
  <w:style w:type="character" w:styleId="Pogrubienie">
    <w:name w:val="Strong"/>
    <w:basedOn w:val="Domylnaczcionkaakapitu"/>
    <w:uiPriority w:val="22"/>
    <w:qFormat/>
    <w:rsid w:val="008F3E29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3E29"/>
    <w:pPr>
      <w:spacing w:after="0" w:line="240" w:lineRule="auto"/>
      <w:ind w:left="709" w:hanging="709"/>
    </w:pPr>
    <w:rPr>
      <w:rFonts w:ascii="Segoe UI" w:eastAsia="Batang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F3E29"/>
    <w:rPr>
      <w:rFonts w:ascii="Segoe UI" w:eastAsia="Batang" w:hAnsi="Segoe UI" w:cs="Times New Roman"/>
      <w:sz w:val="18"/>
      <w:szCs w:val="18"/>
      <w:lang w:val="x-none" w:eastAsia="x-none"/>
    </w:rPr>
  </w:style>
  <w:style w:type="paragraph" w:styleId="Akapitzlist">
    <w:name w:val="List Paragraph"/>
    <w:basedOn w:val="Normalny"/>
    <w:uiPriority w:val="34"/>
    <w:qFormat/>
    <w:rsid w:val="008F3E29"/>
    <w:pPr>
      <w:spacing w:after="200" w:line="276" w:lineRule="auto"/>
      <w:ind w:left="720"/>
      <w:contextualSpacing/>
    </w:pPr>
    <w:rPr>
      <w:rFonts w:ascii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F3E29"/>
    <w:pPr>
      <w:spacing w:after="60" w:line="240" w:lineRule="auto"/>
      <w:ind w:left="709" w:hanging="709"/>
    </w:pPr>
    <w:rPr>
      <w:rFonts w:ascii="Times New Roman" w:eastAsia="Batang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F3E29"/>
    <w:rPr>
      <w:rFonts w:ascii="Times New Roman" w:eastAsia="Batang" w:hAnsi="Times New Roman" w:cs="Times New Roman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3E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F3E29"/>
    <w:rPr>
      <w:rFonts w:ascii="Times New Roman" w:eastAsia="Batang" w:hAnsi="Times New Roman" w:cs="Times New Roman"/>
      <w:b/>
      <w:bCs/>
      <w:sz w:val="20"/>
      <w:szCs w:val="20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4D39"/>
    <w:rPr>
      <w:rFonts w:cs="Times New Roman"/>
      <w:sz w:val="16"/>
      <w:szCs w:val="16"/>
    </w:rPr>
  </w:style>
  <w:style w:type="table" w:styleId="Tabela-Siatka">
    <w:name w:val="Table Grid"/>
    <w:basedOn w:val="Standardowy"/>
    <w:uiPriority w:val="39"/>
    <w:rsid w:val="00C65CF7"/>
    <w:pPr>
      <w:spacing w:after="0" w:line="240" w:lineRule="auto"/>
    </w:pPr>
    <w:rPr>
      <w:rFonts w:eastAsiaTheme="minorEastAsia" w:cs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774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C6D70A0A4FA24088CB747A816E5854" ma:contentTypeVersion="11" ma:contentTypeDescription="Utwórz nowy dokument." ma:contentTypeScope="" ma:versionID="7b2bf84b41c0b576827c0a74d6cc5819">
  <xsd:schema xmlns:xsd="http://www.w3.org/2001/XMLSchema" xmlns:xs="http://www.w3.org/2001/XMLSchema" xmlns:p="http://schemas.microsoft.com/office/2006/metadata/properties" xmlns:ns3="0eae893d-d415-4289-9beb-e1c702a42905" xmlns:ns4="22b851fa-1dad-4f84-be20-b212b537f748" targetNamespace="http://schemas.microsoft.com/office/2006/metadata/properties" ma:root="true" ma:fieldsID="debb3318f67826a32511b145f404ac2c" ns3:_="" ns4:_="">
    <xsd:import namespace="0eae893d-d415-4289-9beb-e1c702a42905"/>
    <xsd:import namespace="22b851fa-1dad-4f84-be20-b212b537f7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e893d-d415-4289-9beb-e1c702a429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b851fa-1dad-4f84-be20-b212b537f74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08E760-060C-46C6-9165-A51538E548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ae893d-d415-4289-9beb-e1c702a42905"/>
    <ds:schemaRef ds:uri="22b851fa-1dad-4f84-be20-b212b537f7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0654D1-B39F-4767-98E5-C559AC262D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D6D4DD-8C04-4CBB-8A48-C7529C4B67D9}">
  <ds:schemaRefs>
    <ds:schemaRef ds:uri="http://schemas.microsoft.com/office/infopath/2007/PartnerControls"/>
    <ds:schemaRef ds:uri="http://purl.org/dc/terms/"/>
    <ds:schemaRef ds:uri="http://purl.org/dc/elements/1.1/"/>
    <ds:schemaRef ds:uri="0eae893d-d415-4289-9beb-e1c702a42905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22b851fa-1dad-4f84-be20-b212b537f74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9051</Words>
  <Characters>54306</Characters>
  <Application>Microsoft Office Word</Application>
  <DocSecurity>0</DocSecurity>
  <Lines>452</Lines>
  <Paragraphs>126</Paragraphs>
  <ScaleCrop>false</ScaleCrop>
  <Company/>
  <LinksUpToDate>false</LinksUpToDate>
  <CharactersWithSpaces>63231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Łojewski</dc:creator>
  <cp:keywords/>
  <dc:description/>
  <cp:lastModifiedBy>Paweł Łojewski</cp:lastModifiedBy>
  <cp:revision>2</cp:revision>
  <dcterms:created xsi:type="dcterms:W3CDTF">2020-06-09T09:22:00Z</dcterms:created>
  <dcterms:modified xsi:type="dcterms:W3CDTF">2020-06-09T09:22:00Z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0x010100B8C6D70A0A4FA24088CB747A816E5854</vt:lpwstr>
  </property>
</Properties>
</file>