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0E" w:rsidRPr="00774BCD" w:rsidRDefault="00EB290E" w:rsidP="00CC05FE">
      <w:pPr>
        <w:spacing w:line="360" w:lineRule="auto"/>
        <w:rPr>
          <w:rFonts w:ascii="Arial Narrow" w:hAnsi="Arial Narrow"/>
          <w:bCs/>
          <w:color w:val="000000"/>
          <w:sz w:val="16"/>
          <w:szCs w:val="16"/>
        </w:rPr>
      </w:pPr>
    </w:p>
    <w:p w:rsidR="00EB290E" w:rsidRPr="00774BCD" w:rsidRDefault="008E1EFD" w:rsidP="00CC05FE">
      <w:pPr>
        <w:spacing w:before="120" w:after="120" w:line="360" w:lineRule="auto"/>
        <w:ind w:firstLine="360"/>
        <w:jc w:val="center"/>
        <w:rPr>
          <w:b/>
          <w:bCs/>
          <w:color w:val="000000"/>
          <w:sz w:val="32"/>
          <w:szCs w:val="32"/>
          <w:u w:val="single"/>
        </w:rPr>
      </w:pPr>
      <w:r w:rsidRPr="00774BCD">
        <w:rPr>
          <w:b/>
          <w:bCs/>
          <w:color w:val="000000"/>
          <w:sz w:val="32"/>
          <w:szCs w:val="32"/>
        </w:rPr>
        <w:t>Rok 2016</w:t>
      </w:r>
    </w:p>
    <w:p w:rsidR="00EB290E" w:rsidRPr="00774BCD" w:rsidRDefault="00EB290E" w:rsidP="00CC05FE">
      <w:pPr>
        <w:spacing w:before="120" w:after="120" w:line="360" w:lineRule="auto"/>
        <w:ind w:firstLine="360"/>
        <w:jc w:val="both"/>
        <w:rPr>
          <w:color w:val="000000"/>
        </w:rPr>
      </w:pPr>
    </w:p>
    <w:p w:rsidR="00EB290E" w:rsidRPr="001C531E" w:rsidRDefault="00EB290E" w:rsidP="00CC05FE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</w:t>
      </w:r>
      <w:r w:rsidR="008E1EFD" w:rsidRPr="001C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 i współorganizacja </w:t>
      </w:r>
      <w:r w:rsidRPr="001C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konferencji naukowych</w:t>
      </w:r>
      <w:r w:rsidR="008E1EFD" w:rsidRPr="001C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nt. bezpieczeństwa</w:t>
      </w:r>
      <w:r w:rsidRPr="001C5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40924" w:rsidRPr="00774BCD" w:rsidRDefault="00340924" w:rsidP="00CC05FE">
      <w:pPr>
        <w:pStyle w:val="Akapitzlist"/>
        <w:spacing w:after="120" w:line="36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90E" w:rsidRPr="00774BCD" w:rsidRDefault="00EB290E" w:rsidP="00CC05F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„Afryka i świat a problem migrantów i uchodźców”, Liczba uczestników konferencji: 43, Liczba uczestników prezentujących referaty: 28</w:t>
      </w:r>
    </w:p>
    <w:p w:rsidR="00EB290E" w:rsidRPr="00774BCD" w:rsidRDefault="00EB290E" w:rsidP="00CC05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74BCD">
        <w:rPr>
          <w:color w:val="000000"/>
        </w:rPr>
        <w:t xml:space="preserve">2. </w:t>
      </w:r>
      <w:r w:rsidRPr="00774BCD">
        <w:rPr>
          <w:rFonts w:eastAsia="Calibri"/>
          <w:color w:val="000000"/>
        </w:rPr>
        <w:t xml:space="preserve"> „Bezpieczeństwo w XXI wieku – wymiar praktyczny i teoretyczny”, Liczba uczestników konferencji: 50, Liczba uczestników prezentujących referaty: 44</w:t>
      </w:r>
    </w:p>
    <w:p w:rsidR="00EB290E" w:rsidRPr="00774BCD" w:rsidRDefault="008E1EFD" w:rsidP="00CC05FE">
      <w:pPr>
        <w:spacing w:line="360" w:lineRule="auto"/>
        <w:jc w:val="both"/>
        <w:rPr>
          <w:color w:val="000000"/>
        </w:rPr>
      </w:pPr>
      <w:r w:rsidRPr="00774BCD">
        <w:rPr>
          <w:rFonts w:eastAsia="Calibri"/>
          <w:color w:val="000000"/>
        </w:rPr>
        <w:t>3</w:t>
      </w:r>
      <w:r w:rsidR="00EB290E" w:rsidRPr="00774BCD">
        <w:rPr>
          <w:rFonts w:eastAsia="Calibri"/>
          <w:color w:val="000000"/>
        </w:rPr>
        <w:t xml:space="preserve">. </w:t>
      </w:r>
      <w:r w:rsidR="00EB290E" w:rsidRPr="00774BCD">
        <w:rPr>
          <w:color w:val="000000"/>
        </w:rPr>
        <w:t>„Przywódcy polityczni wobec współczesnych kryzysów i zagrożeń. Polska – Europa – Świat”, Liczba uczestników konferencji: 62, Liczba uczestników prezentujących referaty: 62</w:t>
      </w:r>
    </w:p>
    <w:p w:rsidR="00EB290E" w:rsidRPr="00774BCD" w:rsidRDefault="008E1EFD" w:rsidP="00CC05FE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lang w:val="en-US"/>
        </w:rPr>
      </w:pPr>
      <w:r w:rsidRPr="001C531E">
        <w:rPr>
          <w:color w:val="000000"/>
          <w:lang w:val="en-GB"/>
        </w:rPr>
        <w:t xml:space="preserve">4. </w:t>
      </w:r>
      <w:r w:rsidR="00EB290E" w:rsidRPr="001C531E">
        <w:rPr>
          <w:color w:val="000000"/>
          <w:lang w:val="en-GB"/>
        </w:rPr>
        <w:t xml:space="preserve"> </w:t>
      </w:r>
      <w:r w:rsidR="00EB290E" w:rsidRPr="00774BCD">
        <w:rPr>
          <w:color w:val="000000"/>
          <w:lang w:val="en-US"/>
        </w:rPr>
        <w:t xml:space="preserve">“Welfare and Security in the 21st Century: </w:t>
      </w:r>
      <w:proofErr w:type="spellStart"/>
      <w:r w:rsidR="00EB290E" w:rsidRPr="00774BCD">
        <w:rPr>
          <w:color w:val="000000"/>
          <w:lang w:val="en-US"/>
        </w:rPr>
        <w:t>Politicisation</w:t>
      </w:r>
      <w:proofErr w:type="spellEnd"/>
      <w:r w:rsidR="00EB290E" w:rsidRPr="00774BCD">
        <w:rPr>
          <w:color w:val="000000"/>
          <w:lang w:val="en-US"/>
        </w:rPr>
        <w:t xml:space="preserve"> of the Social Contract”</w:t>
      </w:r>
    </w:p>
    <w:p w:rsidR="00EB290E" w:rsidRPr="00774BCD" w:rsidRDefault="00EB290E" w:rsidP="00CC05FE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774BCD">
        <w:rPr>
          <w:color w:val="000000"/>
        </w:rPr>
        <w:t>Liczba uczestników konferencji: 39, Liczba uczestników prezentujących referaty: 27</w:t>
      </w:r>
    </w:p>
    <w:p w:rsidR="00EB290E" w:rsidRPr="00774BCD" w:rsidRDefault="008E1EFD" w:rsidP="00CC05FE">
      <w:pPr>
        <w:spacing w:line="360" w:lineRule="auto"/>
        <w:jc w:val="both"/>
        <w:rPr>
          <w:rFonts w:eastAsia="Calibri"/>
          <w:color w:val="000000"/>
        </w:rPr>
      </w:pPr>
      <w:r w:rsidRPr="00774BCD">
        <w:rPr>
          <w:color w:val="000000"/>
        </w:rPr>
        <w:t xml:space="preserve">5. </w:t>
      </w:r>
      <w:r w:rsidR="00EB290E" w:rsidRPr="00774BCD">
        <w:rPr>
          <w:rFonts w:eastAsia="Calibri"/>
          <w:color w:val="000000"/>
          <w:lang w:val="en-GB"/>
        </w:rPr>
        <w:t>V Annual International Scientific-Practical Conference “Migration process in the modern world”</w:t>
      </w:r>
      <w:r w:rsidR="00EB290E" w:rsidRPr="00774BCD">
        <w:rPr>
          <w:rFonts w:eastAsia="Calibri"/>
          <w:color w:val="000000"/>
          <w:lang w:val="en-US"/>
        </w:rPr>
        <w:t>,</w:t>
      </w:r>
      <w:r w:rsidR="00EB290E" w:rsidRPr="00774BCD">
        <w:rPr>
          <w:rFonts w:eastAsia="Calibri"/>
          <w:color w:val="000000"/>
        </w:rPr>
        <w:t xml:space="preserve"> Liczba uczestników konferencji: 54, Liczba uczestników prezentujących referaty: 50</w:t>
      </w:r>
    </w:p>
    <w:p w:rsidR="00EB290E" w:rsidRPr="00774BCD" w:rsidRDefault="00EB290E" w:rsidP="00CC05FE">
      <w:pPr>
        <w:widowControl w:val="0"/>
        <w:autoSpaceDE w:val="0"/>
        <w:autoSpaceDN w:val="0"/>
        <w:adjustRightInd w:val="0"/>
        <w:spacing w:line="360" w:lineRule="auto"/>
        <w:rPr>
          <w:rFonts w:ascii="Tahoma" w:eastAsia="Calibri" w:hAnsi="Tahoma" w:cs="Tahoma"/>
          <w:color w:val="000000"/>
          <w:sz w:val="22"/>
          <w:szCs w:val="22"/>
        </w:rPr>
      </w:pPr>
    </w:p>
    <w:p w:rsidR="008E1EFD" w:rsidRPr="00774BCD" w:rsidRDefault="008E1EFD" w:rsidP="00CC05FE">
      <w:pPr>
        <w:spacing w:line="360" w:lineRule="auto"/>
        <w:ind w:left="360"/>
        <w:jc w:val="both"/>
        <w:rPr>
          <w:b/>
          <w:bCs/>
          <w:color w:val="000000"/>
        </w:rPr>
      </w:pPr>
    </w:p>
    <w:p w:rsidR="008E1EFD" w:rsidRPr="00774BCD" w:rsidRDefault="008E1EFD" w:rsidP="00CC05FE">
      <w:pPr>
        <w:spacing w:line="360" w:lineRule="auto"/>
        <w:ind w:left="360"/>
        <w:jc w:val="both"/>
        <w:rPr>
          <w:b/>
          <w:bCs/>
          <w:color w:val="000000"/>
        </w:rPr>
      </w:pPr>
    </w:p>
    <w:p w:rsidR="00EB290E" w:rsidRPr="00774BCD" w:rsidRDefault="00EB290E" w:rsidP="00CC05FE">
      <w:pPr>
        <w:spacing w:line="360" w:lineRule="auto"/>
        <w:ind w:left="360"/>
        <w:jc w:val="both"/>
        <w:rPr>
          <w:b/>
          <w:bCs/>
          <w:color w:val="000000"/>
        </w:rPr>
      </w:pPr>
      <w:r w:rsidRPr="00774BCD">
        <w:rPr>
          <w:b/>
          <w:bCs/>
          <w:color w:val="000000"/>
        </w:rPr>
        <w:t xml:space="preserve">Publikacje </w:t>
      </w:r>
    </w:p>
    <w:p w:rsidR="00EB290E" w:rsidRPr="00774BCD" w:rsidRDefault="00EB290E" w:rsidP="00CC05FE">
      <w:pPr>
        <w:spacing w:line="360" w:lineRule="auto"/>
        <w:ind w:left="360"/>
        <w:jc w:val="both"/>
        <w:rPr>
          <w:b/>
          <w:bCs/>
          <w:color w:val="000000"/>
        </w:rPr>
      </w:pPr>
    </w:p>
    <w:p w:rsidR="00EB290E" w:rsidRPr="00774BCD" w:rsidRDefault="00EB290E" w:rsidP="00CC05FE">
      <w:pPr>
        <w:pStyle w:val="Akapitzlist"/>
        <w:numPr>
          <w:ilvl w:val="0"/>
          <w:numId w:val="1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Monografie (w tym redakcje): </w:t>
      </w:r>
      <w:r w:rsidRPr="00774B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45875" w:rsidRPr="00774BCD" w:rsidRDefault="00945875" w:rsidP="00CC05FE">
      <w:pPr>
        <w:pStyle w:val="Akapitzlist"/>
        <w:spacing w:before="120" w:after="120" w:line="360" w:lineRule="auto"/>
        <w:ind w:left="7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CHEŁMINIAK M., ŻUKOWSKI A., KOTOWICZ W., ŻĘGOTA K. (red.), Mały ruch graniczny w warunkach kryzysu w relacjach polsko-rosyjskich, INP UWM, Olsztyn 2016, ss. 140. ISBN 978-83-89559-70-8. </w:t>
      </w: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GŁADKOWSKI K., GŁADKOWSKA E., GAJOWNICZEK T. (red.), Stosunki polsko-niemieckie w ćwierćwiecze później, INP UWM, Olsztyn 2016. ISSN 1731-2299. Seria „Studia Politologiczne”. </w:t>
      </w: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KORZENIOWSKI R., Wstęp do metodologii badań bezpieczeństwa narodowego, INP UWM, Olsztyn 2016, ss. 99. ISBN 978-83-89559-38-8. </w:t>
      </w: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KORZENIOWSKI R., Zarządzanie kryzysowe w systemie bezpieczeństwa narodowego Rzeczypospolitej Polskiej, INP UWM, Olsztyn 2016, ss. 514. ISBN 978-83-89559-75-3. </w:t>
      </w: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KOTOWICZ W. (red.), Wielowymiarowość bezpieczeństwa narodowego, INP UWM, Olsztyn 2016, ss. 240. ISBN 978-83-89559-67-8. </w:t>
      </w: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KOTOWICZ W. (red.), Współczesne wyzwania i zagrożenia bezpieczeństwa narodowego, INP UWM, Olsztyn 2016, ss. 260. ISBN 978-83-89559-66-1. </w:t>
      </w: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KOTOWICZ W., SYGIDUS K., GORBACH O., MOŚCICKA D.M. (red.), Ukraina. Konflikt, transformacja, integracja, Wydawnictwo „Sroka”, Olsztyn – Lwów 2016, ss. 364. ISBN 978-966-2598-71-1. </w:t>
      </w: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TOMASZEWSKI W., MOŚCICKA D. (red.), Problemy i zagrożenia we współczesnym państwie. Wybrane zagadnienia z perspektywy politologicznej, UWM Olsztyn, 2016, ss. 197. ISBN 978-83-89559-74-6. </w:t>
      </w: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TYBUCHOWSKA-HARTLIŃSKA K., MOŚCICKA D. (red.), Bezpieczeństwo w XXI wieku - wymiar praktyczny i teoretyczny, INP UWM, Olsztyn 2016, ss. 17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 xml:space="preserve">1. ISBN 978-83-89559-73-9. </w:t>
      </w:r>
    </w:p>
    <w:p w:rsidR="00EB290E" w:rsidRPr="00774BCD" w:rsidRDefault="00EB290E" w:rsidP="00CC05FE">
      <w:pPr>
        <w:pStyle w:val="Akapitzlist"/>
        <w:numPr>
          <w:ilvl w:val="0"/>
          <w:numId w:val="12"/>
        </w:numPr>
        <w:suppressAutoHyphens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ŻUKOWSKI A., MODZELEWSKI W.T. (eds.),  Kaliningrad: its internal and external issues, INP UWM, Olsztyn 2016, ss. 223.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ISBN 978-83-89559-68-5. </w:t>
      </w:r>
    </w:p>
    <w:p w:rsidR="00EB290E" w:rsidRPr="00774BCD" w:rsidRDefault="00EB290E" w:rsidP="00CC05FE">
      <w:pPr>
        <w:spacing w:before="120" w:after="120" w:line="360" w:lineRule="auto"/>
        <w:ind w:left="714" w:hanging="357"/>
        <w:contextualSpacing/>
        <w:jc w:val="both"/>
        <w:rPr>
          <w:b/>
          <w:bCs/>
          <w:color w:val="000000"/>
        </w:rPr>
      </w:pPr>
    </w:p>
    <w:p w:rsidR="00EB290E" w:rsidRPr="00774BCD" w:rsidRDefault="00EB290E" w:rsidP="00CC05FE">
      <w:pPr>
        <w:spacing w:before="120" w:after="120" w:line="360" w:lineRule="auto"/>
        <w:ind w:left="714" w:hanging="357"/>
        <w:contextualSpacing/>
        <w:jc w:val="both"/>
        <w:rPr>
          <w:b/>
          <w:bCs/>
          <w:color w:val="000000"/>
        </w:rPr>
      </w:pPr>
    </w:p>
    <w:p w:rsidR="00EB290E" w:rsidRPr="00774BCD" w:rsidRDefault="00EB290E" w:rsidP="00CC05FE">
      <w:pPr>
        <w:pStyle w:val="Akapitzlist"/>
        <w:numPr>
          <w:ilvl w:val="0"/>
          <w:numId w:val="1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Publikacje w czasopismach naukowych (proszę podać, czy czasopismo znajduje się w bazie JCR lub ERIH):  </w:t>
      </w:r>
    </w:p>
    <w:p w:rsidR="00EB290E" w:rsidRPr="00774BCD" w:rsidRDefault="00EB290E" w:rsidP="00CC05FE">
      <w:pPr>
        <w:pStyle w:val="Akapitzlist"/>
        <w:spacing w:before="120" w:after="120" w:line="36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90E" w:rsidRPr="00774BCD" w:rsidRDefault="00EB290E" w:rsidP="00CC05FE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  <w:lang w:val="en-US"/>
        </w:rPr>
        <w:t xml:space="preserve">WIĘCŁAWSKI J., Considering the sub-regional cooperation in East-Central Europe - some conclusions on integrating and disintegrating tendencies in the sub-regional dialogue, “Review of European and Russian affairs” 2016, 10 (1), s. 1-24. p-ISSN 1718-4835. </w:t>
      </w:r>
    </w:p>
    <w:p w:rsidR="00EB290E" w:rsidRPr="00774BCD" w:rsidRDefault="00EB290E" w:rsidP="00CC05FE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WIĘCŁAWSKI J., Poland in the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>European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 Union –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>reaching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>beyond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 the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>liberal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>perspective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 of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>analysis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 (Polska w Unii Europejskiej – wykraczając poza liberalną perspektywę analizy), „Przegląd Strategiczny” 2016, nr 9, s. </w:t>
      </w:r>
      <w:r w:rsidR="001A6391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127-139. p-ISSN 2084-6991. </w:t>
      </w:r>
    </w:p>
    <w:p w:rsidR="00EB290E" w:rsidRPr="00774BCD" w:rsidRDefault="00EB290E" w:rsidP="00CC05FE">
      <w:pPr>
        <w:pStyle w:val="Akapitzlist"/>
        <w:numPr>
          <w:ilvl w:val="0"/>
          <w:numId w:val="13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  <w:lang w:val="en-US"/>
        </w:rPr>
        <w:t>ŻĘGOTA K., The Kaliningrad Region - Key to Security in East-Central Europe, „Warsaw East European Review” 2016, vol. 6, p. 121-</w:t>
      </w:r>
      <w:r w:rsidR="001A6391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  <w:lang w:val="en-US"/>
        </w:rPr>
        <w:t xml:space="preserve">136. ISSN 2299-2421. </w:t>
      </w:r>
    </w:p>
    <w:p w:rsidR="00EB290E" w:rsidRPr="00774BCD" w:rsidRDefault="00EB290E" w:rsidP="00CC05FE">
      <w:pPr>
        <w:spacing w:before="120" w:after="120" w:line="360" w:lineRule="auto"/>
        <w:ind w:left="714" w:hanging="357"/>
        <w:contextualSpacing/>
        <w:jc w:val="both"/>
        <w:rPr>
          <w:color w:val="000000"/>
          <w:lang w:val="en-US"/>
        </w:rPr>
      </w:pPr>
    </w:p>
    <w:p w:rsidR="00EB290E" w:rsidRPr="00774BCD" w:rsidRDefault="00EB290E" w:rsidP="00CC05FE">
      <w:pPr>
        <w:pStyle w:val="Akapitzlist"/>
        <w:numPr>
          <w:ilvl w:val="0"/>
          <w:numId w:val="1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Inne: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BOJAROWICZ T., Wpływ konfliktu ukraińsko-rosyjskiego na relacje Polski z Obwodem Kaliningradzkim., w: Mały ruch graniczny w warunkach kryzysu w relacjach polsko-rosyjskich, red. M.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Chełminiak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W. Kotowicz,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Żęgota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A. Żukowski, INP UWM, Olsztyn 2016, s. </w:t>
      </w:r>
      <w:r w:rsidRPr="00774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79-95.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 xml:space="preserve"> ISBN 978-83-89559-70-8.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CHAZBIJEWICZ S., Prometeizm w publikacjach Naczelnego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Imamatu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Muzułmanów Polskich na Obczyźnie w latach 1945-1952. Omówienie specyfiki technicznej i wydawniczej tychże publikacji, w: Między Klio a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Themis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: księga dedykowana Profesorowi Jackowi Sobczakowi, red. J.W. Adamowski, T.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Wallas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Kakareko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Wydział Dziennikarstwa, Informacji i Bibliologii UW, Warszawa 2016, s. 246-25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 xml:space="preserve">5. ISBN 978-83-64447-80-8. </w:t>
      </w:r>
    </w:p>
    <w:p w:rsidR="001A6391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3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CHEŁMINIAK M., The  geopolitical role of the Kaliningrad Oblast in the Baltic Sea Region after 1989, in: Kaliningrad: its internal and external issues, eds. </w:t>
      </w:r>
      <w:r w:rsidRPr="001A6391">
        <w:rPr>
          <w:rFonts w:ascii="Times New Roman" w:hAnsi="Times New Roman" w:cs="Times New Roman"/>
          <w:color w:val="000000"/>
          <w:sz w:val="24"/>
          <w:szCs w:val="24"/>
        </w:rPr>
        <w:t>A Żukowski, W.T. Modzelewski, INP UWM, Olsztyn 2016, s. 81-92. ISBN 978-83-89559-68-5.</w:t>
      </w:r>
    </w:p>
    <w:p w:rsidR="00EB290E" w:rsidRPr="001A6391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63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CHEŁMINIAK M., KOTOWICZ W., MODZELEWSKI W.T., ŻĘGOTA K., ŻUKOWSKIW A., List of scientific publications on Kaliningrad issues prepared by the Institute of Political Science, University of Warmia and </w:t>
      </w:r>
      <w:proofErr w:type="spellStart"/>
      <w:r w:rsidRPr="001A6391">
        <w:rPr>
          <w:rFonts w:ascii="Times New Roman" w:hAnsi="Times New Roman" w:cs="Times New Roman"/>
          <w:color w:val="000000"/>
          <w:sz w:val="24"/>
          <w:szCs w:val="24"/>
          <w:lang w:val="en-US"/>
        </w:rPr>
        <w:t>Mazury</w:t>
      </w:r>
      <w:proofErr w:type="spellEnd"/>
      <w:r w:rsidRPr="001A63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Olsztyn, Poland (academic staff, B.A., M.A., Ph.D. students and alumni), w: Kaliningrad: its internal and external issues, eds. </w:t>
      </w:r>
      <w:r w:rsidRPr="001A6391">
        <w:rPr>
          <w:rFonts w:ascii="Times New Roman" w:hAnsi="Times New Roman" w:cs="Times New Roman"/>
          <w:color w:val="000000"/>
          <w:sz w:val="24"/>
          <w:szCs w:val="24"/>
        </w:rPr>
        <w:t xml:space="preserve">A. Żukowski, W.T. Modzelewski, INP UWM, Olsztyn 2016, s. 195-220. ISBN 978-83-89559-68-5.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CZARKOWSKA E., Chiny w strategii energetycznej Rosji w XXI wieku, w: Perspektywy i bariery rozwoju chińskiej gospodarki, red. J. Marszałek-Kawa, Toruń 2016, s. 172-196, ISBN 978-83-8019-369-8.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GŁADKOWSKI K., East Prussia: the Annihilation and memory, in: Kaliningrad: its internal and external issues, eds.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A Żukowski, W.T. Modzelewski, INP UWM, Olsztyn 2016, s. 13-21. ISBN 978-83-89559-68-5.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JABŁONOWSKI M., Bitwa Warszawska i Naczelny Wódz z perspektywy 95-lecia, w: Bezpieczeństwo państwa w Europie. Historyczne uwarunkowania bezpieczeństwa. Księga dedykowana Profesorowi Bogusławowi Polakowi z okazji 45-lecia pracy twórczej oraz 70-lecia urodzin, red. Z. Danielewicz, J. Knopek, M. Polak, Wydawnictwo Uczelniane Politechniki Koszalińskiej, Koszalin 2016, s. 61-82. ISBN 978-83-7365-403-7.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KOSIBA B., 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Cultural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security – the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moral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context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w: Współczesne wyzwania i zagrożenia bezpieczeństwa narodowego, red. </w:t>
      </w: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Kotowicz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INP UWM, Olsztyn 2016, s. 123-133. ISBN 978-83-89559-66-1.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KOTOWICZ W., Obwód Kaliningradzki w relacjach rosyjsko-niemieckich na przełomie XX i XXI wieku, w: Problemy i zagrożenia we współczesnym państwie: wybrane zagadnienia w perspektywy politologicznej, red. W. Tomaszewski, D. Mościcka, INP UWM, Olsztyn 2016, s. 93-106. ISBN 978-83-89559-74-9.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KOTOWICZ W., Polityka zagraniczna Polski wobec Rosji w okresie rządów Prawa i Sprawiedliwości w latach 2015-2016 – wybrane problemy, w: Mały ruch graniczny w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warunkach kryzysu w relacjach polsko-rosyjskich, red. M.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Chełminiak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W. Kotowicz,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Żęgota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A. Żukowski, INP UWM, Olsztyn 2016, s. 50-7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 xml:space="preserve">8. ISBN 978-83-89559-70-8.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KOTOWICZ W., Polityka zagraniczna Polski wobec Ukrainy w okresie rządów Prawa i Sprawiedliwości w latach 2015-2016, w: Ukraina. Konflikt, transformacja, integracja, red.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Sygidus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O.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Gorbach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D.M. Mościcka, W. Kotowicz, Wydawnictwo „Sroka”, Olsztyn – Lwów 2016, s. 313-320. ISBN 978-966-2598-71-1.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KOTOWICZ W., Władze federalne Rosji wobec statusu obwodu kaliningradzkiego, w: Władza w przestrzeni społeczno-politycznej: ujęcie teoretyczne i praktyczne, red. W. Kotowicz, T. Bojarowicz, P. Schmidt, INP UWM, Olsztyn 2016, s. 203-22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 xml:space="preserve">4. ISBN 978-83-89559-36-4.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KUMELSKA M., "Smart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power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" w stosunkach amerykańsko-chińskich, w: Chiny i świat zewnętrzny, red. J. Marszałek-Kawa, Wydawnictwo Adam Marszałek, Toruń 2016, s. 37-55. ISBN 978-83-8019-361-1.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PIOTROWSKI P., Idea miejsca Wielkiej Brytanii pomiędzy USA i Europą w refleksji Jonathana C.D. Clarka. Przyczynek do identyfikacji postawy Londynu w systemie transatlantyckim oraz europejskim, w: Wielowymiarowość bezpieczeństwa narodowego, red. W. Kotowicz, INP UWM, Olsztyn 2016, s.</w:t>
      </w:r>
      <w:r w:rsidRPr="00774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98-114.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 xml:space="preserve"> ISBN 978-83-89559-67-8.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PIOTROWSKI P., Problem migracji w kontekście zagrożeń tożsamości europejskiej. Dylematy liberalnego ekumenizmu, w: Mały ruch graniczny w warunkach kryzysu w relacjach polsko-rosyjskich, red. M.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Chełminiak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W. Kotowicz,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Żęgota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A. Żukowski, INP UWM, Olsztyn 2016, s. </w:t>
      </w:r>
      <w:r w:rsidRPr="00774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96-115.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ISBN 978-83-89559-70-8.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TOMASZEWSKI W., Suwerenność Polski w Unii Europejskiej, w: W kręgu polityki i społeczeństwa, red. M.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Chełminiak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W. Tomaszewski, INP UWM, Olsztyn 2016, s. 5-1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 xml:space="preserve">6. ISBN 978-83-89559-79-1.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TOMASZEWSKI W., Stany nadzwyczajne w polskiej tradycji konstytucyjnej, w: Wielowymiarowość bezpieczeństwa narodowego, red. W. Kotowicz, INP UWM, Olsztyn 2016, s. 21-32. ISBN 978-83-89559-67-8.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TOMASZEWSKI W., Zakres swobody działań rządu państwa członkowskiego Unii Europejskiej, w: Problemy i zagrożenia we współczesnym państwie. Wybrane zagadnienia z perspektywy politologicznej, red. W. Tomaszewski, D. Mościcka, INP UWM, Olsztyn 2016, s. 81-93. ISBN 978-83-89559-7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>4-6.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ŻĘGOTA K., Diaspora polska w obwodzie kaliningradzkim Federacji Rosyjskiej: czynnik dialogu czy zarzewie konfliktu w relacjach polsko-rosyjskich?, w: Dialog kultur czy zarzewie konfliktów? – problematyka mniejszości narodowych i etnicznych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Europie, red. T. Gajownik, P.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Pietnoczka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Sidorkiewicz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Wydawnictwo Uniwersytetu Warmińsko-Mazurskiego w Olsztynie, Olsztyn 2016, s. 200-21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>0. ISBN 978-83-8100-061-1.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ŻĘGOTA K., Klin czy sworzeń geopolityczny? Ukraina w rosyjskich koncepcjach reintegracji przestrzeni poradzieckiej na początku XXI wieku, w: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Travnevi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istoriâ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politologiâ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mižnarodni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vidnosini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Zbirnik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tez. 20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travnâ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2016 roku, red. N.R.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Temirova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M.V.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Primuš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O.M. But, I.V.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Bogins'ka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V.F.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Kokors'kij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Wydawnictwo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DonNU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Winnica 2016, s. 116-119. ISBN 978-966-924011-8.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ŻĘGOTA K., Mały ruch graniczny w kontekście zmieniających się uwarunkowań relacji polsko-rosyjskich, w: Mały ruch graniczny w warunkach kryzysu w relacjach polsko-rosyjskich, red. M.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Chełminiak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W. Kotowicz,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Żęgota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A. Żukowski, INP UWM, Olsztyn 2016, s. </w:t>
      </w:r>
      <w:r w:rsidRPr="00774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116-131.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ISBN 978-83-89559-70-8. 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ŻĘGOTA K., Obwód kaliningradzki Federacji Rosyjskiej a bezpieczeństwo Europy Środkowo-Wschodniej, w: Bezpieczeństwo państw Europy Środkowowschodniej w kontekście konfliktu na Ukrainie, red. A. Szulczewski i A. Rychły-Lipińska, Wydawnictwo Akademii Pomors</w:t>
      </w:r>
      <w:r w:rsidR="001A6391">
        <w:rPr>
          <w:rFonts w:ascii="Times New Roman" w:hAnsi="Times New Roman" w:cs="Times New Roman"/>
          <w:color w:val="000000"/>
          <w:sz w:val="24"/>
          <w:szCs w:val="24"/>
        </w:rPr>
        <w:t>kiej w Słupsku, Słupsk 2016</w:t>
      </w:r>
    </w:p>
    <w:p w:rsidR="00EB290E" w:rsidRPr="00774BCD" w:rsidRDefault="00EB290E" w:rsidP="00CC05FE">
      <w:pPr>
        <w:pStyle w:val="Bezodstpw0"/>
        <w:numPr>
          <w:ilvl w:val="0"/>
          <w:numId w:val="14"/>
        </w:numPr>
        <w:spacing w:before="120"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ŻUKOWSKI A., KOTOWICZ W., CHEŁMINIAK M., Scientific Researches and Scientific Education Cooperation of the Institute of Political Science, University of Warmia and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Mazury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Olsztyn on Kaliningrad issues, w: Kaliningrad: its internal and external issues, eds.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A. Żukowski, W.T. Modzelewski, INP UWM, Olsztyn 2016, s. 173-194. ISBN 978-83-89559-68-5. </w:t>
      </w:r>
    </w:p>
    <w:p w:rsidR="00EB290E" w:rsidRPr="00774BCD" w:rsidRDefault="00EB290E" w:rsidP="00CC05FE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</w:rPr>
      </w:pPr>
      <w:r w:rsidRPr="00774BCD">
        <w:rPr>
          <w:rFonts w:ascii="Times New Roman" w:hAnsi="Times New Roman" w:cs="Times New Roman"/>
          <w:color w:val="000000"/>
          <w:sz w:val="24"/>
        </w:rPr>
        <w:t xml:space="preserve">ŻUKOWSKI A., Oficjalne stosunki między Rzeczpospolitą Polską a Republiką Południowej Afryki w drugiej dekadzie XXI wieku. W: Stosunki Polski z mocarstwami w drugiej dekadzie XXI wieku, red.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</w:rPr>
        <w:t>Czornik</w:t>
      </w:r>
      <w:proofErr w:type="spellEnd"/>
      <w:r w:rsidRPr="00774BCD">
        <w:rPr>
          <w:rFonts w:ascii="Times New Roman" w:hAnsi="Times New Roman" w:cs="Times New Roman"/>
          <w:color w:val="000000"/>
          <w:sz w:val="24"/>
        </w:rPr>
        <w:t xml:space="preserve">, M.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</w:rPr>
        <w:t>Lakomy</w:t>
      </w:r>
      <w:proofErr w:type="spellEnd"/>
      <w:r w:rsidRPr="00774BCD">
        <w:rPr>
          <w:rFonts w:ascii="Times New Roman" w:hAnsi="Times New Roman" w:cs="Times New Roman"/>
          <w:color w:val="000000"/>
          <w:sz w:val="24"/>
        </w:rPr>
        <w:t>, M. Stolarczyk, Wydawnictwo Fundacji na Rzecz Wspierania Edukacji i Rozwoju Samorządności wśród Młodzieży VIRIBIUS UNITIS, Katowice 2016, s. 470-50</w:t>
      </w:r>
      <w:r w:rsidR="001A6391">
        <w:rPr>
          <w:rFonts w:ascii="Times New Roman" w:hAnsi="Times New Roman" w:cs="Times New Roman"/>
          <w:color w:val="000000"/>
          <w:sz w:val="24"/>
        </w:rPr>
        <w:t>1. ISBN 978-83-938760-8-2.</w:t>
      </w:r>
    </w:p>
    <w:p w:rsidR="008E1EFD" w:rsidRPr="00774BCD" w:rsidRDefault="008E1EFD" w:rsidP="00CC05FE">
      <w:pPr>
        <w:spacing w:before="120" w:after="120" w:line="360" w:lineRule="auto"/>
        <w:ind w:left="714" w:right="52" w:hanging="357"/>
        <w:contextualSpacing/>
        <w:jc w:val="both"/>
        <w:rPr>
          <w:color w:val="000000"/>
        </w:rPr>
      </w:pPr>
    </w:p>
    <w:p w:rsidR="008E1EFD" w:rsidRPr="00774BCD" w:rsidRDefault="008E1EFD" w:rsidP="00CC05FE">
      <w:pPr>
        <w:spacing w:before="120" w:after="120" w:line="360" w:lineRule="auto"/>
        <w:ind w:left="714" w:right="52" w:hanging="357"/>
        <w:contextualSpacing/>
        <w:jc w:val="both"/>
        <w:rPr>
          <w:color w:val="000000"/>
        </w:rPr>
      </w:pPr>
    </w:p>
    <w:p w:rsidR="008E1EFD" w:rsidRPr="00774BCD" w:rsidRDefault="008E1EFD" w:rsidP="00CC05FE">
      <w:pPr>
        <w:spacing w:before="120" w:after="120" w:line="360" w:lineRule="auto"/>
        <w:ind w:left="714" w:right="52" w:hanging="357"/>
        <w:contextualSpacing/>
        <w:jc w:val="both"/>
        <w:rPr>
          <w:color w:val="000000"/>
        </w:rPr>
      </w:pPr>
    </w:p>
    <w:p w:rsidR="008E1EFD" w:rsidRPr="00774BCD" w:rsidRDefault="008E1EFD" w:rsidP="00CC05FE">
      <w:pPr>
        <w:spacing w:before="120" w:after="120" w:line="360" w:lineRule="auto"/>
        <w:ind w:left="714" w:right="52" w:hanging="357"/>
        <w:contextualSpacing/>
        <w:jc w:val="both"/>
        <w:rPr>
          <w:color w:val="000000"/>
        </w:rPr>
      </w:pPr>
    </w:p>
    <w:p w:rsidR="008E1EFD" w:rsidRPr="00774BCD" w:rsidRDefault="008E1EFD" w:rsidP="00CC05FE">
      <w:pPr>
        <w:spacing w:before="120" w:after="120" w:line="360" w:lineRule="auto"/>
        <w:ind w:left="714" w:right="52" w:hanging="357"/>
        <w:contextualSpacing/>
        <w:jc w:val="both"/>
        <w:rPr>
          <w:color w:val="000000"/>
        </w:rPr>
      </w:pPr>
    </w:p>
    <w:p w:rsidR="008E1EFD" w:rsidRPr="00774BCD" w:rsidRDefault="008E1EFD" w:rsidP="00CC05FE">
      <w:pPr>
        <w:spacing w:before="120" w:after="120" w:line="360" w:lineRule="auto"/>
        <w:ind w:left="714" w:right="52" w:hanging="357"/>
        <w:contextualSpacing/>
        <w:jc w:val="both"/>
        <w:rPr>
          <w:color w:val="000000"/>
        </w:rPr>
      </w:pPr>
    </w:p>
    <w:p w:rsidR="00945875" w:rsidRPr="00774BCD" w:rsidRDefault="00EB290E" w:rsidP="00CC05FE">
      <w:pPr>
        <w:spacing w:before="120" w:after="120" w:line="360" w:lineRule="auto"/>
        <w:ind w:left="714" w:right="52" w:hanging="357"/>
        <w:contextualSpacing/>
        <w:jc w:val="both"/>
        <w:rPr>
          <w:color w:val="000000"/>
        </w:rPr>
      </w:pPr>
      <w:r w:rsidRPr="00774BCD">
        <w:rPr>
          <w:b/>
          <w:color w:val="000000"/>
        </w:rPr>
        <w:t>Referaty na konferencjach zagranicznych i krajowych</w:t>
      </w:r>
      <w:r w:rsidR="00945875" w:rsidRPr="00774BCD">
        <w:rPr>
          <w:b/>
          <w:color w:val="000000"/>
        </w:rPr>
        <w:t>: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BOMBAŁA B., Ontologia i epistemologia bezpieczeństwa – ujęcie personalistyczno-fenomenologiczne. Międzynarodowa konferencja naukowa „Bezpieczna Europa: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diagnoza i prognoza”, Wyższa Szkoła Biznesu w Dąbrowie Górniczej, Dąbrowa Górnicza 12-13.05. </w:t>
      </w: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2016. 2 pkt</w:t>
      </w:r>
    </w:p>
    <w:p w:rsidR="00EB290E" w:rsidRPr="00774BCD" w:rsidRDefault="00EB290E" w:rsidP="00CC05FE">
      <w:pPr>
        <w:numPr>
          <w:ilvl w:val="0"/>
          <w:numId w:val="16"/>
        </w:numPr>
        <w:spacing w:before="120" w:after="120" w:line="360" w:lineRule="auto"/>
        <w:jc w:val="both"/>
        <w:rPr>
          <w:color w:val="000000"/>
        </w:rPr>
      </w:pPr>
      <w:r w:rsidRPr="00774BCD">
        <w:rPr>
          <w:color w:val="000000"/>
        </w:rPr>
        <w:t>CHAZBIJEWICZ S., Kwestia niepodległości Krymu w literaturze prometejskiej, Konferencja międzynarodowa „90-ta rocznica powstania Instytutu Wschodniego w Warszawie”, Studium Europy Wschodniej UW, Warszawa 26-28.10.2016. 2 pkt</w:t>
      </w:r>
    </w:p>
    <w:p w:rsidR="00EB290E" w:rsidRPr="00774BCD" w:rsidRDefault="00EB290E" w:rsidP="00CC05FE">
      <w:pPr>
        <w:numPr>
          <w:ilvl w:val="0"/>
          <w:numId w:val="16"/>
        </w:numPr>
        <w:spacing w:before="120" w:after="120" w:line="360" w:lineRule="auto"/>
        <w:jc w:val="both"/>
        <w:rPr>
          <w:color w:val="000000"/>
          <w:lang w:val="en-US"/>
        </w:rPr>
      </w:pPr>
      <w:r w:rsidRPr="00774BCD">
        <w:rPr>
          <w:color w:val="000000"/>
          <w:lang w:val="en-US"/>
        </w:rPr>
        <w:t xml:space="preserve">CHAZBIJEWICZ S., Islamic </w:t>
      </w:r>
      <w:r w:rsidR="001C531E">
        <w:rPr>
          <w:color w:val="000000"/>
          <w:lang w:val="en-US"/>
        </w:rPr>
        <w:t>T</w:t>
      </w:r>
      <w:r w:rsidRPr="00774BCD">
        <w:rPr>
          <w:color w:val="000000"/>
          <w:lang w:val="en-US"/>
        </w:rPr>
        <w:t xml:space="preserve">atars tradition in Poland, </w:t>
      </w:r>
      <w:proofErr w:type="spellStart"/>
      <w:r w:rsidRPr="00774BCD">
        <w:rPr>
          <w:color w:val="000000"/>
          <w:lang w:val="en-US"/>
        </w:rPr>
        <w:t>Konferencja</w:t>
      </w:r>
      <w:proofErr w:type="spellEnd"/>
      <w:r w:rsidRPr="00774BCD">
        <w:rPr>
          <w:color w:val="000000"/>
          <w:lang w:val="en-US"/>
        </w:rPr>
        <w:t xml:space="preserve"> </w:t>
      </w:r>
      <w:proofErr w:type="spellStart"/>
      <w:r w:rsidRPr="00774BCD">
        <w:rPr>
          <w:color w:val="000000"/>
          <w:lang w:val="en-US"/>
        </w:rPr>
        <w:t>międzynarodowa</w:t>
      </w:r>
      <w:proofErr w:type="spellEnd"/>
      <w:r w:rsidRPr="00774BCD">
        <w:rPr>
          <w:color w:val="000000"/>
          <w:lang w:val="en-US"/>
        </w:rPr>
        <w:t xml:space="preserve"> „Islamic tradition in the Middle and East Europe”, Islamic Faculty in Sarajevo, </w:t>
      </w:r>
      <w:proofErr w:type="spellStart"/>
      <w:r w:rsidRPr="00774BCD">
        <w:rPr>
          <w:color w:val="000000"/>
          <w:lang w:val="en-US"/>
        </w:rPr>
        <w:t>Bośnia</w:t>
      </w:r>
      <w:proofErr w:type="spellEnd"/>
      <w:r w:rsidRPr="00774BCD">
        <w:rPr>
          <w:color w:val="000000"/>
          <w:lang w:val="en-US"/>
        </w:rPr>
        <w:t xml:space="preserve"> </w:t>
      </w:r>
      <w:proofErr w:type="spellStart"/>
      <w:r w:rsidRPr="00774BCD">
        <w:rPr>
          <w:color w:val="000000"/>
          <w:lang w:val="en-US"/>
        </w:rPr>
        <w:t>i</w:t>
      </w:r>
      <w:proofErr w:type="spellEnd"/>
      <w:r w:rsidRPr="00774BCD">
        <w:rPr>
          <w:color w:val="000000"/>
          <w:lang w:val="en-US"/>
        </w:rPr>
        <w:t xml:space="preserve"> </w:t>
      </w:r>
      <w:proofErr w:type="spellStart"/>
      <w:r w:rsidRPr="00774BCD">
        <w:rPr>
          <w:color w:val="000000"/>
          <w:lang w:val="en-US"/>
        </w:rPr>
        <w:t>Hercegowina</w:t>
      </w:r>
      <w:proofErr w:type="spellEnd"/>
      <w:r w:rsidRPr="00774BCD">
        <w:rPr>
          <w:color w:val="000000"/>
          <w:lang w:val="en-US"/>
        </w:rPr>
        <w:t xml:space="preserve">, </w:t>
      </w:r>
      <w:proofErr w:type="spellStart"/>
      <w:r w:rsidRPr="00774BCD">
        <w:rPr>
          <w:color w:val="000000"/>
          <w:lang w:val="en-US"/>
        </w:rPr>
        <w:t>Sarajewo</w:t>
      </w:r>
      <w:proofErr w:type="spellEnd"/>
      <w:r w:rsidRPr="00774BCD">
        <w:rPr>
          <w:color w:val="000000"/>
          <w:lang w:val="en-US"/>
        </w:rPr>
        <w:t xml:space="preserve"> 25-27.05.2016. 2 pkt</w:t>
      </w:r>
    </w:p>
    <w:p w:rsidR="00EB290E" w:rsidRPr="00774BCD" w:rsidRDefault="00EB290E" w:rsidP="00CC05FE">
      <w:pPr>
        <w:numPr>
          <w:ilvl w:val="0"/>
          <w:numId w:val="16"/>
        </w:numPr>
        <w:spacing w:before="120" w:after="120" w:line="360" w:lineRule="auto"/>
        <w:jc w:val="both"/>
        <w:rPr>
          <w:color w:val="000000"/>
        </w:rPr>
      </w:pPr>
      <w:r w:rsidRPr="00774BCD">
        <w:rPr>
          <w:color w:val="000000"/>
        </w:rPr>
        <w:t>CHAZBIJEWICZ S., Emigranci z Afryki w polskim Internecie. Komentarze, opinie, „mowa nienawiści”. Konferencja ogólnopolska „Naukowe spotkania z Afryką”, Instytut Nauk Politycznych UWM, Olsztyn 16.052016.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CHEŁMINIAK M.,  Edukacja dla bezpieczeństwa na polskich uczelniach, „Edukacja antyterrorystyczna. Konieczność i obowiązek naszych czasów”, Centrum Badań nad Terroryzmem Collegium Civitas, Sterdyń 25-26.06.2016.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CHEŁMINIAK M.,  Miejsce Obwodu Kaliningradzkiego w polityce zagranicznej RFN, „Stosunki polsko-niemieckie w ćwierćwiecze później”, INP UWM w Olsztynie, Olsztyn 20-22.06.2016. </w:t>
      </w: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CHEŁMINIAK M.,  Poland and the Kaliningrad Region - selected problems and security issues – geopolitical dimension, „Welfare and Security in the 21st Century: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Politicisation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Social Contract”, Klaipeda University, INP UWM w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Olsztynie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Klaipeda, Lithuania, 06-07.05.2016. 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2 pkt  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CHEŁMINIAK M.,  Stare i nowe paradygmaty w teorii bezpieczeństwa, „Bezpieczeństwo państwa w XXI wieku”, INP UWM, Olsztyn, 9.12.2016 r.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CHEŁMINIAK M.,  The security in Baltic Sea Region from perspective of Polish Foreign Policy, „Political Science, International Relations and Security Studies 10th edition”, Lucian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Blaga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 of Sibiu - Department of International Relations, Political Science and Security Studies, Sibiu, Romania 27-29.05.2016.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>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GEMECHU D., Dylematy Afrykańskich uchodźców i imigrantów w Afryce i w Europie: Analiza problemów ochrony prawnej w kontekście konwencji międzynarodowych,  „Afryka i świat a problem migrantów i uchodźców”, INP Uniwersytet Warmińsko-Mazurski w Olsztynie, Olsztyn 16-17.05.2016.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GEMECHU D., Problems of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Democratisation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the Notion of Rule of Law in Sub-Saharan Africa: Evolution and Challenges, 24th World Congress of Political Science “Politics in a World of Inequality”, International Political Science Association,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Poznań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23-28.07.2016. 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>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GEMECHU D., The Problem of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European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Law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Supremacy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 and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Incompatibility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With National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Laws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Member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States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: Legal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Basis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Practical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Experience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II Polsko-Ukraińskie Forum Naukowe „Integracja europejska a tożsamość narodowa: wymiar instytucjonalny i wartości”, Instytut Nauk Politycznych Uniwersytetu Warmińsko-Mazurskiego w Olsztynie oraz Instytut Humanistyki i Nauk Społecznych Państwowego Uniwersytetu «Politechnika Lwowska», Lwów 12-13.05.2016.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HARTLIŃSKI M., OBRĘBSKA J., Teoria gier w procesie podejmowania decyzji przez przywódców politycznych w sytuacjach słabej zgodności interesów, „Przywódcy polityczni wobec współczesnych zagrożeń i kryzysów. Polska – Europa – Świat”, INP Uniwersytet Warmińsko-Mazurski w Olsztynie, Olsztyn 15-16.02.2016.  </w:t>
      </w: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JABŁONOWSKI M., Bitwa Warszawska i Naczelny Wódz z perspektywy 95-lecia, Konferencja „Bezpieczeństwo państwa w Europie. Historyczne uwarunkowania bezpieczeństwa”, Koszalin 26.02.2016.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KOSIBA B., Moralny wymiar bezpieczeństwa, „W obliczu współczesnych zagrożeń bezpieczeństwa”, INP Uniwersytet Warmińsko-Mazurski w Olsztynie, Olsztyn 09.12.2016 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KOTOWICZ W., Edukacja antyterrorystyczna na polskich uczelniach – stan obecny i perspektywy rozwoju, „Edukacja antyterrorystyczna. Konieczność i obowiązek naszych czasów”, Centrum Badań nad Terroryzmem Collegium Civitas, Sterdyń 25-26.06.2016.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KOTOWICZ W., Endogeniczne i egzogeniczne uwarunkowania aktywności międzynarodowej obwodu kaliningradzkiego w kontekście teorii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paradyplomacji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„Kulturowe i społeczne konteksty polityki zagranicznej państw”, Instytut Stosunków Międzynarodowych Uniwersytetu Warszawskiego, Wydział Teologii Uniwersytetu Warmińsko-Mazurskiego, Misyjne Seminarium Duchowne Księży Werbistów w Pieniężnie, Fundacja Studiów Międzynarodowych, Pieniężno 28-30.06.2016.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KOTOWICZ W., Mały ruch graniczny między Polską i Rosją w kontekście teorii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paradyplomacji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„VIII Zjazd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Geopolityków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Polskich pt.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Geopolityczne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następstwa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procesów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demograficznych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”,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Polskie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Towarzystwo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Geopolityczne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, Zabrze 3.12.2016.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KOTOWICZ W., Methodological and theoretical aspects of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paradiplomacy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, „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Xth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International Conference of Political Science, International Relations and Security Studies”, Lucian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Blaga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 of Sibiu, Sibiu 27-29.05.2016.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>KOTOWICZ W., Obwód kaliningradzki jako zagrożenie bezpieczeństwa Polski, „W obliczu współczesnych zagrożeń bezpieczeństwa państwa”, Instytut Nauk Politycznych UWM w Olsztynie, Olsztyn 9.12.2016.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KOTOWICZ W., Obwód kaliningradzki w relacjach niemiecko-rosyjskich, „Stosunki polsko-niemieckie w ćwierćwiecze później”, Instytut Nauk Politycznych UWM w Olsztynie, Olsztyn 20-22.06.2016.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KOTOWICZ W., Poland and the Kaliningrad Region -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selected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problems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and security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issuesWelfare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and Security in the 21st Century: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Politicisation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Contract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Благосостояние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безопасность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в XXI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веке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политизация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социального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», Katedra Politologii Uniwersytetu w Kłajpedzie, Instytut Nauk Politycznych UWM w Olsztynie, Kłajpeda 06-07.05.2016.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KOTOWICZ W., Rola służb specjalnych w obliczu współczesnych zagrożeń – wybrane przykłady, „Bezpieczeństwo XXI wieku - wymiar praktyczny i teoretyczny”, Instytut Nauk Politycznych UWM w Olsztynie, Olsztyn 3.06.2016.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KOTOWICZ W., Uchodźcy z Afryki i Bliskiego Wschodu – konsekwencje dla Europy, „Afryka i świat a problem migrantów i uchodźców”, Instytut Nauk Politycznych UWM w Olsztynie, Olsztyn 16-17.05.2016.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KOTOWICZ W.,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Миграционные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Европе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Международная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научная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конференция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Миграционные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Европе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пути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Ассоциацией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европейских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исследований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Балтийским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федеральным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университетом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Иммануила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Канта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Институтом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Европы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РАН,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Представительством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Фонда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Фридриха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Эберта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Москве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27-28.05.2016.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KUMELSKA M., Głos w dyskusji organizowanej przez Polski Instytut Spraw Międzynarodowych, The Role of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Think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Tanks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shaping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U.S. and EU Policy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towards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Russia, Warszawa 27.01.2016.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KUMELSKA M., Między idealizmem a realizmem - przywództwo polityczne Baracka Obamy, Ogólnopolska Konferencja Naukowa Przywódcy polityczni wobec współczesnych zagrożeń i kryzysów, Olsztyn 15-16.02.2016.  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KUMELSKA M., Między smokiem a jastrzębiem - rzecz o charakterze stosunków amerykańsko-chińskich, III Konferencja Naukowa Polskiego Towarzystwa Stosunków Międzynarodowych, Oddział Łódzki Stany Zjednoczone - Chiny: w stronę dwubiegunowości, Łódź 11.03.2016.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KUMELSKA M., Wpływ stosunków amerykańsko-chińskich na bezpieczeństwo regionu Azji i Pacyfiku, Ogólnopolska Konferencja Naukowa Bezpieczeństwo XXI wieku - wymiar praktyczny i teoretyczny, Olsztyn 3.06.2016.  </w:t>
      </w: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>MACIEJEWSKA-MIESZKOWSKA K., Wzrost poczucia zagrożenia terroryzmem a stosunek Polaków do uchodźców w świetle badań opinii publicznej, Ogólnopolska konferencja naukowa pt. „Afryka i świat a problem migrantów i uchodźców”, INP Uniwersytetu Warmińsko-Mazurskiego w Olsztynie, Olsztyn 16-17.05.2016. 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MACIEJEWSKA-MIESZKOWSKA K., Zagrożeni terroryzmem a przyzwolenie na ograniczenie praw obywateli na przykładzie deklaracji Polaków, Ogólnopolska Konferencja Naukowa „Bezpieczeństwo XXI wieku - wymiar praktyczny i teoretyczny”, INP Uniwersytetu Warmińsko-Mazurskiego w Olsztynie, Olsztyn 03.06.2016.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TOMASZEWSKI W., Uprawnienia prezydenta RP w aspekcie bezpieczeństwa państwa, „Ogólnopolska Konferencja Naukowa „Bezpieczeństwo XXI wieku – wymiar praktyczny i teoretyczny”, INP Uniwersytet Warmińsko-Mazurski w Olsztynie,  Olsztyn 3.06.2016.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TOMASZEWSKI W., Stany nadzwyczajne w polskiej tradycji konstytucyjnej, „III Studencko-Doktoranckie Forum Bezpieczeństwa”, INP Uniwersytet Warmińsko-Mazurski w Olsztynie, Olsztyn 9.12.2016. 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TYBUCHOWSKA-HARTLIŃSKA K., „Przywódcy polityczni wobec współczesnych zagrożeń i kryzysów. Polska-Europa-Świat” ”, INP Uniwersytet Warmińsko-Mazurski w Olsztynie, Olsztyn 15-16.02.2016.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TYBUCHOWSKA-HARTLIŃSKA K., Bezpieczeństwo lokalne wobec kryzysów na arenie międzynarodowej, „Bezpieczeństwo państwa w kontekście międzynarodowym”, Uniwersytet Mikołaja Kopernika w Toruniu, 10-11.03.2016.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ŻĘGOTA K., Bezpieczeństwo regionu Morza Bałtyckiego w świetle rosyjskich dokumentów strategicznych, VIII Zjazd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Geopolityków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 Polskich, Polskie Towarzystwo Geopolityczne, Zabrze 3-4.12.2016. 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ŻĘGOTA K., Diaspora polska w obwodzie kaliningradzkim Federacji Rosyjskiej: płaszczyzna dialogu czy zarzewie konfliktu w relacjach polsko-rosyjskich?, „Dialog kultur czy zarzewie konfliktu – problematyka mniejszości narodowych w Europie”, Instytut Historii i Stosunków Międzynarodowych Uniwersytetu Warmińsko-Mazurskiego w Olsztynie, Olsztyn 21-22.03.2016.  </w:t>
      </w: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ŻĘGOTA K., Geopolitical Significance of the Kaliningrad Region of the Russian Federation, International Conference „Europe, Nations and Insecurity: Challenges to Identities”,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Vytautas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Magnus University,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Kowno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30.06-02.07.2016. 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ŻĘGOTA K.,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Klin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czy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sworzeń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geopolityczny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? –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Ukraina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rosyjskich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koncepcjach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reintegracji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przestrzeni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poradzieckiej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początku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XXI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wieku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Всеукраинская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научная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конференция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Майские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студии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политология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международные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»,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Донецкий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национальный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университет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Винница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20.05.2016. 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ŻĘGOTA K., KOTOWICZ W.,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Миграционные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польско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приграничия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контексте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местного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приграничного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передвижения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Международная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научная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конференция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Миграционные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Европе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пути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»,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Bałtycki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Uniwersytet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Federalny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I.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Kanta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Kaliningradzie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  <w:lang w:val="en-US"/>
        </w:rPr>
        <w:t>, Kaliningrad 27-28.05.2016. 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ŻĘGOTA K., Strategia bezpieczeństwa Federacji Rosyjskiej wobec Europy Środkowo-Wschodniej, Międzynarodowa Konferencja Naukowa Kultura Pokoju „Wojna i pokój – od interpersonalnej do globalnej perspektywy”, Wyższa Szkoła Bezpieczeństwa w Poznaniu, Galiny 18-19.02.2016. 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ŻĘGOTA K., Trójkąt Kaliningradzki (Królewiecki) jako koncepcja geopolityczna oraz element relacji polsko-niemieckich i polsko-rosyjskich, „Stosunki polsko-niemieckie w ćwierćwiecze później”, INP UWM, Olsztyn 20-22.06.2016. 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ŻĘGOTA K., Ukraina w rosyjskich koncepcjach geopolitycznych na przełomie XX i XXI wieku, Międzynarodowa Konferencja Naukowa „25 lat Niepodległości Ukrainy – Próba Bilansu”, Instytut Historii i Stosunków Międzynarodowych Uniwersytetu Warmińsko-Mazurskiego w Olsztynie, Olsztyn 6-7.10.2016. 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  <w:lang w:val="en-US"/>
        </w:rPr>
        <w:t xml:space="preserve">ŻUKOWSKI A. Poland and the Kaliningrad Region - selected problems and security issues,  International Conference “Welfare and Security in the 21st Century: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lang w:val="en-US"/>
        </w:rPr>
        <w:t>Politicisation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lang w:val="en-US"/>
        </w:rPr>
        <w:t xml:space="preserve"> of the Social Contract”, Chair of Political Science, Faculty of Social Sciences, Klaipeda University, Institute of Political Science, University of Warmia and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lang w:val="en-US"/>
        </w:rPr>
        <w:t>Mazury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lang w:val="en-US"/>
        </w:rPr>
        <w:t xml:space="preserve"> in Olsztyn, Klaipeda 6-7.05.2016. 2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</w:rPr>
        <w:t>ŻUKOWSKI A., Oficjalne stosunki między Rzeczpospolitą Polską a Republiką Południowej Afryki w drugiej dekadzie XXI wieku, Konferencja pt. „Stosunki Polski z mocarstwami w drugiej dekadzie XXI wieku, Zakład Stosunków Międzynarodowych, Instytut Nauk Politycznych i Dziennikarstwa, Wydział Nauk Społecznych Uniwersytetu Śląskiego, Katowice 1.12.2016. 1 pkt</w:t>
      </w:r>
    </w:p>
    <w:p w:rsidR="00EB290E" w:rsidRPr="00774BCD" w:rsidRDefault="00EB290E" w:rsidP="00CC05FE">
      <w:pPr>
        <w:pStyle w:val="Akapitzlist"/>
        <w:numPr>
          <w:ilvl w:val="0"/>
          <w:numId w:val="1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BCD">
        <w:rPr>
          <w:rFonts w:ascii="Times New Roman" w:hAnsi="Times New Roman" w:cs="Times New Roman"/>
          <w:color w:val="000000"/>
          <w:sz w:val="24"/>
        </w:rPr>
        <w:t xml:space="preserve">ŻUKOWSKI A., Prowadzenie obrad i referat: Migracje wewnętrzne i zewnętrzne białych w Nowej Afryce Południowej, Naukowe Spotkania z Afryką, Konferencja pt.  „Afryka i świat a problem migrantów i uchodźców”, Instytut Nauk Politycznych UWM w Olsztynie, Olsztyn 16-17.05.2016. </w:t>
      </w:r>
      <w:r w:rsidRPr="00774BCD">
        <w:rPr>
          <w:rFonts w:ascii="Times New Roman" w:hAnsi="Times New Roman" w:cs="Times New Roman"/>
          <w:color w:val="000000"/>
          <w:sz w:val="24"/>
          <w:lang w:val="en-US"/>
        </w:rPr>
        <w:t>1 pkt</w:t>
      </w:r>
    </w:p>
    <w:p w:rsidR="00FC6EC1" w:rsidRPr="00774BCD" w:rsidRDefault="00FC6EC1" w:rsidP="00CC05FE">
      <w:pPr>
        <w:spacing w:line="360" w:lineRule="auto"/>
        <w:jc w:val="both"/>
        <w:rPr>
          <w:color w:val="000000"/>
        </w:rPr>
      </w:pPr>
    </w:p>
    <w:p w:rsidR="00FC6EC1" w:rsidRDefault="00FC6EC1" w:rsidP="00CC05FE">
      <w:pPr>
        <w:spacing w:line="360" w:lineRule="auto"/>
        <w:jc w:val="both"/>
        <w:rPr>
          <w:color w:val="000000"/>
        </w:rPr>
      </w:pPr>
    </w:p>
    <w:p w:rsidR="001A6391" w:rsidRDefault="001A6391" w:rsidP="00CC05FE">
      <w:pPr>
        <w:spacing w:line="360" w:lineRule="auto"/>
        <w:jc w:val="both"/>
        <w:rPr>
          <w:color w:val="000000"/>
        </w:rPr>
      </w:pPr>
    </w:p>
    <w:p w:rsidR="001A6391" w:rsidRPr="00774BCD" w:rsidRDefault="001A6391" w:rsidP="00CC05FE">
      <w:pPr>
        <w:spacing w:line="360" w:lineRule="auto"/>
        <w:jc w:val="both"/>
        <w:rPr>
          <w:color w:val="000000"/>
        </w:rPr>
      </w:pPr>
    </w:p>
    <w:p w:rsidR="00FC6EC1" w:rsidRPr="00774BCD" w:rsidRDefault="00FC6EC1" w:rsidP="00CC05FE">
      <w:pPr>
        <w:spacing w:line="360" w:lineRule="auto"/>
        <w:jc w:val="center"/>
        <w:rPr>
          <w:b/>
          <w:bCs/>
          <w:color w:val="000000"/>
        </w:rPr>
      </w:pPr>
      <w:r w:rsidRPr="00774BCD">
        <w:rPr>
          <w:b/>
          <w:bCs/>
          <w:color w:val="000000"/>
        </w:rPr>
        <w:t xml:space="preserve">Dorobek doktorantów INP UWM </w:t>
      </w:r>
    </w:p>
    <w:p w:rsidR="00FC6EC1" w:rsidRPr="00774BCD" w:rsidRDefault="00FC6EC1" w:rsidP="00CC05FE">
      <w:pPr>
        <w:spacing w:line="360" w:lineRule="auto"/>
        <w:jc w:val="center"/>
        <w:rPr>
          <w:b/>
          <w:bCs/>
          <w:color w:val="000000"/>
        </w:rPr>
      </w:pPr>
    </w:p>
    <w:p w:rsidR="00FC6EC1" w:rsidRPr="00774BCD" w:rsidRDefault="00FC6EC1" w:rsidP="00CC05FE">
      <w:pPr>
        <w:spacing w:line="360" w:lineRule="auto"/>
        <w:jc w:val="center"/>
        <w:rPr>
          <w:b/>
          <w:bCs/>
          <w:color w:val="000000"/>
        </w:rPr>
      </w:pPr>
    </w:p>
    <w:p w:rsidR="00FC6EC1" w:rsidRPr="00774BCD" w:rsidRDefault="00FC6EC1" w:rsidP="00CC05FE">
      <w:pPr>
        <w:pStyle w:val="Akapitzlist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Monografie (w tym redakcje): </w:t>
      </w:r>
      <w:r w:rsidRPr="00774B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C6EC1" w:rsidRPr="00774BCD" w:rsidRDefault="00FC6EC1" w:rsidP="00CC05FE">
      <w:pPr>
        <w:spacing w:line="360" w:lineRule="auto"/>
        <w:jc w:val="both"/>
        <w:rPr>
          <w:b/>
          <w:bCs/>
          <w:color w:val="000000"/>
        </w:rPr>
      </w:pPr>
    </w:p>
    <w:p w:rsidR="00FC6EC1" w:rsidRPr="00774BCD" w:rsidRDefault="00FC6EC1" w:rsidP="00CC05FE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MOŚCICKA D., </w:t>
      </w:r>
      <w:proofErr w:type="spellStart"/>
      <w:r w:rsidRPr="00774BCD">
        <w:rPr>
          <w:rFonts w:eastAsia="LiberationSans"/>
          <w:color w:val="000000"/>
        </w:rPr>
        <w:t>Tybuchowska-Hartlińska</w:t>
      </w:r>
      <w:proofErr w:type="spellEnd"/>
      <w:r w:rsidRPr="00774BCD">
        <w:rPr>
          <w:rFonts w:eastAsia="LiberationSans"/>
          <w:color w:val="000000"/>
        </w:rPr>
        <w:t xml:space="preserve"> K</w:t>
      </w:r>
      <w:r w:rsidRPr="00774BCD">
        <w:rPr>
          <w:rFonts w:eastAsia="LiberationSans"/>
          <w:color w:val="000000"/>
          <w:u w:val="single"/>
        </w:rPr>
        <w:t>.</w:t>
      </w:r>
      <w:r w:rsidRPr="00774BCD">
        <w:rPr>
          <w:rFonts w:eastAsia="LiberationSans"/>
          <w:color w:val="000000"/>
        </w:rPr>
        <w:t xml:space="preserve"> (red.)</w:t>
      </w:r>
      <w:r w:rsidRPr="00774BCD">
        <w:rPr>
          <w:color w:val="000000"/>
        </w:rPr>
        <w:t xml:space="preserve">, </w:t>
      </w:r>
      <w:r w:rsidRPr="00774BCD">
        <w:rPr>
          <w:rFonts w:eastAsia="LiberationSans"/>
          <w:i/>
          <w:color w:val="000000"/>
        </w:rPr>
        <w:t>Bezpieczeństwo w XXI wieku – wymiar praktyczny i teoretyczny</w:t>
      </w:r>
      <w:r w:rsidRPr="00774BCD">
        <w:rPr>
          <w:rFonts w:eastAsia="LiberationSans"/>
          <w:color w:val="000000"/>
        </w:rPr>
        <w:t xml:space="preserve">, INP UWM Olsztyn 2016, ss. 170, ISBN 978-83-89559-73-9. </w:t>
      </w:r>
      <w:r w:rsidRPr="00774BCD">
        <w:rPr>
          <w:color w:val="000000"/>
        </w:rPr>
        <w:t xml:space="preserve">4 pkt. </w:t>
      </w:r>
    </w:p>
    <w:p w:rsidR="00FC6EC1" w:rsidRPr="00774BCD" w:rsidRDefault="00FC6EC1" w:rsidP="00CC05F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LiberationSans"/>
          <w:color w:val="000000"/>
        </w:rPr>
      </w:pPr>
      <w:r w:rsidRPr="00774BCD">
        <w:rPr>
          <w:color w:val="000000"/>
        </w:rPr>
        <w:t xml:space="preserve">MOŚCICKA D., SYGIDUS K., </w:t>
      </w:r>
      <w:proofErr w:type="spellStart"/>
      <w:r w:rsidRPr="00774BCD">
        <w:rPr>
          <w:color w:val="000000"/>
        </w:rPr>
        <w:t>Gorbach</w:t>
      </w:r>
      <w:proofErr w:type="spellEnd"/>
      <w:r w:rsidRPr="00774BCD">
        <w:rPr>
          <w:color w:val="000000"/>
        </w:rPr>
        <w:t xml:space="preserve"> O., JURKUN A., </w:t>
      </w:r>
      <w:r w:rsidRPr="00774BCD">
        <w:rPr>
          <w:color w:val="000000"/>
        </w:rPr>
        <w:br/>
      </w:r>
      <w:proofErr w:type="spellStart"/>
      <w:r w:rsidRPr="00774BCD">
        <w:rPr>
          <w:color w:val="000000"/>
        </w:rPr>
        <w:t>Kordoński</w:t>
      </w:r>
      <w:proofErr w:type="spellEnd"/>
      <w:r w:rsidRPr="00774BCD">
        <w:rPr>
          <w:color w:val="000000"/>
        </w:rPr>
        <w:t xml:space="preserve"> R.,</w:t>
      </w:r>
      <w:r w:rsidRPr="00774BCD">
        <w:rPr>
          <w:rFonts w:eastAsia="LiberationSans"/>
          <w:color w:val="000000"/>
        </w:rPr>
        <w:t xml:space="preserve"> (red.), </w:t>
      </w:r>
      <w:r w:rsidRPr="00774BCD">
        <w:rPr>
          <w:rFonts w:eastAsia="LiberationSans"/>
          <w:i/>
          <w:color w:val="000000"/>
        </w:rPr>
        <w:t>Wielowymiarowość kategorii bezpieczeństwa. Ujęcie interdyscyplinarne</w:t>
      </w:r>
      <w:r w:rsidRPr="00774BCD">
        <w:rPr>
          <w:rFonts w:eastAsia="LiberationSans"/>
          <w:color w:val="000000"/>
        </w:rPr>
        <w:t xml:space="preserve">, Lwów-Olsztyn 2016, ss. 440, ISBN  978-966-2598-67-4. </w:t>
      </w:r>
      <w:r w:rsidRPr="00774BCD">
        <w:rPr>
          <w:color w:val="000000"/>
        </w:rPr>
        <w:t xml:space="preserve">4 pkt. </w:t>
      </w:r>
    </w:p>
    <w:p w:rsidR="00FC6EC1" w:rsidRPr="00774BCD" w:rsidRDefault="00FC6EC1" w:rsidP="00CC05FE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74BCD">
        <w:rPr>
          <w:rFonts w:eastAsia="LiberationSans"/>
          <w:color w:val="000000"/>
        </w:rPr>
        <w:t xml:space="preserve">MOŚCICKA D., </w:t>
      </w:r>
      <w:r w:rsidRPr="00774BCD">
        <w:rPr>
          <w:color w:val="000000"/>
        </w:rPr>
        <w:t>SYGIDUS K.</w:t>
      </w:r>
      <w:r w:rsidRPr="00774BCD">
        <w:rPr>
          <w:rFonts w:eastAsia="LiberationSans"/>
          <w:color w:val="000000"/>
        </w:rPr>
        <w:t xml:space="preserve">, </w:t>
      </w:r>
      <w:proofErr w:type="spellStart"/>
      <w:r w:rsidRPr="00774BCD">
        <w:rPr>
          <w:rFonts w:eastAsia="LiberationSans"/>
          <w:color w:val="000000"/>
        </w:rPr>
        <w:t>Gorbach</w:t>
      </w:r>
      <w:proofErr w:type="spellEnd"/>
      <w:r w:rsidRPr="00774BCD">
        <w:rPr>
          <w:rFonts w:eastAsia="LiberationSans"/>
          <w:color w:val="000000"/>
        </w:rPr>
        <w:t xml:space="preserve"> O., Kotowicz W. (red.), </w:t>
      </w:r>
      <w:r w:rsidRPr="00774BCD">
        <w:rPr>
          <w:rFonts w:eastAsia="LiberationSans"/>
          <w:i/>
          <w:color w:val="000000"/>
        </w:rPr>
        <w:t>Ukraina. Konflikt, transformacja, integracja</w:t>
      </w:r>
      <w:r w:rsidRPr="00774BCD">
        <w:rPr>
          <w:rFonts w:eastAsia="LiberationSans"/>
          <w:color w:val="000000"/>
        </w:rPr>
        <w:t>, Uniwersytet Warmińsko-Mazurski w Olsztynie, Narodowy Uniwersytet „Politechnika Lwowska”, Olsztyn-Lwów 2016, ss. 364</w:t>
      </w:r>
      <w:r w:rsidRPr="00774BCD">
        <w:rPr>
          <w:color w:val="000000"/>
        </w:rPr>
        <w:t xml:space="preserve">, ISBN </w:t>
      </w:r>
      <w:r w:rsidRPr="00774BCD">
        <w:rPr>
          <w:rFonts w:eastAsia="LiberationSans"/>
          <w:color w:val="000000"/>
        </w:rPr>
        <w:t xml:space="preserve">978-966-2598-71-1. </w:t>
      </w:r>
      <w:r w:rsidRPr="00774BCD">
        <w:rPr>
          <w:color w:val="000000"/>
        </w:rPr>
        <w:t xml:space="preserve">4 pkt. 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b/>
          <w:color w:val="000000"/>
        </w:rPr>
      </w:pPr>
      <w:r w:rsidRPr="00774BCD">
        <w:rPr>
          <w:color w:val="000000"/>
        </w:rPr>
        <w:t xml:space="preserve">SYGIDUS K., </w:t>
      </w:r>
      <w:proofErr w:type="spellStart"/>
      <w:r w:rsidRPr="00774BCD">
        <w:rPr>
          <w:color w:val="000000"/>
        </w:rPr>
        <w:t>Gorbach</w:t>
      </w:r>
      <w:proofErr w:type="spellEnd"/>
      <w:r w:rsidRPr="00774BCD">
        <w:rPr>
          <w:color w:val="000000"/>
        </w:rPr>
        <w:t xml:space="preserve"> O. (red.), </w:t>
      </w:r>
      <w:proofErr w:type="spellStart"/>
      <w:r w:rsidRPr="00774BCD">
        <w:rPr>
          <w:i/>
          <w:color w:val="000000"/>
        </w:rPr>
        <w:t>Європейська</w:t>
      </w:r>
      <w:proofErr w:type="spellEnd"/>
      <w:r w:rsidRPr="00774BCD">
        <w:rPr>
          <w:i/>
          <w:color w:val="000000"/>
        </w:rPr>
        <w:t xml:space="preserve"> </w:t>
      </w:r>
      <w:proofErr w:type="spellStart"/>
      <w:r w:rsidRPr="00774BCD">
        <w:rPr>
          <w:i/>
          <w:color w:val="000000"/>
        </w:rPr>
        <w:t>інтеграція</w:t>
      </w:r>
      <w:proofErr w:type="spellEnd"/>
      <w:r w:rsidRPr="00774BCD">
        <w:rPr>
          <w:i/>
          <w:color w:val="000000"/>
        </w:rPr>
        <w:t xml:space="preserve"> </w:t>
      </w:r>
      <w:proofErr w:type="spellStart"/>
      <w:r w:rsidRPr="00774BCD">
        <w:rPr>
          <w:i/>
          <w:color w:val="000000"/>
        </w:rPr>
        <w:t>та</w:t>
      </w:r>
      <w:proofErr w:type="spellEnd"/>
      <w:r w:rsidRPr="00774BCD">
        <w:rPr>
          <w:i/>
          <w:color w:val="000000"/>
        </w:rPr>
        <w:t xml:space="preserve"> </w:t>
      </w:r>
      <w:proofErr w:type="spellStart"/>
      <w:r w:rsidRPr="00774BCD">
        <w:rPr>
          <w:i/>
          <w:color w:val="000000"/>
        </w:rPr>
        <w:t>національнаідентичність</w:t>
      </w:r>
      <w:proofErr w:type="spellEnd"/>
      <w:r w:rsidRPr="00774BCD">
        <w:rPr>
          <w:i/>
          <w:color w:val="000000"/>
        </w:rPr>
        <w:t xml:space="preserve">: </w:t>
      </w:r>
      <w:proofErr w:type="spellStart"/>
      <w:r w:rsidRPr="00774BCD">
        <w:rPr>
          <w:i/>
          <w:color w:val="000000"/>
        </w:rPr>
        <w:t>інституційний</w:t>
      </w:r>
      <w:proofErr w:type="spellEnd"/>
      <w:r w:rsidRPr="00774BCD">
        <w:rPr>
          <w:i/>
          <w:color w:val="000000"/>
        </w:rPr>
        <w:t xml:space="preserve"> і </w:t>
      </w:r>
      <w:proofErr w:type="spellStart"/>
      <w:r w:rsidRPr="00774BCD">
        <w:rPr>
          <w:i/>
          <w:color w:val="000000"/>
        </w:rPr>
        <w:t>ціннісний</w:t>
      </w:r>
      <w:proofErr w:type="spellEnd"/>
      <w:r w:rsidRPr="00774BCD">
        <w:rPr>
          <w:i/>
          <w:color w:val="000000"/>
        </w:rPr>
        <w:t xml:space="preserve"> </w:t>
      </w:r>
      <w:proofErr w:type="spellStart"/>
      <w:r w:rsidRPr="00774BCD">
        <w:rPr>
          <w:i/>
          <w:color w:val="000000"/>
        </w:rPr>
        <w:t>виміри</w:t>
      </w:r>
      <w:proofErr w:type="spellEnd"/>
      <w:r w:rsidRPr="00774BCD">
        <w:rPr>
          <w:color w:val="000000"/>
        </w:rPr>
        <w:t>, Lwów-Olsztyn 2016, ss. 495, ISBN 978-966-2598-64-3. 4 pkt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SYGIDUS K., </w:t>
      </w:r>
      <w:proofErr w:type="spellStart"/>
      <w:r w:rsidRPr="00774BCD">
        <w:rPr>
          <w:color w:val="000000"/>
        </w:rPr>
        <w:t>Gorbach</w:t>
      </w:r>
      <w:proofErr w:type="spellEnd"/>
      <w:r w:rsidRPr="00774BCD">
        <w:rPr>
          <w:color w:val="000000"/>
        </w:rPr>
        <w:t xml:space="preserve"> O. (red.), </w:t>
      </w:r>
      <w:proofErr w:type="spellStart"/>
      <w:r w:rsidRPr="00774BCD">
        <w:rPr>
          <w:i/>
          <w:color w:val="000000"/>
        </w:rPr>
        <w:t>Сучасна</w:t>
      </w:r>
      <w:proofErr w:type="spellEnd"/>
      <w:r w:rsidRPr="00774BCD">
        <w:rPr>
          <w:i/>
          <w:color w:val="000000"/>
        </w:rPr>
        <w:t xml:space="preserve"> </w:t>
      </w:r>
      <w:proofErr w:type="spellStart"/>
      <w:r w:rsidRPr="00774BCD">
        <w:rPr>
          <w:i/>
          <w:color w:val="000000"/>
        </w:rPr>
        <w:t>Україна</w:t>
      </w:r>
      <w:proofErr w:type="spellEnd"/>
      <w:r w:rsidRPr="00774BCD">
        <w:rPr>
          <w:i/>
          <w:color w:val="000000"/>
        </w:rPr>
        <w:t xml:space="preserve">: </w:t>
      </w:r>
      <w:proofErr w:type="spellStart"/>
      <w:r w:rsidRPr="00774BCD">
        <w:rPr>
          <w:i/>
          <w:color w:val="000000"/>
        </w:rPr>
        <w:t>конфлікт-трансформація-інтеграція</w:t>
      </w:r>
      <w:proofErr w:type="spellEnd"/>
      <w:r w:rsidRPr="00774BCD">
        <w:rPr>
          <w:color w:val="000000"/>
        </w:rPr>
        <w:t xml:space="preserve">, red. K. </w:t>
      </w:r>
      <w:proofErr w:type="spellStart"/>
      <w:r w:rsidRPr="00774BCD">
        <w:rPr>
          <w:color w:val="000000"/>
        </w:rPr>
        <w:t>Sygidus</w:t>
      </w:r>
      <w:proofErr w:type="spellEnd"/>
      <w:r w:rsidRPr="00774BCD">
        <w:rPr>
          <w:color w:val="000000"/>
        </w:rPr>
        <w:t xml:space="preserve">, O. </w:t>
      </w:r>
      <w:proofErr w:type="spellStart"/>
      <w:r w:rsidRPr="00774BCD">
        <w:rPr>
          <w:color w:val="000000"/>
        </w:rPr>
        <w:t>Gorbach</w:t>
      </w:r>
      <w:proofErr w:type="spellEnd"/>
      <w:r w:rsidRPr="00774BCD">
        <w:rPr>
          <w:color w:val="000000"/>
        </w:rPr>
        <w:t>, Olsztyn-Lwów 2016, ss. 272, ISBN 978-966-2598-62-9. 4pkt</w:t>
      </w:r>
    </w:p>
    <w:p w:rsidR="00FC6EC1" w:rsidRPr="00774BCD" w:rsidRDefault="00FC6EC1" w:rsidP="00CC05FE">
      <w:pPr>
        <w:pStyle w:val="Akapitzlist"/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6EC1" w:rsidRPr="00774BCD" w:rsidRDefault="00FC6EC1" w:rsidP="00CC05FE">
      <w:pPr>
        <w:spacing w:line="360" w:lineRule="auto"/>
        <w:jc w:val="both"/>
        <w:rPr>
          <w:b/>
          <w:bCs/>
          <w:color w:val="000000"/>
        </w:rPr>
      </w:pPr>
    </w:p>
    <w:p w:rsidR="00FC6EC1" w:rsidRPr="00774BCD" w:rsidRDefault="00FC6EC1" w:rsidP="00CC05FE">
      <w:pPr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Publikacje w czasopismach naukowych (proszę podać, czy czasopismo znajduje się w bazie JCR lub ERIH):  </w:t>
      </w:r>
    </w:p>
    <w:p w:rsidR="00FC6EC1" w:rsidRPr="00774BCD" w:rsidRDefault="00FC6EC1" w:rsidP="00CC05FE">
      <w:pPr>
        <w:spacing w:line="360" w:lineRule="auto"/>
        <w:jc w:val="both"/>
        <w:rPr>
          <w:color w:val="000000"/>
        </w:rPr>
      </w:pPr>
    </w:p>
    <w:p w:rsidR="00FC6EC1" w:rsidRPr="00774BCD" w:rsidRDefault="00FC6EC1" w:rsidP="00CC05FE">
      <w:pPr>
        <w:pStyle w:val="Bezodstpw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BRZEZIŃSKI A.,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Dyrektywa 2005/60/WE Parlamentu Europejskiego i Rady z dnia 26 października 2005 r. w sprawie przeciwdziałania korzystaniu z systemu finansowego w celu prania pieniędzy oraz finansowania terroryzmu (Dz. Urz. UE L 309 z 25.11.2005) i jej wpływ na prawo polskie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>, „Kortowski Przegląd Prawniczy” 2016, nr 3, s. 6-12, ISSN 2300-4673. 4 pkt</w:t>
      </w:r>
    </w:p>
    <w:p w:rsidR="00FC6EC1" w:rsidRPr="00774BCD" w:rsidRDefault="00FC6EC1" w:rsidP="00CC05FE">
      <w:pPr>
        <w:pStyle w:val="Bezodstpw0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6EC1" w:rsidRPr="00774BCD" w:rsidRDefault="00FC6EC1" w:rsidP="00CC05FE">
      <w:pPr>
        <w:spacing w:line="360" w:lineRule="auto"/>
        <w:jc w:val="both"/>
        <w:rPr>
          <w:color w:val="000000"/>
        </w:rPr>
      </w:pPr>
    </w:p>
    <w:p w:rsidR="00FC6EC1" w:rsidRPr="00774BCD" w:rsidRDefault="00FC6EC1" w:rsidP="00CC05FE">
      <w:pPr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Inne publikacje: </w:t>
      </w:r>
    </w:p>
    <w:p w:rsidR="00FC6EC1" w:rsidRPr="00774BCD" w:rsidRDefault="00FC6EC1" w:rsidP="00CC05FE">
      <w:pPr>
        <w:spacing w:line="360" w:lineRule="auto"/>
        <w:jc w:val="both"/>
        <w:rPr>
          <w:color w:val="000000"/>
        </w:rPr>
      </w:pPr>
    </w:p>
    <w:p w:rsidR="00FC6EC1" w:rsidRPr="00774BCD" w:rsidRDefault="00FC6EC1" w:rsidP="00CC05FE">
      <w:pPr>
        <w:pStyle w:val="Bezodstpw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FABISZEWSKI W.,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Pomysł przekopu Mierzi Wiślanej w kontekście wojny ukraińsko-rosyjskiej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w: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Ukraina. Konflikt, transformacja, integracja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red.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Sygidus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O.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Gorbach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D. Mościcka, W. Kotowicz, Olsztyn-Lwów 2016, s. 241-249, ISBN 978-966-2598-71-1. 4 pkt.  </w:t>
      </w:r>
    </w:p>
    <w:p w:rsidR="00FC6EC1" w:rsidRPr="00774BCD" w:rsidRDefault="00FC6EC1" w:rsidP="00CC05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JARZĄBEK-KRYSIAK P., </w:t>
      </w:r>
      <w:r w:rsidRPr="00774BCD">
        <w:rPr>
          <w:i/>
          <w:color w:val="000000"/>
        </w:rPr>
        <w:t xml:space="preserve">Działalność i tożsamość narodowa uczestników Grup Rekonstrukcji Historycznych w mediach społecznościowych na podstawie </w:t>
      </w:r>
      <w:proofErr w:type="spellStart"/>
      <w:r w:rsidRPr="00774BCD">
        <w:rPr>
          <w:i/>
          <w:color w:val="000000"/>
        </w:rPr>
        <w:t>Facebooka</w:t>
      </w:r>
      <w:r w:rsidRPr="00774BCD">
        <w:rPr>
          <w:color w:val="000000"/>
        </w:rPr>
        <w:t>,w</w:t>
      </w:r>
      <w:proofErr w:type="spellEnd"/>
      <w:r w:rsidRPr="00774BCD">
        <w:rPr>
          <w:color w:val="000000"/>
        </w:rPr>
        <w:t xml:space="preserve">: </w:t>
      </w:r>
      <w:r w:rsidRPr="00774BCD">
        <w:rPr>
          <w:i/>
          <w:color w:val="000000"/>
        </w:rPr>
        <w:t>Wieloaspektowość badań kluczem do rozwoju nauk o polityce</w:t>
      </w:r>
      <w:r w:rsidRPr="00774BCD">
        <w:rPr>
          <w:color w:val="000000"/>
        </w:rPr>
        <w:t xml:space="preserve">, </w:t>
      </w:r>
      <w:proofErr w:type="spellStart"/>
      <w:r w:rsidRPr="00774BCD">
        <w:rPr>
          <w:color w:val="000000"/>
        </w:rPr>
        <w:t>red.P</w:t>
      </w:r>
      <w:proofErr w:type="spellEnd"/>
      <w:r w:rsidRPr="00774BCD">
        <w:rPr>
          <w:color w:val="000000"/>
        </w:rPr>
        <w:t xml:space="preserve">. </w:t>
      </w:r>
      <w:proofErr w:type="spellStart"/>
      <w:r w:rsidRPr="00774BCD">
        <w:rPr>
          <w:color w:val="000000"/>
        </w:rPr>
        <w:t>Łubiński</w:t>
      </w:r>
      <w:proofErr w:type="spellEnd"/>
      <w:r w:rsidRPr="00774BCD">
        <w:rPr>
          <w:color w:val="000000"/>
        </w:rPr>
        <w:t xml:space="preserve">, Katolicki Uniwersytet Lubelski Jana Pawła II w Lublinie, Katedra Pedagogiki Katolickiej, Kraków 2016, s. 86-99,  ISBN 978-83-638335-51-4. 4 pkt.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>JURKUN A</w:t>
      </w:r>
      <w:r w:rsidRPr="00774BCD">
        <w:rPr>
          <w:i/>
          <w:color w:val="000000"/>
        </w:rPr>
        <w:t xml:space="preserve">., Zagrożenia demokracji elektronicznej oraz jej wpływ </w:t>
      </w:r>
      <w:r w:rsidRPr="00774BCD">
        <w:rPr>
          <w:i/>
          <w:color w:val="000000"/>
        </w:rPr>
        <w:br/>
        <w:t>na społeczeństwo obywatelskie,</w:t>
      </w:r>
      <w:r w:rsidRPr="00774BCD">
        <w:rPr>
          <w:color w:val="000000"/>
        </w:rPr>
        <w:t xml:space="preserve"> w: </w:t>
      </w:r>
      <w:r w:rsidRPr="00774BCD">
        <w:rPr>
          <w:i/>
          <w:color w:val="000000"/>
        </w:rPr>
        <w:t>Wielkowymiarowość kategorii bezpieczeństwa. Ujęcie interdyscyplinarne,</w:t>
      </w:r>
      <w:r w:rsidRPr="00774BCD">
        <w:rPr>
          <w:color w:val="000000"/>
        </w:rPr>
        <w:t xml:space="preserve"> red. K. </w:t>
      </w:r>
      <w:proofErr w:type="spellStart"/>
      <w:r w:rsidRPr="00774BCD">
        <w:rPr>
          <w:color w:val="000000"/>
        </w:rPr>
        <w:t>Sygidus</w:t>
      </w:r>
      <w:proofErr w:type="spellEnd"/>
      <w:r w:rsidRPr="00774BCD">
        <w:rPr>
          <w:color w:val="000000"/>
        </w:rPr>
        <w:t xml:space="preserve">, O. </w:t>
      </w:r>
      <w:proofErr w:type="spellStart"/>
      <w:r w:rsidRPr="00774BCD">
        <w:rPr>
          <w:color w:val="000000"/>
        </w:rPr>
        <w:t>Gorbach</w:t>
      </w:r>
      <w:proofErr w:type="spellEnd"/>
      <w:r w:rsidRPr="00774BCD">
        <w:rPr>
          <w:color w:val="000000"/>
        </w:rPr>
        <w:t xml:space="preserve">, D., M., Mościcka, </w:t>
      </w:r>
      <w:r w:rsidRPr="00774BCD">
        <w:rPr>
          <w:color w:val="000000"/>
        </w:rPr>
        <w:br/>
        <w:t xml:space="preserve">A. </w:t>
      </w:r>
      <w:proofErr w:type="spellStart"/>
      <w:r w:rsidRPr="00774BCD">
        <w:rPr>
          <w:color w:val="000000"/>
        </w:rPr>
        <w:t>Jurkun</w:t>
      </w:r>
      <w:proofErr w:type="spellEnd"/>
      <w:r w:rsidRPr="00774BCD">
        <w:rPr>
          <w:color w:val="000000"/>
        </w:rPr>
        <w:t xml:space="preserve">, R. </w:t>
      </w:r>
      <w:proofErr w:type="spellStart"/>
      <w:r w:rsidRPr="00774BCD">
        <w:rPr>
          <w:color w:val="000000"/>
        </w:rPr>
        <w:t>Kordoński</w:t>
      </w:r>
      <w:proofErr w:type="spellEnd"/>
      <w:r w:rsidRPr="00774BCD">
        <w:rPr>
          <w:color w:val="000000"/>
        </w:rPr>
        <w:t xml:space="preserve">, Lwowski Narodowy Uniwersytet im. Iwana Franki, Lwów-Olsztyn 2016, s. 321-330,  ISBN – 978-966-2598-67-4. 4 pkt.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>JURKUN A</w:t>
      </w:r>
      <w:r w:rsidRPr="00774BCD">
        <w:rPr>
          <w:i/>
          <w:color w:val="000000"/>
        </w:rPr>
        <w:t>., Kryzys ukraiński i jego znaczenie dla bezpieczeństwa narodowego Republiki Litewskiej,</w:t>
      </w:r>
      <w:r w:rsidRPr="00774BCD">
        <w:rPr>
          <w:color w:val="000000"/>
        </w:rPr>
        <w:t xml:space="preserve"> w: </w:t>
      </w:r>
      <w:r w:rsidRPr="00774BCD">
        <w:rPr>
          <w:i/>
          <w:color w:val="000000"/>
        </w:rPr>
        <w:t xml:space="preserve">Ukraina. Konflikt, transformacje, integracja, </w:t>
      </w:r>
      <w:r w:rsidRPr="00774BCD">
        <w:rPr>
          <w:color w:val="000000"/>
        </w:rPr>
        <w:t xml:space="preserve">red. </w:t>
      </w:r>
      <w:r w:rsidRPr="00774BCD">
        <w:rPr>
          <w:color w:val="000000"/>
        </w:rPr>
        <w:br/>
        <w:t xml:space="preserve">K. </w:t>
      </w:r>
      <w:proofErr w:type="spellStart"/>
      <w:r w:rsidRPr="00774BCD">
        <w:rPr>
          <w:color w:val="000000"/>
        </w:rPr>
        <w:t>Sygidus</w:t>
      </w:r>
      <w:proofErr w:type="spellEnd"/>
      <w:r w:rsidRPr="00774BCD">
        <w:rPr>
          <w:color w:val="000000"/>
        </w:rPr>
        <w:t xml:space="preserve">, O. </w:t>
      </w:r>
      <w:proofErr w:type="spellStart"/>
      <w:r w:rsidRPr="00774BCD">
        <w:rPr>
          <w:color w:val="000000"/>
        </w:rPr>
        <w:t>Gorbach</w:t>
      </w:r>
      <w:proofErr w:type="spellEnd"/>
      <w:r w:rsidRPr="00774BCD">
        <w:rPr>
          <w:color w:val="000000"/>
        </w:rPr>
        <w:t xml:space="preserve">, D., M. Mościcka, W. Kotowicz, Lwowski Narodowy Uniwersytet im. Iwana Franki, Olsztyn-Lwów 2016, 75-83, ISBN 978-966-2598-71-1. 4 pkt.  </w:t>
      </w:r>
    </w:p>
    <w:p w:rsidR="00FC6EC1" w:rsidRPr="00774BCD" w:rsidRDefault="00FC6EC1" w:rsidP="00CC05FE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MOŚCICKA D., </w:t>
      </w:r>
      <w:r w:rsidRPr="00774BCD">
        <w:rPr>
          <w:rFonts w:eastAsia="LiberationSans"/>
          <w:i/>
          <w:color w:val="000000"/>
        </w:rPr>
        <w:t>Bezpieczeństwo społeczne w XXI wieku – wybrane zagadnienia</w:t>
      </w:r>
      <w:r w:rsidRPr="00774BCD">
        <w:rPr>
          <w:rFonts w:eastAsia="LiberationSans"/>
          <w:color w:val="000000"/>
        </w:rPr>
        <w:t>, w:</w:t>
      </w:r>
      <w:r w:rsidRPr="00774BCD">
        <w:rPr>
          <w:rFonts w:eastAsia="LiberationSans"/>
          <w:i/>
          <w:color w:val="000000"/>
        </w:rPr>
        <w:t xml:space="preserve"> Wielowymiarowość kategorii bezpieczeństwa. Ujęcie interdyscyplinarne</w:t>
      </w:r>
      <w:r w:rsidRPr="00774BCD">
        <w:rPr>
          <w:rFonts w:eastAsia="LiberationSans"/>
          <w:color w:val="000000"/>
        </w:rPr>
        <w:t xml:space="preserve">, red. K. </w:t>
      </w:r>
      <w:proofErr w:type="spellStart"/>
      <w:r w:rsidRPr="00774BCD">
        <w:rPr>
          <w:rFonts w:eastAsia="LiberationSans"/>
          <w:color w:val="000000"/>
        </w:rPr>
        <w:t>Sygidus</w:t>
      </w:r>
      <w:proofErr w:type="spellEnd"/>
      <w:r w:rsidRPr="00774BCD">
        <w:rPr>
          <w:rFonts w:eastAsia="LiberationSans"/>
          <w:color w:val="000000"/>
        </w:rPr>
        <w:t xml:space="preserve">, O. </w:t>
      </w:r>
      <w:proofErr w:type="spellStart"/>
      <w:r w:rsidRPr="00774BCD">
        <w:rPr>
          <w:rFonts w:eastAsia="LiberationSans"/>
          <w:color w:val="000000"/>
        </w:rPr>
        <w:t>Gorbach</w:t>
      </w:r>
      <w:proofErr w:type="spellEnd"/>
      <w:r w:rsidRPr="00774BCD">
        <w:rPr>
          <w:rFonts w:eastAsia="LiberationSans"/>
          <w:color w:val="000000"/>
        </w:rPr>
        <w:t xml:space="preserve">, D. M. Mościcka, A. </w:t>
      </w:r>
      <w:proofErr w:type="spellStart"/>
      <w:r w:rsidRPr="00774BCD">
        <w:rPr>
          <w:rFonts w:eastAsia="LiberationSans"/>
          <w:color w:val="000000"/>
        </w:rPr>
        <w:t>Jurkun</w:t>
      </w:r>
      <w:proofErr w:type="spellEnd"/>
      <w:r w:rsidRPr="00774BCD">
        <w:rPr>
          <w:rFonts w:eastAsia="LiberationSans"/>
          <w:color w:val="000000"/>
        </w:rPr>
        <w:t xml:space="preserve">, R. </w:t>
      </w:r>
      <w:proofErr w:type="spellStart"/>
      <w:r w:rsidRPr="00774BCD">
        <w:rPr>
          <w:rFonts w:eastAsia="LiberationSans"/>
          <w:color w:val="000000"/>
        </w:rPr>
        <w:t>Kordoński</w:t>
      </w:r>
      <w:proofErr w:type="spellEnd"/>
      <w:r w:rsidRPr="00774BCD">
        <w:rPr>
          <w:rFonts w:eastAsia="LiberationSans"/>
          <w:color w:val="000000"/>
        </w:rPr>
        <w:t xml:space="preserve">, Lwów-Olsztyn 2016, s. 363-372, ISBN  978-966-2598-67-4. </w:t>
      </w:r>
      <w:r w:rsidRPr="00774BCD">
        <w:rPr>
          <w:color w:val="000000"/>
        </w:rPr>
        <w:t xml:space="preserve">4 pkt.    </w:t>
      </w:r>
    </w:p>
    <w:p w:rsidR="00FC6EC1" w:rsidRPr="00774BCD" w:rsidRDefault="00FC6EC1" w:rsidP="00CC05FE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MOŚCICKA D., ŚWIDZIŃSKA K., </w:t>
      </w:r>
      <w:r w:rsidRPr="00774BCD">
        <w:rPr>
          <w:i/>
          <w:color w:val="000000"/>
        </w:rPr>
        <w:t>Klęski żywiołowe źródłem cierpień ludzkości</w:t>
      </w:r>
      <w:r w:rsidRPr="00774BCD">
        <w:rPr>
          <w:color w:val="000000"/>
        </w:rPr>
        <w:t xml:space="preserve">, w: </w:t>
      </w:r>
      <w:r w:rsidRPr="00774BCD">
        <w:rPr>
          <w:i/>
          <w:color w:val="000000"/>
        </w:rPr>
        <w:t>Cierpienie i różne jego aspekty</w:t>
      </w:r>
      <w:r w:rsidRPr="00774BCD">
        <w:rPr>
          <w:color w:val="000000"/>
        </w:rPr>
        <w:t xml:space="preserve">, red. H. Wiśniewski, M. Rajewska, P. Szczepańczyk, Siedlce 2016, s. 5-21, ISBN 978-83-65414-31-1. 4 pkt.  </w:t>
      </w:r>
    </w:p>
    <w:p w:rsidR="00FC6EC1" w:rsidRPr="00774BCD" w:rsidRDefault="00FC6EC1" w:rsidP="00CC05FE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MOŚCICKA D., </w:t>
      </w:r>
      <w:r w:rsidRPr="00774BCD">
        <w:rPr>
          <w:i/>
          <w:color w:val="000000"/>
        </w:rPr>
        <w:t>Media a poczucie bezpieczeństwa (wybrane zagadnienia)</w:t>
      </w:r>
      <w:r w:rsidRPr="00774BCD">
        <w:rPr>
          <w:color w:val="000000"/>
        </w:rPr>
        <w:t xml:space="preserve">, w: </w:t>
      </w:r>
      <w:r w:rsidRPr="00774BCD">
        <w:rPr>
          <w:rFonts w:eastAsia="LiberationSans"/>
          <w:i/>
          <w:color w:val="000000"/>
        </w:rPr>
        <w:t>Badania Młodych Naukowców</w:t>
      </w:r>
      <w:r w:rsidRPr="00774BCD">
        <w:rPr>
          <w:rFonts w:eastAsia="LiberationSans"/>
          <w:color w:val="000000"/>
        </w:rPr>
        <w:t xml:space="preserve">, t. 1, red. P. Szczepańczyk, M. Rajewska, Siedlce 2016, s. 154-167, ISBN 978-83-65414-35-9. </w:t>
      </w:r>
      <w:r w:rsidRPr="00774BCD">
        <w:rPr>
          <w:color w:val="000000"/>
        </w:rPr>
        <w:t xml:space="preserve">4 pkt.  </w:t>
      </w:r>
    </w:p>
    <w:p w:rsidR="00FC6EC1" w:rsidRPr="00774BCD" w:rsidRDefault="00FC6EC1" w:rsidP="00CC05FE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MOŚCICKA D., </w:t>
      </w:r>
      <w:r w:rsidRPr="00774BCD">
        <w:rPr>
          <w:i/>
          <w:color w:val="000000"/>
        </w:rPr>
        <w:t>Poczucie bezpieczeństwa Polaków w świetle ogólnopolskich badań opinii publicznej</w:t>
      </w:r>
      <w:r w:rsidRPr="00774BCD">
        <w:rPr>
          <w:color w:val="000000"/>
        </w:rPr>
        <w:t xml:space="preserve">, w: </w:t>
      </w:r>
      <w:r w:rsidRPr="00774BCD">
        <w:rPr>
          <w:rFonts w:eastAsia="LiberationSans"/>
          <w:i/>
          <w:color w:val="000000"/>
        </w:rPr>
        <w:t>Ukraina. Konflikt, transformacja, integracja</w:t>
      </w:r>
      <w:r w:rsidRPr="00774BCD">
        <w:rPr>
          <w:rFonts w:eastAsia="LiberationSans"/>
          <w:color w:val="000000"/>
        </w:rPr>
        <w:t xml:space="preserve">, red. K. </w:t>
      </w:r>
      <w:proofErr w:type="spellStart"/>
      <w:r w:rsidRPr="00774BCD">
        <w:rPr>
          <w:rFonts w:eastAsia="LiberationSans"/>
          <w:color w:val="000000"/>
        </w:rPr>
        <w:t>Sygidus</w:t>
      </w:r>
      <w:proofErr w:type="spellEnd"/>
      <w:r w:rsidRPr="00774BCD">
        <w:rPr>
          <w:rFonts w:eastAsia="LiberationSans"/>
          <w:color w:val="000000"/>
        </w:rPr>
        <w:t xml:space="preserve">, O. </w:t>
      </w:r>
      <w:proofErr w:type="spellStart"/>
      <w:r w:rsidRPr="00774BCD">
        <w:rPr>
          <w:rFonts w:eastAsia="LiberationSans"/>
          <w:color w:val="000000"/>
        </w:rPr>
        <w:t>Gorbach</w:t>
      </w:r>
      <w:proofErr w:type="spellEnd"/>
      <w:r w:rsidRPr="00774BCD">
        <w:rPr>
          <w:rFonts w:eastAsia="LiberationSans"/>
          <w:color w:val="000000"/>
        </w:rPr>
        <w:t xml:space="preserve">, D. Mościcka, W. Kotowicz, Olsztyn-Lwów 2016, </w:t>
      </w:r>
      <w:r w:rsidRPr="00774BCD">
        <w:rPr>
          <w:color w:val="000000"/>
        </w:rPr>
        <w:t xml:space="preserve">s. 353-361, ISBN </w:t>
      </w:r>
      <w:r w:rsidRPr="00774BCD">
        <w:rPr>
          <w:rFonts w:eastAsia="LiberationSans"/>
          <w:color w:val="000000"/>
        </w:rPr>
        <w:t xml:space="preserve">978-966-2598-71-1. </w:t>
      </w:r>
      <w:r w:rsidRPr="00774BCD">
        <w:rPr>
          <w:color w:val="000000"/>
        </w:rPr>
        <w:t xml:space="preserve">4 pkt.  </w:t>
      </w:r>
    </w:p>
    <w:p w:rsidR="00FC6EC1" w:rsidRPr="00774BCD" w:rsidRDefault="00FC6EC1" w:rsidP="00CC05FE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MOŚCICKA D., </w:t>
      </w:r>
      <w:r w:rsidRPr="00774BCD">
        <w:rPr>
          <w:rFonts w:eastAsia="LiberationSans"/>
          <w:i/>
          <w:color w:val="000000"/>
        </w:rPr>
        <w:t>Medialność współczesnego terroryzmu – wybrane zagadnienia</w:t>
      </w:r>
      <w:r w:rsidRPr="00774BCD">
        <w:rPr>
          <w:rFonts w:eastAsia="LiberationSans"/>
          <w:color w:val="000000"/>
        </w:rPr>
        <w:t xml:space="preserve">, w: </w:t>
      </w:r>
      <w:r w:rsidRPr="00774BCD">
        <w:rPr>
          <w:rFonts w:eastAsia="LiberationSans"/>
          <w:i/>
          <w:color w:val="000000"/>
        </w:rPr>
        <w:t>Bezpieczeństwo w XXI wieku – wymiar praktyczny i teoretyczny</w:t>
      </w:r>
      <w:r w:rsidRPr="00774BCD">
        <w:rPr>
          <w:rFonts w:eastAsia="LiberationSans"/>
          <w:color w:val="000000"/>
        </w:rPr>
        <w:t xml:space="preserve">, red. D. Mościcka, K. </w:t>
      </w:r>
      <w:proofErr w:type="spellStart"/>
      <w:r w:rsidRPr="00774BCD">
        <w:rPr>
          <w:rFonts w:eastAsia="LiberationSans"/>
          <w:color w:val="000000"/>
        </w:rPr>
        <w:t>Tybuchowska-Hartlińska</w:t>
      </w:r>
      <w:proofErr w:type="spellEnd"/>
      <w:r w:rsidRPr="00774BCD">
        <w:rPr>
          <w:rFonts w:eastAsia="LiberationSans"/>
          <w:color w:val="000000"/>
        </w:rPr>
        <w:t xml:space="preserve">, Olsztyn 2016, s. 66-76, ISBN 978-83-89559-73-9. </w:t>
      </w:r>
      <w:r w:rsidRPr="00774BCD">
        <w:rPr>
          <w:color w:val="000000"/>
        </w:rPr>
        <w:t xml:space="preserve">4 pkt.     </w:t>
      </w:r>
    </w:p>
    <w:p w:rsidR="00FC6EC1" w:rsidRPr="00774BCD" w:rsidRDefault="00FC6EC1" w:rsidP="00CC05FE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lastRenderedPageBreak/>
        <w:t xml:space="preserve">MOŚCICKA D., </w:t>
      </w:r>
      <w:r w:rsidRPr="00774BCD">
        <w:rPr>
          <w:i/>
          <w:color w:val="000000"/>
        </w:rPr>
        <w:t>Współczesne obszary zagrożeń bezpieczeństwa społecznego – wybrane przykłady</w:t>
      </w:r>
      <w:r w:rsidRPr="00774BCD">
        <w:rPr>
          <w:color w:val="000000"/>
        </w:rPr>
        <w:t xml:space="preserve">, w: </w:t>
      </w:r>
      <w:r w:rsidRPr="00774BCD">
        <w:rPr>
          <w:i/>
          <w:color w:val="000000"/>
        </w:rPr>
        <w:t>Problemy i zagrożenia we współczesnym państwie. Wybrane zagadnienia z perspektywy politologicznej</w:t>
      </w:r>
      <w:r w:rsidRPr="00774BCD">
        <w:rPr>
          <w:color w:val="000000"/>
        </w:rPr>
        <w:t xml:space="preserve">, red. W. Tomaszewski, D. Mościcka, Olsztyn 2016, s. 35-42, ISBN 978-83-89559-74-6. 4 pkt.  </w:t>
      </w:r>
    </w:p>
    <w:p w:rsidR="00FC6EC1" w:rsidRPr="00774BCD" w:rsidRDefault="00FC6EC1" w:rsidP="00CC05FE">
      <w:pPr>
        <w:pStyle w:val="Bezodstpw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SCHMIDT P.,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Siły zbrojne w reżimach autorytarnych. Narzędzie kontroli czy podstawa funkcjonowania?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w: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Bezpieczeństwo w XXI wieku – wymiar praktyczny i teoretyczny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(red.) K.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Tybuchowska-Hartlińska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D. Mościcka, Wydawnictwo Instytutu Nauk Politycznych Uniwersytetu Warmińsko-Mazurskiego w Olsztynie, Olsztyn 2016, s. 143-154, </w:t>
      </w:r>
      <w:r w:rsidRPr="00774B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ISBN: 978-83-89559-73-9.</w:t>
      </w:r>
      <w:r w:rsidR="005C42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4 pkt.  </w:t>
      </w:r>
    </w:p>
    <w:p w:rsidR="00FC6EC1" w:rsidRPr="00774BCD" w:rsidRDefault="00FC6EC1" w:rsidP="00CC05FE">
      <w:pPr>
        <w:pStyle w:val="Bezodstpw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SCHMIDT P.,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Przywództwo polityczne-militarne. Egzemplifikacja pojęcia na podstawie najnowszej historii Polski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w: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Wieloaspektowość badań kluczem do rozwoju nauk o polityce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(red.) P.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Łubiński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Wydawnictwo Katolickiego Uniwersytetu Lubelskiego Jana Pawła II w Lublinie, Kraków 2016, s. 30-46, ISBN: 978-83-63835-51-4. 4 pkt.  .</w:t>
      </w:r>
    </w:p>
    <w:p w:rsidR="00FC6EC1" w:rsidRPr="00774BCD" w:rsidRDefault="00FC6EC1" w:rsidP="00CC05FE">
      <w:pPr>
        <w:pStyle w:val="Bezodstpw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SCHMIDT P.,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Siły zbrojne jako czynnik (de)stabilizujący państwo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w: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Bezpieczeństwo w nowych czasach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(red.) Z.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Kwiasowski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K. Pabis-Cisowska, M. Pietrzyk, Kraków 2016, s. 96-107, 4 pkt</w:t>
      </w:r>
    </w:p>
    <w:p w:rsidR="00FC6EC1" w:rsidRPr="00774BCD" w:rsidRDefault="00FC6EC1" w:rsidP="00CC05FE">
      <w:pPr>
        <w:pStyle w:val="Bezodstpw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SCHMIDT P.,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Systemowa rola sił zbrojnych w Polsce w kontekście procesów kształtowania przywództwa politycznego po 1918 r.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w: </w:t>
      </w:r>
      <w:r w:rsidRPr="00774BCD">
        <w:rPr>
          <w:rFonts w:ascii="Times New Roman" w:hAnsi="Times New Roman" w:cs="Times New Roman"/>
          <w:i/>
          <w:color w:val="000000"/>
          <w:sz w:val="24"/>
          <w:szCs w:val="24"/>
        </w:rPr>
        <w:t>Pomiędzy demokracją a autorytaryzmem. Dylematy państw Europy Środkowo-Wschodniej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red. G. Haber, O.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Krayevska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, B. </w:t>
      </w:r>
      <w:proofErr w:type="spellStart"/>
      <w:r w:rsidRPr="00774BCD">
        <w:rPr>
          <w:rFonts w:ascii="Times New Roman" w:hAnsi="Times New Roman" w:cs="Times New Roman"/>
          <w:color w:val="000000"/>
          <w:sz w:val="24"/>
          <w:szCs w:val="24"/>
        </w:rPr>
        <w:t>Wroniszewska</w:t>
      </w:r>
      <w:proofErr w:type="spellEnd"/>
      <w:r w:rsidRPr="00774BCD">
        <w:rPr>
          <w:rFonts w:ascii="Times New Roman" w:hAnsi="Times New Roman" w:cs="Times New Roman"/>
          <w:color w:val="000000"/>
          <w:sz w:val="24"/>
          <w:szCs w:val="24"/>
        </w:rPr>
        <w:t>, Opole 2016,. 4 pkt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SYGIDUS K., </w:t>
      </w:r>
      <w:r w:rsidRPr="00774BCD">
        <w:rPr>
          <w:i/>
          <w:color w:val="000000"/>
        </w:rPr>
        <w:t>Bezpieczeństwo w Europie oraz jego aktualne zagrożenia w świetle Europejskiej Strategii Bezpieczeństwa (2003)</w:t>
      </w:r>
      <w:r w:rsidRPr="00774BCD">
        <w:rPr>
          <w:color w:val="000000"/>
        </w:rPr>
        <w:t xml:space="preserve">, w: </w:t>
      </w:r>
      <w:r w:rsidRPr="00774BCD">
        <w:rPr>
          <w:i/>
          <w:color w:val="000000"/>
        </w:rPr>
        <w:t xml:space="preserve">Wielowymiarowość kategorii </w:t>
      </w:r>
      <w:proofErr w:type="spellStart"/>
      <w:r w:rsidRPr="00774BCD">
        <w:rPr>
          <w:i/>
          <w:color w:val="000000"/>
        </w:rPr>
        <w:t>bezpieczeńśtwa</w:t>
      </w:r>
      <w:proofErr w:type="spellEnd"/>
      <w:r w:rsidRPr="00774BCD">
        <w:rPr>
          <w:i/>
          <w:color w:val="000000"/>
        </w:rPr>
        <w:t>. Ujęcie interdyscyplinarne</w:t>
      </w:r>
      <w:r w:rsidRPr="00774BCD">
        <w:rPr>
          <w:color w:val="000000"/>
        </w:rPr>
        <w:t xml:space="preserve">, red. K. </w:t>
      </w:r>
      <w:proofErr w:type="spellStart"/>
      <w:r w:rsidRPr="00774BCD">
        <w:rPr>
          <w:color w:val="000000"/>
        </w:rPr>
        <w:t>Sygidus</w:t>
      </w:r>
      <w:proofErr w:type="spellEnd"/>
      <w:r w:rsidRPr="00774BCD">
        <w:rPr>
          <w:color w:val="000000"/>
        </w:rPr>
        <w:t xml:space="preserve">, O. </w:t>
      </w:r>
      <w:proofErr w:type="spellStart"/>
      <w:r w:rsidRPr="00774BCD">
        <w:rPr>
          <w:color w:val="000000"/>
        </w:rPr>
        <w:t>Gorbach</w:t>
      </w:r>
      <w:proofErr w:type="spellEnd"/>
      <w:r w:rsidRPr="00774BCD">
        <w:rPr>
          <w:color w:val="000000"/>
        </w:rPr>
        <w:t xml:space="preserve">, D. Mościcka, A. </w:t>
      </w:r>
      <w:proofErr w:type="spellStart"/>
      <w:r w:rsidRPr="00774BCD">
        <w:rPr>
          <w:color w:val="000000"/>
        </w:rPr>
        <w:t>Jurkun</w:t>
      </w:r>
      <w:proofErr w:type="spellEnd"/>
      <w:r w:rsidRPr="00774BCD">
        <w:rPr>
          <w:color w:val="000000"/>
        </w:rPr>
        <w:t xml:space="preserve">, R. </w:t>
      </w:r>
      <w:proofErr w:type="spellStart"/>
      <w:r w:rsidRPr="00774BCD">
        <w:rPr>
          <w:color w:val="000000"/>
        </w:rPr>
        <w:t>Kordonski</w:t>
      </w:r>
      <w:proofErr w:type="spellEnd"/>
      <w:r w:rsidRPr="00774BCD">
        <w:rPr>
          <w:color w:val="000000"/>
        </w:rPr>
        <w:t xml:space="preserve">, Lwów-Olsztyn 2016, s. 101-118, ISBN 978-966-2598-67-4. 4 pkt.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SYGIDUS K., </w:t>
      </w:r>
      <w:r w:rsidRPr="00774BCD">
        <w:rPr>
          <w:i/>
          <w:color w:val="000000"/>
        </w:rPr>
        <w:t>Powstanie i działalność Samoobrony Lwowa jako przejaw procesu upodmiotawiania społeczeństwa Ukrainy</w:t>
      </w:r>
      <w:r w:rsidRPr="00774BCD">
        <w:rPr>
          <w:color w:val="000000"/>
        </w:rPr>
        <w:t xml:space="preserve">, w: </w:t>
      </w:r>
      <w:r w:rsidRPr="00774BCD">
        <w:rPr>
          <w:i/>
          <w:color w:val="000000"/>
        </w:rPr>
        <w:t>Ukraina. Konflikt, transformacja, integracja</w:t>
      </w:r>
      <w:r w:rsidRPr="00774BCD">
        <w:rPr>
          <w:color w:val="000000"/>
        </w:rPr>
        <w:t xml:space="preserve">, red. K. </w:t>
      </w:r>
      <w:proofErr w:type="spellStart"/>
      <w:r w:rsidRPr="00774BCD">
        <w:rPr>
          <w:color w:val="000000"/>
        </w:rPr>
        <w:t>Sygidus</w:t>
      </w:r>
      <w:proofErr w:type="spellEnd"/>
      <w:r w:rsidRPr="00774BCD">
        <w:rPr>
          <w:color w:val="000000"/>
        </w:rPr>
        <w:t xml:space="preserve">, O. </w:t>
      </w:r>
      <w:proofErr w:type="spellStart"/>
      <w:r w:rsidRPr="00774BCD">
        <w:rPr>
          <w:color w:val="000000"/>
        </w:rPr>
        <w:t>Gorbach</w:t>
      </w:r>
      <w:proofErr w:type="spellEnd"/>
      <w:r w:rsidRPr="00774BCD">
        <w:rPr>
          <w:color w:val="000000"/>
        </w:rPr>
        <w:t xml:space="preserve">, D. Mościcka, W. Kotowicz, Olsztyn-Lwów 2016, s. 109-121, ISBN 978-966-2598-71-1. 4 pkt.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SYGIDUS K., </w:t>
      </w:r>
      <w:r w:rsidRPr="00774BCD">
        <w:rPr>
          <w:i/>
          <w:color w:val="000000"/>
        </w:rPr>
        <w:t>Ewolucja Strategii Bezpieczeństwa UE w latach 2003-2016 na podstawie analizy Europejskiej Strategii Bezpieczeństwa (2003) oraz Globalnej Strategii dla Unii Europejskiej (2016)</w:t>
      </w:r>
      <w:r w:rsidRPr="00774BCD">
        <w:rPr>
          <w:color w:val="000000"/>
        </w:rPr>
        <w:t xml:space="preserve">, w: </w:t>
      </w:r>
      <w:r w:rsidRPr="00774BCD">
        <w:rPr>
          <w:i/>
          <w:color w:val="000000"/>
        </w:rPr>
        <w:t>Bezpieczeństwo w XXI wieku. Wymiar praktyczny i teoretyczny</w:t>
      </w:r>
      <w:r w:rsidRPr="00774BCD">
        <w:rPr>
          <w:color w:val="000000"/>
        </w:rPr>
        <w:t xml:space="preserve">, red. K. </w:t>
      </w:r>
      <w:proofErr w:type="spellStart"/>
      <w:r w:rsidRPr="00774BCD">
        <w:rPr>
          <w:color w:val="000000"/>
        </w:rPr>
        <w:t>Tybuchowska-Hartlińska</w:t>
      </w:r>
      <w:proofErr w:type="spellEnd"/>
      <w:r w:rsidRPr="00774BCD">
        <w:rPr>
          <w:color w:val="000000"/>
        </w:rPr>
        <w:t xml:space="preserve">, D. Mościcka, Olsztyn 2016, s. 77-88, ISBN 978-83-89559-73-9. 4 pkt.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color w:val="000000"/>
        </w:rPr>
      </w:pPr>
      <w:r w:rsidRPr="00774BCD">
        <w:rPr>
          <w:color w:val="000000"/>
        </w:rPr>
        <w:t xml:space="preserve">SYGIDUS K., </w:t>
      </w:r>
      <w:r w:rsidRPr="00774BCD">
        <w:rPr>
          <w:i/>
          <w:color w:val="000000"/>
        </w:rPr>
        <w:t>Europejska Strategia Bezpieczeństwa (2003) – próba bilansu</w:t>
      </w:r>
      <w:r w:rsidRPr="00774BCD">
        <w:rPr>
          <w:color w:val="000000"/>
        </w:rPr>
        <w:t>, w: </w:t>
      </w:r>
      <w:r w:rsidRPr="00774BCD">
        <w:rPr>
          <w:i/>
          <w:color w:val="000000"/>
        </w:rPr>
        <w:t xml:space="preserve">Problemy i zagrożenia we współczesnym państwie. Wybrane zagadnienia z perspektywy </w:t>
      </w:r>
      <w:r w:rsidRPr="00774BCD">
        <w:rPr>
          <w:i/>
          <w:color w:val="000000"/>
        </w:rPr>
        <w:lastRenderedPageBreak/>
        <w:t>politologicznej</w:t>
      </w:r>
      <w:r w:rsidRPr="00774BCD">
        <w:rPr>
          <w:color w:val="000000"/>
        </w:rPr>
        <w:t xml:space="preserve">, red. W. Tomaszewski, D. Mościcka, Olsztyn 2016, s. 18-34, ISBN 978-83-89559-74-6. 4 pkt.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b/>
          <w:bCs/>
          <w:color w:val="000000"/>
        </w:rPr>
      </w:pPr>
      <w:r w:rsidRPr="00774BCD">
        <w:rPr>
          <w:color w:val="000000"/>
        </w:rPr>
        <w:t xml:space="preserve">SYGIDUS K., </w:t>
      </w:r>
      <w:r w:rsidRPr="00774BCD">
        <w:rPr>
          <w:i/>
          <w:color w:val="000000"/>
        </w:rPr>
        <w:t>Kryzys ukraiński oraz aktualne problemy bezpieczeństwa w kontekście europejskiej strategii bezpieczeństwa</w:t>
      </w:r>
      <w:r w:rsidRPr="00774BCD">
        <w:rPr>
          <w:color w:val="000000"/>
        </w:rPr>
        <w:t xml:space="preserve">, w: </w:t>
      </w:r>
      <w:proofErr w:type="spellStart"/>
      <w:r w:rsidRPr="00774BCD">
        <w:rPr>
          <w:i/>
          <w:color w:val="000000"/>
        </w:rPr>
        <w:t>Європейська</w:t>
      </w:r>
      <w:proofErr w:type="spellEnd"/>
      <w:r w:rsidRPr="00774BCD">
        <w:rPr>
          <w:i/>
          <w:color w:val="000000"/>
        </w:rPr>
        <w:t xml:space="preserve"> </w:t>
      </w:r>
      <w:proofErr w:type="spellStart"/>
      <w:r w:rsidRPr="00774BCD">
        <w:rPr>
          <w:i/>
          <w:color w:val="000000"/>
        </w:rPr>
        <w:t>інтеграція</w:t>
      </w:r>
      <w:proofErr w:type="spellEnd"/>
      <w:r w:rsidRPr="00774BCD">
        <w:rPr>
          <w:i/>
          <w:color w:val="000000"/>
        </w:rPr>
        <w:t xml:space="preserve"> </w:t>
      </w:r>
      <w:proofErr w:type="spellStart"/>
      <w:r w:rsidRPr="00774BCD">
        <w:rPr>
          <w:i/>
          <w:color w:val="000000"/>
        </w:rPr>
        <w:t>та</w:t>
      </w:r>
      <w:proofErr w:type="spellEnd"/>
      <w:r w:rsidRPr="00774BCD">
        <w:rPr>
          <w:i/>
          <w:color w:val="000000"/>
        </w:rPr>
        <w:t xml:space="preserve"> </w:t>
      </w:r>
      <w:proofErr w:type="spellStart"/>
      <w:r w:rsidRPr="00774BCD">
        <w:rPr>
          <w:i/>
          <w:color w:val="000000"/>
        </w:rPr>
        <w:t>національнаідентичність</w:t>
      </w:r>
      <w:proofErr w:type="spellEnd"/>
      <w:r w:rsidRPr="00774BCD">
        <w:rPr>
          <w:i/>
          <w:color w:val="000000"/>
        </w:rPr>
        <w:t xml:space="preserve">: </w:t>
      </w:r>
      <w:proofErr w:type="spellStart"/>
      <w:r w:rsidRPr="00774BCD">
        <w:rPr>
          <w:i/>
          <w:color w:val="000000"/>
        </w:rPr>
        <w:t>інституційний</w:t>
      </w:r>
      <w:proofErr w:type="spellEnd"/>
      <w:r w:rsidRPr="00774BCD">
        <w:rPr>
          <w:i/>
          <w:color w:val="000000"/>
        </w:rPr>
        <w:t xml:space="preserve"> і </w:t>
      </w:r>
      <w:proofErr w:type="spellStart"/>
      <w:r w:rsidRPr="00774BCD">
        <w:rPr>
          <w:i/>
          <w:color w:val="000000"/>
        </w:rPr>
        <w:t>ціннісний</w:t>
      </w:r>
      <w:proofErr w:type="spellEnd"/>
      <w:r w:rsidRPr="00774BCD">
        <w:rPr>
          <w:i/>
          <w:color w:val="000000"/>
        </w:rPr>
        <w:t xml:space="preserve"> </w:t>
      </w:r>
      <w:proofErr w:type="spellStart"/>
      <w:r w:rsidRPr="00774BCD">
        <w:rPr>
          <w:i/>
          <w:color w:val="000000"/>
        </w:rPr>
        <w:t>виміри</w:t>
      </w:r>
      <w:proofErr w:type="spellEnd"/>
      <w:r w:rsidRPr="00774BCD">
        <w:rPr>
          <w:color w:val="000000"/>
        </w:rPr>
        <w:t xml:space="preserve">, red. K. </w:t>
      </w:r>
      <w:proofErr w:type="spellStart"/>
      <w:r w:rsidRPr="00774BCD">
        <w:rPr>
          <w:color w:val="000000"/>
        </w:rPr>
        <w:t>Sygidus</w:t>
      </w:r>
      <w:proofErr w:type="spellEnd"/>
      <w:r w:rsidRPr="00774BCD">
        <w:rPr>
          <w:color w:val="000000"/>
        </w:rPr>
        <w:t xml:space="preserve">, O. </w:t>
      </w:r>
      <w:proofErr w:type="spellStart"/>
      <w:r w:rsidRPr="00774BCD">
        <w:rPr>
          <w:color w:val="000000"/>
        </w:rPr>
        <w:t>Gorbach</w:t>
      </w:r>
      <w:proofErr w:type="spellEnd"/>
      <w:r w:rsidRPr="00774BCD">
        <w:rPr>
          <w:color w:val="000000"/>
        </w:rPr>
        <w:t>, Lwów-Olsztyn 2016, s. 414-420, ISBN 978-966-2598-64-3. 4 pkt.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b/>
          <w:bCs/>
          <w:color w:val="000000"/>
        </w:rPr>
      </w:pPr>
      <w:r w:rsidRPr="00774BCD">
        <w:rPr>
          <w:color w:val="000000"/>
        </w:rPr>
        <w:t xml:space="preserve">ŚWIDZIŃSKA K., </w:t>
      </w:r>
      <w:r w:rsidRPr="00774BCD">
        <w:rPr>
          <w:i/>
          <w:color w:val="000000"/>
        </w:rPr>
        <w:t>Bezpieczeństwo energetyczne Polski, Uwarunkowania historyczne i współczesne</w:t>
      </w:r>
      <w:r w:rsidRPr="00774BCD">
        <w:rPr>
          <w:color w:val="000000"/>
        </w:rPr>
        <w:t xml:space="preserve"> w: Problemy i zagrożenia we współczesnym państwie, red. W. Tomaszewski, D. Mościcka, Olsztyn 2016, s. 54-62, ISBN 978-83-89559-74-6. 4 pkt.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b/>
          <w:bCs/>
          <w:color w:val="000000"/>
        </w:rPr>
      </w:pPr>
      <w:r w:rsidRPr="00774BCD">
        <w:rPr>
          <w:color w:val="000000"/>
        </w:rPr>
        <w:t xml:space="preserve">ŚWIDZIŃSKA K., </w:t>
      </w:r>
      <w:r w:rsidRPr="00774BCD">
        <w:rPr>
          <w:i/>
          <w:color w:val="000000"/>
        </w:rPr>
        <w:t xml:space="preserve">Zapewnienie bezpieczeństwa energetycznego na przykładzie wykorzystania </w:t>
      </w:r>
      <w:proofErr w:type="spellStart"/>
      <w:r w:rsidRPr="00774BCD">
        <w:rPr>
          <w:i/>
          <w:color w:val="000000"/>
        </w:rPr>
        <w:t>biomasy,</w:t>
      </w:r>
      <w:r w:rsidRPr="00774BCD">
        <w:rPr>
          <w:color w:val="000000"/>
        </w:rPr>
        <w:t>w</w:t>
      </w:r>
      <w:proofErr w:type="spellEnd"/>
      <w:r w:rsidRPr="00774BCD">
        <w:rPr>
          <w:color w:val="000000"/>
        </w:rPr>
        <w:t xml:space="preserve">: </w:t>
      </w:r>
      <w:r w:rsidRPr="00774BCD">
        <w:rPr>
          <w:i/>
          <w:color w:val="000000"/>
        </w:rPr>
        <w:t>Bezpieczeństwo w XXI wieku – wymiar praktyczny i teoretyczny</w:t>
      </w:r>
      <w:r w:rsidRPr="00774BCD">
        <w:rPr>
          <w:color w:val="000000"/>
        </w:rPr>
        <w:t xml:space="preserve">, red. K. </w:t>
      </w:r>
      <w:proofErr w:type="spellStart"/>
      <w:r w:rsidRPr="00774BCD">
        <w:rPr>
          <w:color w:val="000000"/>
        </w:rPr>
        <w:t>Tybuchowska</w:t>
      </w:r>
      <w:proofErr w:type="spellEnd"/>
      <w:r w:rsidRPr="00774BCD">
        <w:rPr>
          <w:color w:val="000000"/>
        </w:rPr>
        <w:t xml:space="preserve"> – </w:t>
      </w:r>
      <w:proofErr w:type="spellStart"/>
      <w:r w:rsidRPr="00774BCD">
        <w:rPr>
          <w:color w:val="000000"/>
        </w:rPr>
        <w:t>Hartlińska</w:t>
      </w:r>
      <w:proofErr w:type="spellEnd"/>
      <w:r w:rsidRPr="00774BCD">
        <w:rPr>
          <w:color w:val="000000"/>
        </w:rPr>
        <w:t xml:space="preserve">, D. Mościcka, Olsztyn 2016, s. 155-162, ISBN 978-83-89559-73-9. 4 pkt.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b/>
          <w:bCs/>
          <w:color w:val="000000"/>
        </w:rPr>
      </w:pPr>
      <w:r w:rsidRPr="00774BCD">
        <w:rPr>
          <w:color w:val="000000"/>
        </w:rPr>
        <w:t xml:space="preserve">ŚWIDZIŃSKA K., </w:t>
      </w:r>
      <w:r w:rsidRPr="00774BCD">
        <w:rPr>
          <w:i/>
          <w:color w:val="000000"/>
        </w:rPr>
        <w:t>Bezpieczeństwo energetyczne i bezpieczeństwo ekologiczne we współczesnym świecie,</w:t>
      </w:r>
      <w:r w:rsidRPr="00774BCD">
        <w:rPr>
          <w:color w:val="000000"/>
        </w:rPr>
        <w:t xml:space="preserve"> w: </w:t>
      </w:r>
      <w:r w:rsidRPr="00774BCD">
        <w:rPr>
          <w:i/>
          <w:color w:val="000000"/>
        </w:rPr>
        <w:t>Badania młodych naukowców</w:t>
      </w:r>
      <w:r w:rsidRPr="00774BCD">
        <w:rPr>
          <w:color w:val="000000"/>
        </w:rPr>
        <w:t xml:space="preserve">, Tom 2, red. P. Szczepańczyk, Wydawnictwo </w:t>
      </w:r>
      <w:proofErr w:type="spellStart"/>
      <w:r w:rsidRPr="00774BCD">
        <w:rPr>
          <w:color w:val="000000"/>
        </w:rPr>
        <w:t>Unitas</w:t>
      </w:r>
      <w:proofErr w:type="spellEnd"/>
      <w:r w:rsidRPr="00774BCD">
        <w:rPr>
          <w:color w:val="000000"/>
        </w:rPr>
        <w:t xml:space="preserve">, Siedlce, 2016, s. 52-64, ISBN 978-83-65414-36-6. 4 pkt.  </w:t>
      </w:r>
    </w:p>
    <w:p w:rsidR="00FC6EC1" w:rsidRPr="00774BCD" w:rsidRDefault="00FC6EC1" w:rsidP="00CC05FE">
      <w:pPr>
        <w:spacing w:line="360" w:lineRule="auto"/>
        <w:ind w:left="360"/>
        <w:jc w:val="both"/>
        <w:rPr>
          <w:b/>
          <w:bCs/>
          <w:color w:val="000000"/>
        </w:rPr>
      </w:pPr>
      <w:r w:rsidRPr="00774BCD">
        <w:rPr>
          <w:color w:val="000000"/>
        </w:rPr>
        <w:t xml:space="preserve">ŚWIDZIŃSKA K., </w:t>
      </w:r>
      <w:r w:rsidRPr="00774BCD">
        <w:rPr>
          <w:i/>
          <w:color w:val="000000"/>
        </w:rPr>
        <w:t>Poczucie bezpieczeństwa współczesnego człowieka na przykładzie bezpieczeństwa energetycznego,</w:t>
      </w:r>
      <w:r w:rsidRPr="00774BCD">
        <w:rPr>
          <w:color w:val="000000"/>
        </w:rPr>
        <w:t xml:space="preserve"> w: </w:t>
      </w:r>
      <w:r w:rsidRPr="00774BCD">
        <w:rPr>
          <w:i/>
          <w:color w:val="000000"/>
        </w:rPr>
        <w:t xml:space="preserve">Ecce Homo i o nim </w:t>
      </w:r>
      <w:proofErr w:type="spellStart"/>
      <w:r w:rsidRPr="00774BCD">
        <w:rPr>
          <w:i/>
          <w:color w:val="000000"/>
        </w:rPr>
        <w:t>interyscyplinarnie</w:t>
      </w:r>
      <w:proofErr w:type="spellEnd"/>
      <w:r w:rsidRPr="00774BCD">
        <w:rPr>
          <w:color w:val="000000"/>
        </w:rPr>
        <w:t xml:space="preserve">, red. P. Szczepańczyk, Wydawnictwo </w:t>
      </w:r>
      <w:proofErr w:type="spellStart"/>
      <w:r w:rsidRPr="00774BCD">
        <w:rPr>
          <w:color w:val="000000"/>
        </w:rPr>
        <w:t>Unitas</w:t>
      </w:r>
      <w:proofErr w:type="spellEnd"/>
      <w:r w:rsidRPr="00774BCD">
        <w:rPr>
          <w:color w:val="000000"/>
        </w:rPr>
        <w:t xml:space="preserve">, Siedlce 2016, s. 19-30, ISBN 978-83-65414-19-9. 4 pkt.  </w:t>
      </w:r>
    </w:p>
    <w:p w:rsidR="00FC6EC1" w:rsidRPr="00774BCD" w:rsidRDefault="00FC6EC1" w:rsidP="00CC05FE">
      <w:pPr>
        <w:spacing w:line="360" w:lineRule="auto"/>
        <w:jc w:val="both"/>
        <w:rPr>
          <w:color w:val="000000"/>
        </w:rPr>
      </w:pPr>
    </w:p>
    <w:p w:rsidR="00FC6EC1" w:rsidRPr="00774BCD" w:rsidRDefault="00FC6EC1" w:rsidP="00CC05FE">
      <w:pPr>
        <w:spacing w:line="360" w:lineRule="auto"/>
        <w:jc w:val="both"/>
        <w:rPr>
          <w:color w:val="000000"/>
        </w:rPr>
      </w:pPr>
    </w:p>
    <w:p w:rsidR="00945875" w:rsidRPr="00774BCD" w:rsidRDefault="00945875" w:rsidP="00CC05FE">
      <w:pPr>
        <w:spacing w:line="360" w:lineRule="auto"/>
        <w:jc w:val="both"/>
        <w:rPr>
          <w:color w:val="000000"/>
        </w:rPr>
      </w:pPr>
    </w:p>
    <w:p w:rsidR="00FC6EC1" w:rsidRPr="00774BCD" w:rsidRDefault="00FC6EC1" w:rsidP="00CC05FE">
      <w:pPr>
        <w:spacing w:line="360" w:lineRule="auto"/>
        <w:ind w:left="360" w:right="52"/>
        <w:jc w:val="both"/>
        <w:rPr>
          <w:b/>
          <w:color w:val="000000"/>
        </w:rPr>
      </w:pPr>
      <w:r w:rsidRPr="00774BCD">
        <w:rPr>
          <w:b/>
          <w:color w:val="000000"/>
        </w:rPr>
        <w:t>Referaty na konferen</w:t>
      </w:r>
      <w:r w:rsidR="00CC05FE" w:rsidRPr="00774BCD">
        <w:rPr>
          <w:b/>
          <w:color w:val="000000"/>
        </w:rPr>
        <w:t>cjach zagranicznych i krajowych</w:t>
      </w:r>
      <w:r w:rsidRPr="00774BCD">
        <w:rPr>
          <w:b/>
          <w:color w:val="000000"/>
        </w:rPr>
        <w:t xml:space="preserve">: </w:t>
      </w:r>
    </w:p>
    <w:p w:rsidR="00FC6EC1" w:rsidRPr="00774BCD" w:rsidRDefault="00FC6EC1" w:rsidP="00CC05FE">
      <w:pPr>
        <w:spacing w:line="360" w:lineRule="auto"/>
        <w:ind w:right="52"/>
        <w:jc w:val="both"/>
        <w:rPr>
          <w:color w:val="000000"/>
        </w:rPr>
      </w:pPr>
    </w:p>
    <w:p w:rsidR="00FC6EC1" w:rsidRPr="00774BCD" w:rsidRDefault="00FC6EC1" w:rsidP="00CC05FE">
      <w:pPr>
        <w:pStyle w:val="Bezodstpw0"/>
        <w:spacing w:line="36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BCD">
        <w:rPr>
          <w:rFonts w:ascii="Times New Roman" w:hAnsi="Times New Roman" w:cs="Times New Roman"/>
          <w:color w:val="000000"/>
          <w:sz w:val="24"/>
          <w:szCs w:val="24"/>
        </w:rPr>
        <w:t>ADAKIMOWICZ K.</w:t>
      </w:r>
      <w:r w:rsidRPr="00774BC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„Rola jednostek samorządu terytorialnego w sferze </w:t>
      </w:r>
      <w:r w:rsidRPr="00774BC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br/>
        <w:t>bezpieczeństwa narodowego a współpraca międzynarodowa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>”,</w:t>
      </w:r>
      <w:r w:rsidRPr="00774B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 xml:space="preserve">Ogólnopolska Konferencja Naukowa </w:t>
      </w:r>
      <w:r w:rsidRPr="00774BC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t>„Bezpieczeństwo XXI wieku - wymiar praktyczny</w:t>
      </w:r>
      <w:r w:rsidRPr="00774BC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br/>
        <w:t>i teoretyczny”</w:t>
      </w:r>
      <w:r w:rsidRPr="00774BCD">
        <w:rPr>
          <w:rFonts w:ascii="Times New Roman" w:hAnsi="Times New Roman" w:cs="Times New Roman"/>
          <w:color w:val="000000"/>
          <w:sz w:val="24"/>
          <w:szCs w:val="24"/>
        </w:rPr>
        <w:t>, INP Uniwersytet Warmińsko-Mazurski w Olsztynie, 03.06.2016. 1 pkt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>CHMIELIŃSKA M., Imigranci – zagrożenie dla Europy?, „Integracja Europejska a tożsamość narodowa: wymiar instytucjonalny i wartości”, INP Uniwersytet Warmińsko-Mazurski w Olsztynie i Instytut Humanistyki i Nauk Społecznych Państwowego Uniwersytetu „Politechnika Lwowska”, 12-13.05.2016. 1 pkt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 xml:space="preserve">FABISZEWSKI W., Uzależnienie od hazardu – zagrożeniem dla bezpieczeństwa społecznego, „Bezpieczeństwo XXI wieku – wymiar praktyczny i teoretyczny”, </w:t>
      </w:r>
      <w:r w:rsidRPr="00774BCD">
        <w:rPr>
          <w:color w:val="000000"/>
        </w:rPr>
        <w:lastRenderedPageBreak/>
        <w:t xml:space="preserve">INP, KNP, KNBN Uniwersytet Warmińsko Mazurski w Olsztynie, 03.06.2016. 1 pkt 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>JARZĄBEK-KRYSIAK P., Miejsce kobiet w Siłach Zbrojnych RP, III Studencko-Doktoranckie Forum Bezpieczeństwa, Uniwersytet Warmińsko Mazurski w Olsztynie, 9.12.2016. 1 pkt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 xml:space="preserve">JURKUN A., Stosunki polsko-litewskie w latach 2004-2015, „III Ogólnopolska Konferencja Naukowa. Młodzi Naukowy w Polsce – Badania i Rozwój </w:t>
      </w:r>
      <w:r w:rsidRPr="00774BCD">
        <w:rPr>
          <w:color w:val="000000"/>
        </w:rPr>
        <w:br/>
        <w:t>w Gdańsku”, Wyższa Szkoła Bankowa w Gdańsku, 18.04.2016. 1 pkt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>JURKUN A., Problemy i wyzwania na pograniczu polsko-litewskim, „Ogólnopolska Konferencja Naukowa Bezpieczeństwo XXI wieku – wymiar praktyczny i teoretyczny”, UWM w Olsztynie, 3.06.2016. 1 pkt</w:t>
      </w:r>
    </w:p>
    <w:p w:rsidR="00FC6EC1" w:rsidRPr="001C531E" w:rsidRDefault="00FC6EC1" w:rsidP="00CC05FE">
      <w:pPr>
        <w:spacing w:line="360" w:lineRule="auto"/>
        <w:ind w:left="1080"/>
        <w:jc w:val="both"/>
        <w:rPr>
          <w:color w:val="000000"/>
          <w:lang w:val="en-GB"/>
        </w:rPr>
      </w:pPr>
      <w:r w:rsidRPr="00774BCD">
        <w:rPr>
          <w:color w:val="000000"/>
        </w:rPr>
        <w:t xml:space="preserve">MACH J., Bezpieczeństwo Unii Europejskiej wobec napływu uchodźców, III Studencko - Doktorancie Forum Bezpieczeństwa „W obliczy współczesnych zagrożeń bezpieczeństwa państwa”, INP Uniwersytet Warmińsko-Mazurski w Olsztynie, 9.10.2016. </w:t>
      </w:r>
      <w:r w:rsidRPr="001C531E">
        <w:rPr>
          <w:color w:val="000000"/>
          <w:lang w:val="en-GB"/>
        </w:rPr>
        <w:t xml:space="preserve">1 </w:t>
      </w:r>
      <w:proofErr w:type="spellStart"/>
      <w:r w:rsidRPr="001C531E">
        <w:rPr>
          <w:color w:val="000000"/>
          <w:lang w:val="en-GB"/>
        </w:rPr>
        <w:t>pkt</w:t>
      </w:r>
      <w:proofErr w:type="spellEnd"/>
    </w:p>
    <w:p w:rsidR="00FC6EC1" w:rsidRPr="001C531E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  <w:lang w:val="en-US"/>
        </w:rPr>
        <w:t xml:space="preserve">MOŚCICKA D., Temporary terrorism and mass media - selected relations and dependencies, “VI </w:t>
      </w:r>
      <w:proofErr w:type="spellStart"/>
      <w:r w:rsidRPr="00774BCD">
        <w:rPr>
          <w:color w:val="000000"/>
          <w:lang w:val="en-US"/>
        </w:rPr>
        <w:t>Annaual</w:t>
      </w:r>
      <w:proofErr w:type="spellEnd"/>
      <w:r w:rsidRPr="00774BCD">
        <w:rPr>
          <w:color w:val="000000"/>
          <w:lang w:val="en-US"/>
        </w:rPr>
        <w:t xml:space="preserve"> International Scientific Conference "Security in an international system of modern transformations...", </w:t>
      </w:r>
      <w:proofErr w:type="spellStart"/>
      <w:r w:rsidRPr="00774BCD">
        <w:rPr>
          <w:color w:val="000000"/>
          <w:lang w:val="en-US"/>
        </w:rPr>
        <w:t>Ivano</w:t>
      </w:r>
      <w:proofErr w:type="spellEnd"/>
      <w:r w:rsidRPr="00774BCD">
        <w:rPr>
          <w:color w:val="000000"/>
          <w:lang w:val="en-US"/>
        </w:rPr>
        <w:t xml:space="preserve"> Franko National University of </w:t>
      </w:r>
      <w:proofErr w:type="spellStart"/>
      <w:r w:rsidRPr="00774BCD">
        <w:rPr>
          <w:color w:val="000000"/>
          <w:lang w:val="en-US"/>
        </w:rPr>
        <w:t>Lviv</w:t>
      </w:r>
      <w:proofErr w:type="spellEnd"/>
      <w:r w:rsidRPr="00774BCD">
        <w:rPr>
          <w:color w:val="000000"/>
          <w:lang w:val="en-US"/>
        </w:rPr>
        <w:t xml:space="preserve">, 24.09.2016. </w:t>
      </w:r>
      <w:r w:rsidRPr="001C531E">
        <w:rPr>
          <w:color w:val="000000"/>
        </w:rPr>
        <w:t>2 pkt</w:t>
      </w:r>
    </w:p>
    <w:p w:rsidR="00FC6EC1" w:rsidRPr="001C531E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 xml:space="preserve">MOŚCICKA D., </w:t>
      </w:r>
      <w:r w:rsidRPr="00774BCD">
        <w:rPr>
          <w:rFonts w:eastAsia="LiberationSans"/>
          <w:color w:val="000000"/>
        </w:rPr>
        <w:t>Rola mediów w kształtowaniu bezpieczeństwa, „Ogólnopolska Konferencja Naukowa Badania młodych naukowców jako krok w rozwoju Nauki - edycja zimowa”, Uniwersytet Kardynała Stefana Wyszyńskiego w Warszawie (UKSW), 11.03.2016.</w:t>
      </w:r>
      <w:r w:rsidRPr="00774BCD">
        <w:rPr>
          <w:color w:val="000000"/>
        </w:rPr>
        <w:t xml:space="preserve"> 1 pkt.   </w:t>
      </w:r>
    </w:p>
    <w:p w:rsidR="00FC6EC1" w:rsidRPr="001C531E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 xml:space="preserve">MOŚCICKA D., Rola mediów w kształtowaniu poczucia bezpieczeństwa, „Ogólnopolska Konferencja Naukowa Bezpieczeństwo XXI wieku – wymiar praktyczny i teoretyczny”, INP Uniwersytet Warmińsko-Mazurski w Olsztynie, 03.06.2016. 1 pkt.   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 xml:space="preserve">SCHMIDT P., Pomiędzy armią a religią – przywództwo polityczne w krajach muzułmańskich, „Przywódcy polityczni wobec współczesnych zagrożeń i kryzysów. Polska – Europa – Świat”, INP Uniwersytet Warmińsko-Mazurski w Olsztynie, 15-16.02.2016 r. 1 pkt.   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 xml:space="preserve">SCHMIDT P., Siły zbrojne w systemach autorytarnych. Narzędzie kontroli czy podstawa funkcjonowania?, II OKN „Teoretyczne i empiryczne aspekty badań nad bezpieczeństwem międzynarodowym”, </w:t>
      </w:r>
      <w:proofErr w:type="spellStart"/>
      <w:r w:rsidRPr="00774BCD">
        <w:rPr>
          <w:color w:val="000000"/>
        </w:rPr>
        <w:t>WPiSM</w:t>
      </w:r>
      <w:proofErr w:type="spellEnd"/>
      <w:r w:rsidRPr="00774BCD">
        <w:rPr>
          <w:color w:val="000000"/>
        </w:rPr>
        <w:t xml:space="preserve"> Uniwersytetu Mikołaja Kopernika w Toruniu, 22.04.2016 r. 1 pkt.   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lastRenderedPageBreak/>
        <w:t xml:space="preserve">SCHMIDT P., Armia w systemach totalitarnych. Narzędzie władzy czy władza narzędziem?, „Bezpieczeństwo XXI wieku – wymiar praktyczny i teoretyczny”, ”, INP Uniwersytet Warmińsko-Mazurski w Olsztynie, 03.06.2016 r. 1 pkt.   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 xml:space="preserve">SCHMIDT P., Zamachy stanu w Turcji (2016) i Egipcie (2013) – przyczyny porażki i podstawy sukcesu, „III Studencko-Doktoranckie Forum Bezpieczeństwa. Współczesne zagrożenia bezpieczeństwa państwa”, INP Uniwersytet Warmińsko-Mazurski w Olsztynie, 09.12.2016 r. 1 pkt.   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  <w:lang w:val="en-US"/>
        </w:rPr>
      </w:pPr>
      <w:r w:rsidRPr="00774BCD">
        <w:rPr>
          <w:color w:val="000000"/>
        </w:rPr>
        <w:t xml:space="preserve">SYGIDUS K., </w:t>
      </w:r>
      <w:r w:rsidRPr="00774BCD">
        <w:rPr>
          <w:i/>
          <w:color w:val="000000"/>
        </w:rPr>
        <w:t>Kryzys ukraiński oraz aktualne problemy bezpieczeństwa w kontekście Europejskiej Strategii Bezpieczeństwa</w:t>
      </w:r>
      <w:r w:rsidRPr="00774BCD">
        <w:rPr>
          <w:color w:val="000000"/>
        </w:rPr>
        <w:t xml:space="preserve">, „II Polsko-Ukraińskie Forum Naukowe. Integracja europejska a tożsamość narodowa: wymiar instytucjonalny i wartości”, Narodowy Uniwersytet „Politechnika Lwowska”, Lwów 12-13.05.2016. </w:t>
      </w:r>
      <w:r w:rsidRPr="001C531E">
        <w:rPr>
          <w:color w:val="000000"/>
          <w:lang w:val="en-GB"/>
        </w:rPr>
        <w:t xml:space="preserve">2 </w:t>
      </w:r>
      <w:proofErr w:type="spellStart"/>
      <w:r w:rsidRPr="001C531E">
        <w:rPr>
          <w:color w:val="000000"/>
          <w:lang w:val="en-GB"/>
        </w:rPr>
        <w:t>pkt</w:t>
      </w:r>
      <w:proofErr w:type="spellEnd"/>
      <w:r w:rsidRPr="001C531E">
        <w:rPr>
          <w:color w:val="000000"/>
          <w:lang w:val="en-GB"/>
        </w:rPr>
        <w:t xml:space="preserve"> </w:t>
      </w:r>
    </w:p>
    <w:p w:rsidR="00FC6EC1" w:rsidRPr="001C531E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  <w:lang w:val="en-US"/>
        </w:rPr>
        <w:t xml:space="preserve">SYGIDUS K., </w:t>
      </w:r>
      <w:r w:rsidRPr="00774BCD">
        <w:rPr>
          <w:i/>
          <w:color w:val="000000"/>
          <w:lang w:val="en-US"/>
        </w:rPr>
        <w:t>Migration processes in the Context of Ukrainian Political Situation</w:t>
      </w:r>
      <w:r w:rsidRPr="00774BCD">
        <w:rPr>
          <w:color w:val="000000"/>
          <w:lang w:val="en-US"/>
        </w:rPr>
        <w:t xml:space="preserve">, „Migration Process in the Modern World”, </w:t>
      </w:r>
      <w:proofErr w:type="spellStart"/>
      <w:r w:rsidRPr="00774BCD">
        <w:rPr>
          <w:color w:val="000000"/>
          <w:lang w:val="en-US"/>
        </w:rPr>
        <w:t>Lwowski</w:t>
      </w:r>
      <w:proofErr w:type="spellEnd"/>
      <w:r w:rsidRPr="00774BCD">
        <w:rPr>
          <w:color w:val="000000"/>
          <w:lang w:val="en-US"/>
        </w:rPr>
        <w:t xml:space="preserve"> </w:t>
      </w:r>
      <w:proofErr w:type="spellStart"/>
      <w:r w:rsidRPr="00774BCD">
        <w:rPr>
          <w:color w:val="000000"/>
          <w:lang w:val="en-US"/>
        </w:rPr>
        <w:t>Narodowy</w:t>
      </w:r>
      <w:proofErr w:type="spellEnd"/>
      <w:r w:rsidRPr="00774BCD">
        <w:rPr>
          <w:color w:val="000000"/>
          <w:lang w:val="en-US"/>
        </w:rPr>
        <w:t xml:space="preserve"> </w:t>
      </w:r>
      <w:proofErr w:type="spellStart"/>
      <w:r w:rsidRPr="00774BCD">
        <w:rPr>
          <w:color w:val="000000"/>
          <w:lang w:val="en-US"/>
        </w:rPr>
        <w:t>Uniwersytet</w:t>
      </w:r>
      <w:proofErr w:type="spellEnd"/>
      <w:r w:rsidRPr="00774BCD">
        <w:rPr>
          <w:color w:val="000000"/>
          <w:lang w:val="en-US"/>
        </w:rPr>
        <w:t xml:space="preserve"> </w:t>
      </w:r>
      <w:proofErr w:type="spellStart"/>
      <w:r w:rsidRPr="00774BCD">
        <w:rPr>
          <w:color w:val="000000"/>
          <w:lang w:val="en-US"/>
        </w:rPr>
        <w:t>im</w:t>
      </w:r>
      <w:proofErr w:type="spellEnd"/>
      <w:r w:rsidRPr="00774BCD">
        <w:rPr>
          <w:color w:val="000000"/>
          <w:lang w:val="en-US"/>
        </w:rPr>
        <w:t xml:space="preserve">. </w:t>
      </w:r>
      <w:r w:rsidRPr="001C531E">
        <w:rPr>
          <w:color w:val="000000"/>
        </w:rPr>
        <w:t>I. Franko, Lwów 22.04.2016. 2 pkt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>ŚWIDZIŃSKA K.,  Klęski żywiołowe źródłem cierpień ludzkości,, Ogólnopolska Konferencja „Cierpienie i o nim interdyscyplinarnie”, Warszawa, 22.01.2016. 1 pkt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>ŚWIDZIŃSKA K.,  Bezpieczeństwo energetyczne Polski dawniej i dziś, XIII Ogólnopolskie Studencko-Doktoranckie Forum Naukowe „1050 lecie Chrztu Polski. Polityka, stosunki międzynarodowe, polityka bezpieczeństwa”, Olsztyn, 22.04.2016. 1 pkt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>ŚWIDZIŃSKA K.,  Bezpieczeństwo energetyczne i bezpieczeństwo ekologiczne we współczesnym świecie, Ogólnopolska Konferencja „Badania młodych naukowców jako krok w rozwoju Nauki – edycja wiosenna”, Warszawa, 23.04.2016. 1 pkt</w:t>
      </w:r>
    </w:p>
    <w:p w:rsidR="00FC6EC1" w:rsidRPr="00774BCD" w:rsidRDefault="00FC6EC1" w:rsidP="00CC05FE">
      <w:pPr>
        <w:spacing w:line="360" w:lineRule="auto"/>
        <w:ind w:left="1080"/>
        <w:jc w:val="both"/>
        <w:rPr>
          <w:color w:val="000000"/>
        </w:rPr>
      </w:pPr>
      <w:r w:rsidRPr="00774BCD">
        <w:rPr>
          <w:color w:val="000000"/>
        </w:rPr>
        <w:t>ŚWIDZIŃSKA K.,  Zapewnienie bezpieczeństwa energetycznego na przykładzie wykorzystania biomasy, Ogólnopolska Konferencja Naukowa „Bezpieczeństwo XXI wieku – wymiar praktyczny i teoretyczny”, Olsztyn, 3.06.2016. 1 pkt</w:t>
      </w:r>
    </w:p>
    <w:p w:rsidR="00D36035" w:rsidRPr="00774BCD" w:rsidRDefault="00D36035" w:rsidP="00CC05FE">
      <w:pPr>
        <w:spacing w:line="360" w:lineRule="auto"/>
        <w:rPr>
          <w:color w:val="000000"/>
        </w:rPr>
      </w:pPr>
    </w:p>
    <w:sectPr w:rsidR="00D36035" w:rsidRPr="00774BCD" w:rsidSect="00571BA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899" w:rsidRDefault="00A53899" w:rsidP="009A6D50">
      <w:r>
        <w:separator/>
      </w:r>
    </w:p>
  </w:endnote>
  <w:endnote w:type="continuationSeparator" w:id="0">
    <w:p w:rsidR="00A53899" w:rsidRDefault="00A53899" w:rsidP="009A6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899" w:rsidRDefault="00A53899" w:rsidP="009A6D50">
      <w:r>
        <w:separator/>
      </w:r>
    </w:p>
  </w:footnote>
  <w:footnote w:type="continuationSeparator" w:id="0">
    <w:p w:rsidR="00A53899" w:rsidRDefault="00A53899" w:rsidP="009A6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DFD"/>
    <w:multiLevelType w:val="hybridMultilevel"/>
    <w:tmpl w:val="524A4298"/>
    <w:lvl w:ilvl="0" w:tplc="4C9EBDE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95A7B"/>
    <w:multiLevelType w:val="hybridMultilevel"/>
    <w:tmpl w:val="DE96B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B29D0"/>
    <w:multiLevelType w:val="hybridMultilevel"/>
    <w:tmpl w:val="FC003E9A"/>
    <w:lvl w:ilvl="0" w:tplc="29FE6EC2">
      <w:start w:val="1"/>
      <w:numFmt w:val="decimal"/>
      <w:lvlText w:val="%1."/>
      <w:lvlJc w:val="left"/>
      <w:pPr>
        <w:ind w:left="8299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180703ED"/>
    <w:multiLevelType w:val="hybridMultilevel"/>
    <w:tmpl w:val="7464B20C"/>
    <w:lvl w:ilvl="0" w:tplc="1638A10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BC92E7A0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457F24"/>
    <w:multiLevelType w:val="hybridMultilevel"/>
    <w:tmpl w:val="41C474A4"/>
    <w:lvl w:ilvl="0" w:tplc="7C1A645A">
      <w:start w:val="1"/>
      <w:numFmt w:val="upperRoman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293244"/>
    <w:multiLevelType w:val="hybridMultilevel"/>
    <w:tmpl w:val="60F4D24E"/>
    <w:lvl w:ilvl="0" w:tplc="91E0B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F2DBB"/>
    <w:multiLevelType w:val="hybridMultilevel"/>
    <w:tmpl w:val="594E5EF2"/>
    <w:lvl w:ilvl="0" w:tplc="C9569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69C663E"/>
    <w:multiLevelType w:val="hybridMultilevel"/>
    <w:tmpl w:val="8EC45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239EF"/>
    <w:multiLevelType w:val="hybridMultilevel"/>
    <w:tmpl w:val="FC003E9A"/>
    <w:lvl w:ilvl="0" w:tplc="29FE6EC2">
      <w:start w:val="1"/>
      <w:numFmt w:val="decimal"/>
      <w:lvlText w:val="%1."/>
      <w:lvlJc w:val="left"/>
      <w:pPr>
        <w:ind w:left="1069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12086"/>
    <w:multiLevelType w:val="hybridMultilevel"/>
    <w:tmpl w:val="228C9A42"/>
    <w:lvl w:ilvl="0" w:tplc="7E9A7C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D3396"/>
    <w:multiLevelType w:val="hybridMultilevel"/>
    <w:tmpl w:val="4FE6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66B88"/>
    <w:multiLevelType w:val="hybridMultilevel"/>
    <w:tmpl w:val="33300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169A7"/>
    <w:multiLevelType w:val="hybridMultilevel"/>
    <w:tmpl w:val="EAFEC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A134C"/>
    <w:multiLevelType w:val="hybridMultilevel"/>
    <w:tmpl w:val="CCCE6FEE"/>
    <w:lvl w:ilvl="0" w:tplc="18D85B7A">
      <w:start w:val="1"/>
      <w:numFmt w:val="upperRoman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5C289B"/>
    <w:multiLevelType w:val="hybridMultilevel"/>
    <w:tmpl w:val="84CACF70"/>
    <w:lvl w:ilvl="0" w:tplc="A62A476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46"/>
        </w:tabs>
        <w:ind w:left="10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66"/>
        </w:tabs>
        <w:ind w:left="17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06"/>
        </w:tabs>
        <w:ind w:left="32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26"/>
        </w:tabs>
        <w:ind w:left="39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66"/>
        </w:tabs>
        <w:ind w:left="53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86"/>
        </w:tabs>
        <w:ind w:left="6086" w:hanging="360"/>
      </w:pPr>
    </w:lvl>
  </w:abstractNum>
  <w:abstractNum w:abstractNumId="15">
    <w:nsid w:val="5D1C3224"/>
    <w:multiLevelType w:val="multilevel"/>
    <w:tmpl w:val="08AC0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D8F7F96"/>
    <w:multiLevelType w:val="hybridMultilevel"/>
    <w:tmpl w:val="FDB6F1E8"/>
    <w:lvl w:ilvl="0" w:tplc="21C2971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31272"/>
    <w:multiLevelType w:val="hybridMultilevel"/>
    <w:tmpl w:val="70D65DFE"/>
    <w:lvl w:ilvl="0" w:tplc="6A80371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F3D1C"/>
    <w:multiLevelType w:val="hybridMultilevel"/>
    <w:tmpl w:val="9C923C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C9569C6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10"/>
  </w:num>
  <w:num w:numId="6">
    <w:abstractNumId w:val="18"/>
  </w:num>
  <w:num w:numId="7">
    <w:abstractNumId w:val="4"/>
  </w:num>
  <w:num w:numId="8">
    <w:abstractNumId w:val="6"/>
  </w:num>
  <w:num w:numId="9">
    <w:abstractNumId w:val="16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  <w:num w:numId="17">
    <w:abstractNumId w:val="3"/>
  </w:num>
  <w:num w:numId="18">
    <w:abstractNumId w:val="5"/>
  </w:num>
  <w:num w:numId="19">
    <w:abstractNumId w:val="13"/>
  </w:num>
  <w:num w:numId="20">
    <w:abstractNumId w:val="17"/>
  </w:num>
  <w:num w:numId="21">
    <w:abstractNumId w:val="2"/>
  </w:num>
  <w:num w:numId="22">
    <w:abstractNumId w:val="8"/>
  </w:num>
  <w:num w:numId="23">
    <w:abstractNumId w:val="1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90E"/>
    <w:rsid w:val="00175D07"/>
    <w:rsid w:val="001A6391"/>
    <w:rsid w:val="001C531E"/>
    <w:rsid w:val="002F7292"/>
    <w:rsid w:val="00340924"/>
    <w:rsid w:val="00374817"/>
    <w:rsid w:val="00571BAE"/>
    <w:rsid w:val="005C42F0"/>
    <w:rsid w:val="00616E0C"/>
    <w:rsid w:val="00774BCD"/>
    <w:rsid w:val="008E1EFD"/>
    <w:rsid w:val="00945875"/>
    <w:rsid w:val="009A6D50"/>
    <w:rsid w:val="00A53899"/>
    <w:rsid w:val="00B45629"/>
    <w:rsid w:val="00C718FC"/>
    <w:rsid w:val="00CC05FE"/>
    <w:rsid w:val="00D36035"/>
    <w:rsid w:val="00E15592"/>
    <w:rsid w:val="00EB290E"/>
    <w:rsid w:val="00F81361"/>
    <w:rsid w:val="00FC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90E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B290E"/>
    <w:pPr>
      <w:jc w:val="both"/>
    </w:pPr>
    <w:rPr>
      <w:sz w:val="28"/>
    </w:rPr>
  </w:style>
  <w:style w:type="character" w:customStyle="1" w:styleId="Tekstpodstawowy2Znak">
    <w:name w:val="Tekst podstawowy 2 Znak"/>
    <w:link w:val="Tekstpodstawowy2"/>
    <w:rsid w:val="00EB290E"/>
    <w:rPr>
      <w:rFonts w:eastAsia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EB29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B290E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rsid w:val="00EB29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B290E"/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EB290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zodstpw">
    <w:name w:val="bezodstpw"/>
    <w:basedOn w:val="Normalny"/>
    <w:uiPriority w:val="99"/>
    <w:rsid w:val="00EB29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uiPriority w:val="99"/>
    <w:rsid w:val="00EB290E"/>
  </w:style>
  <w:style w:type="character" w:styleId="Pogrubienie">
    <w:name w:val="Strong"/>
    <w:uiPriority w:val="99"/>
    <w:qFormat/>
    <w:rsid w:val="00EB290E"/>
    <w:rPr>
      <w:b/>
      <w:bCs/>
    </w:rPr>
  </w:style>
  <w:style w:type="character" w:customStyle="1" w:styleId="activity-description">
    <w:name w:val="activity-description"/>
    <w:basedOn w:val="Domylnaczcionkaakapitu"/>
    <w:uiPriority w:val="99"/>
    <w:rsid w:val="00EB290E"/>
  </w:style>
  <w:style w:type="paragraph" w:styleId="Bezodstpw0">
    <w:name w:val="No Spacing"/>
    <w:uiPriority w:val="99"/>
    <w:qFormat/>
    <w:rsid w:val="00EB290E"/>
    <w:rPr>
      <w:rFonts w:ascii="Calibri" w:hAnsi="Calibri" w:cs="Calibri"/>
      <w:sz w:val="22"/>
      <w:szCs w:val="22"/>
      <w:lang w:eastAsia="en-US"/>
    </w:rPr>
  </w:style>
  <w:style w:type="character" w:styleId="Uwydatnienie">
    <w:name w:val="Emphasis"/>
    <w:uiPriority w:val="99"/>
    <w:qFormat/>
    <w:rsid w:val="00EB290E"/>
    <w:rPr>
      <w:i/>
      <w:iCs/>
    </w:rPr>
  </w:style>
  <w:style w:type="character" w:customStyle="1" w:styleId="field">
    <w:name w:val="field"/>
    <w:basedOn w:val="Domylnaczcionkaakapitu"/>
    <w:rsid w:val="00EB2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5016</Words>
  <Characters>30096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dcterms:created xsi:type="dcterms:W3CDTF">2020-06-17T19:11:00Z</dcterms:created>
  <dcterms:modified xsi:type="dcterms:W3CDTF">2020-06-17T19:11:00Z</dcterms:modified>
</cp:coreProperties>
</file>